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7D6B7" w14:textId="77777777" w:rsidR="00CE0B0F" w:rsidRDefault="00DE450A">
      <w:pPr>
        <w:pStyle w:val="AK1"/>
        <w:numPr>
          <w:ilvl w:val="0"/>
          <w:numId w:val="0"/>
        </w:numPr>
        <w:shd w:val="clear" w:color="auto" w:fill="FFFFFF" w:themeFill="background1"/>
        <w:rPr>
          <w:color w:val="000000" w:themeColor="text1"/>
        </w:rPr>
      </w:pPr>
      <w:r w:rsidRPr="0027481A">
        <w:rPr>
          <w:color w:val="000000" w:themeColor="text1"/>
        </w:rPr>
        <w:t xml:space="preserve">This </w:t>
      </w:r>
      <w:r w:rsidR="00E27034" w:rsidRPr="0027481A">
        <w:rPr>
          <w:color w:val="000000" w:themeColor="text1"/>
        </w:rPr>
        <w:t xml:space="preserve">GLOBALG.A.P. </w:t>
      </w:r>
      <w:r w:rsidRPr="0027481A">
        <w:rPr>
          <w:color w:val="000000" w:themeColor="text1"/>
        </w:rPr>
        <w:t xml:space="preserve">Certification Program (also referred to </w:t>
      </w:r>
      <w:r w:rsidR="007370B1" w:rsidRPr="0027481A">
        <w:rPr>
          <w:color w:val="000000" w:themeColor="text1"/>
        </w:rPr>
        <w:t xml:space="preserve">herein as the </w:t>
      </w:r>
      <w:r w:rsidRPr="0027481A">
        <w:rPr>
          <w:color w:val="000000" w:themeColor="text1"/>
        </w:rPr>
        <w:t xml:space="preserve">"Program") constitutes the terms and conditions for contracts entered into for the </w:t>
      </w:r>
      <w:r w:rsidR="00E27034" w:rsidRPr="0027481A">
        <w:rPr>
          <w:color w:val="000000" w:themeColor="text1"/>
        </w:rPr>
        <w:t xml:space="preserve">GLOBALG.A.P. IFA/GLOBALG.A.P. Supply Chain/GLOBALG.A.P. Add-on (GRASP Module Risk Assessment for Social Practices, </w:t>
      </w:r>
      <w:r w:rsidR="00893976" w:rsidRPr="0027481A">
        <w:rPr>
          <w:color w:val="000000" w:themeColor="text1"/>
        </w:rPr>
        <w:t xml:space="preserve">Nurture </w:t>
      </w:r>
      <w:r w:rsidR="00E27034" w:rsidRPr="0027481A">
        <w:rPr>
          <w:color w:val="000000" w:themeColor="text1"/>
        </w:rPr>
        <w:t>Module, GLOBALG.A.</w:t>
      </w:r>
      <w:r w:rsidR="00893976" w:rsidRPr="0027481A">
        <w:rPr>
          <w:color w:val="000000" w:themeColor="text1"/>
        </w:rPr>
        <w:t xml:space="preserve">P. AH-DLL Grow Add-on, GLOBALG.A.P. </w:t>
      </w:r>
      <w:r w:rsidR="00E27034" w:rsidRPr="0027481A">
        <w:rPr>
          <w:color w:val="000000" w:themeColor="text1"/>
        </w:rPr>
        <w:t>PLUS</w:t>
      </w:r>
      <w:r w:rsidR="00893976" w:rsidRPr="0027481A">
        <w:rPr>
          <w:color w:val="000000" w:themeColor="text1"/>
        </w:rPr>
        <w:t xml:space="preserve">, GLOBALG.A.P. BioDiversity </w:t>
      </w:r>
      <w:r w:rsidR="00E27034" w:rsidRPr="0027481A">
        <w:rPr>
          <w:color w:val="000000" w:themeColor="text1"/>
        </w:rPr>
        <w:t xml:space="preserve">) </w:t>
      </w:r>
      <w:r w:rsidRPr="0027481A">
        <w:rPr>
          <w:color w:val="000000" w:themeColor="text1"/>
        </w:rPr>
        <w:t>. The Program defines the rights and obligations of TÜV Rheinland Polska Sp</w:t>
      </w:r>
      <w:r w:rsidRPr="0027481A">
        <w:rPr>
          <w:color w:val="000000" w:themeColor="text1"/>
        </w:rPr>
        <w:t xml:space="preserve">. z o. o. (also referred to hereafter as "TRP") and customers who apply to TRP to </w:t>
      </w:r>
      <w:r w:rsidR="00595290" w:rsidRPr="0027481A">
        <w:rPr>
          <w:color w:val="000000" w:themeColor="text1"/>
        </w:rPr>
        <w:t xml:space="preserve">participate in the </w:t>
      </w:r>
      <w:r w:rsidR="00E27034" w:rsidRPr="0027481A">
        <w:rPr>
          <w:color w:val="000000" w:themeColor="text1"/>
        </w:rPr>
        <w:t xml:space="preserve">GLOBALG.A.P. </w:t>
      </w:r>
      <w:r w:rsidR="0095755B" w:rsidRPr="0027481A">
        <w:rPr>
          <w:color w:val="000000" w:themeColor="text1"/>
        </w:rPr>
        <w:t xml:space="preserve">evaluation and/or </w:t>
      </w:r>
      <w:r w:rsidR="00595290" w:rsidRPr="0027481A">
        <w:rPr>
          <w:color w:val="000000" w:themeColor="text1"/>
        </w:rPr>
        <w:t>certification system</w:t>
      </w:r>
      <w:r w:rsidR="0095755B" w:rsidRPr="0027481A">
        <w:rPr>
          <w:color w:val="000000" w:themeColor="text1"/>
        </w:rPr>
        <w:t>.</w:t>
      </w:r>
    </w:p>
    <w:p w14:paraId="1E352045" w14:textId="77777777" w:rsidR="00625802" w:rsidRPr="0027481A" w:rsidRDefault="00625802" w:rsidP="00134E74">
      <w:pPr>
        <w:pStyle w:val="AK1"/>
        <w:numPr>
          <w:ilvl w:val="0"/>
          <w:numId w:val="0"/>
        </w:numPr>
        <w:shd w:val="clear" w:color="auto" w:fill="FFFFFF" w:themeFill="background1"/>
        <w:rPr>
          <w:color w:val="000000" w:themeColor="text1"/>
          <w:sz w:val="18"/>
          <w:szCs w:val="18"/>
        </w:rPr>
      </w:pPr>
    </w:p>
    <w:p w14:paraId="7723CAAF" w14:textId="77777777" w:rsidR="00CE0B0F" w:rsidRDefault="00DE450A">
      <w:pPr>
        <w:pStyle w:val="AK1"/>
        <w:shd w:val="clear" w:color="auto" w:fill="FFFFFF" w:themeFill="background1"/>
        <w:rPr>
          <w:b/>
          <w:color w:val="000000" w:themeColor="text1"/>
        </w:rPr>
      </w:pPr>
      <w:r w:rsidRPr="0027481A">
        <w:rPr>
          <w:b/>
          <w:color w:val="000000" w:themeColor="text1"/>
        </w:rPr>
        <w:t>SCOPE OF THE PROGRAM</w:t>
      </w:r>
    </w:p>
    <w:p w14:paraId="332390B0" w14:textId="77777777" w:rsidR="00CE0B0F" w:rsidRDefault="00DE450A">
      <w:pPr>
        <w:pStyle w:val="AK11"/>
        <w:shd w:val="clear" w:color="auto" w:fill="FFFFFF" w:themeFill="background1"/>
        <w:rPr>
          <w:color w:val="000000" w:themeColor="text1"/>
        </w:rPr>
      </w:pPr>
      <w:r w:rsidRPr="0027481A">
        <w:rPr>
          <w:color w:val="000000" w:themeColor="text1"/>
        </w:rPr>
        <w:t>Program type according to PN-EN ISO/IEC 17067 - Program type 6.</w:t>
      </w:r>
    </w:p>
    <w:p w14:paraId="7672862D" w14:textId="77777777" w:rsidR="00CE0B0F" w:rsidRDefault="00DE450A">
      <w:pPr>
        <w:pStyle w:val="AK11"/>
        <w:shd w:val="clear" w:color="auto" w:fill="FFFFFF" w:themeFill="background1"/>
        <w:rPr>
          <w:color w:val="000000" w:themeColor="text1"/>
        </w:rPr>
      </w:pPr>
      <w:r w:rsidRPr="0027481A">
        <w:rPr>
          <w:color w:val="000000" w:themeColor="text1"/>
        </w:rPr>
        <w:t>Type of certifie</w:t>
      </w:r>
      <w:r w:rsidRPr="0027481A">
        <w:rPr>
          <w:color w:val="000000" w:themeColor="text1"/>
        </w:rPr>
        <w:t xml:space="preserve">d products: Conducting audits/inspections and </w:t>
      </w:r>
      <w:r w:rsidR="00267FFC" w:rsidRPr="0027481A">
        <w:rPr>
          <w:color w:val="000000" w:themeColor="text1"/>
        </w:rPr>
        <w:t xml:space="preserve">issuing, suspending and </w:t>
      </w:r>
      <w:r w:rsidR="0095755B" w:rsidRPr="0027481A">
        <w:rPr>
          <w:color w:val="000000" w:themeColor="text1"/>
        </w:rPr>
        <w:t xml:space="preserve">cancelling letters of </w:t>
      </w:r>
      <w:r w:rsidRPr="0027481A">
        <w:rPr>
          <w:color w:val="000000" w:themeColor="text1"/>
        </w:rPr>
        <w:t>conformity/certificates/certificates for compliance with the GLOBALG.A.P. standard for unprocessed agricultural products:</w:t>
      </w:r>
    </w:p>
    <w:p w14:paraId="22926F2D" w14:textId="77777777" w:rsidR="00CE0B0F" w:rsidRDefault="00DE450A">
      <w:pPr>
        <w:pStyle w:val="AK11"/>
        <w:numPr>
          <w:ilvl w:val="0"/>
          <w:numId w:val="19"/>
        </w:numPr>
        <w:spacing w:before="0" w:after="0" w:line="360" w:lineRule="auto"/>
        <w:ind w:hanging="357"/>
        <w:rPr>
          <w:color w:val="000000" w:themeColor="text1"/>
        </w:rPr>
      </w:pPr>
      <w:r w:rsidRPr="0027481A">
        <w:rPr>
          <w:color w:val="000000" w:themeColor="text1"/>
        </w:rPr>
        <w:t>Farm Base Module</w:t>
      </w:r>
    </w:p>
    <w:p w14:paraId="66BFCA84" w14:textId="77777777" w:rsidR="00CE0B0F" w:rsidRDefault="00DE450A">
      <w:pPr>
        <w:pStyle w:val="Akapitzlist"/>
        <w:numPr>
          <w:ilvl w:val="0"/>
          <w:numId w:val="19"/>
        </w:numPr>
        <w:spacing w:before="0" w:after="0" w:line="360" w:lineRule="auto"/>
        <w:ind w:hanging="357"/>
        <w:rPr>
          <w:rFonts w:eastAsiaTheme="majorEastAsia" w:cstheme="majorBidi"/>
          <w:color w:val="000000" w:themeColor="text1"/>
          <w:szCs w:val="26"/>
        </w:rPr>
      </w:pPr>
      <w:r w:rsidRPr="0027481A">
        <w:rPr>
          <w:rFonts w:eastAsiaTheme="majorEastAsia" w:cstheme="majorBidi"/>
          <w:color w:val="000000" w:themeColor="text1"/>
          <w:szCs w:val="26"/>
        </w:rPr>
        <w:t xml:space="preserve">Base Module for Crops, a </w:t>
      </w:r>
      <w:r w:rsidRPr="0027481A">
        <w:rPr>
          <w:rFonts w:eastAsiaTheme="majorEastAsia" w:cstheme="majorBidi"/>
          <w:color w:val="000000" w:themeColor="text1"/>
          <w:szCs w:val="26"/>
        </w:rPr>
        <w:t xml:space="preserve">subset of which are: Base Module for Fruits and Vegetables, Base Module for Mechanically Harvested Crops, Base Module for Flowers and Ornamental Plants, Base Module for Plant Propagating Material, and Base Module for </w:t>
      </w:r>
      <w:r w:rsidR="0095755B" w:rsidRPr="0027481A">
        <w:rPr>
          <w:rFonts w:eastAsiaTheme="majorEastAsia" w:cstheme="majorBidi"/>
          <w:color w:val="000000" w:themeColor="text1"/>
          <w:szCs w:val="26"/>
        </w:rPr>
        <w:t>Hops</w:t>
      </w:r>
      <w:r w:rsidRPr="0027481A">
        <w:rPr>
          <w:rFonts w:eastAsiaTheme="majorEastAsia" w:cstheme="majorBidi"/>
          <w:color w:val="000000" w:themeColor="text1"/>
          <w:szCs w:val="26"/>
        </w:rPr>
        <w:t>.</w:t>
      </w:r>
    </w:p>
    <w:p w14:paraId="66C91A7E" w14:textId="77777777" w:rsidR="00CE0B0F" w:rsidRDefault="00DE450A">
      <w:pPr>
        <w:pStyle w:val="Akapitzlist"/>
        <w:numPr>
          <w:ilvl w:val="0"/>
          <w:numId w:val="19"/>
        </w:numPr>
        <w:spacing w:line="360" w:lineRule="auto"/>
        <w:rPr>
          <w:rFonts w:eastAsiaTheme="majorEastAsia" w:cstheme="majorBidi"/>
          <w:color w:val="000000" w:themeColor="text1"/>
          <w:szCs w:val="26"/>
          <w:lang w:val="en-US"/>
        </w:rPr>
      </w:pPr>
      <w:r w:rsidRPr="0027481A">
        <w:rPr>
          <w:rFonts w:eastAsiaTheme="majorEastAsia" w:cstheme="majorBidi"/>
          <w:color w:val="000000" w:themeColor="text1"/>
          <w:szCs w:val="26"/>
          <w:lang w:val="en-US"/>
        </w:rPr>
        <w:t xml:space="preserve">GLOBALG.A.P. Supply </w:t>
      </w:r>
      <w:r w:rsidRPr="0027481A">
        <w:rPr>
          <w:rFonts w:eastAsiaTheme="majorEastAsia" w:cstheme="majorBidi"/>
          <w:color w:val="000000" w:themeColor="text1"/>
          <w:szCs w:val="26"/>
          <w:lang w:val="en-US"/>
        </w:rPr>
        <w:t>Chain (Chain of Custody - CoC)</w:t>
      </w:r>
    </w:p>
    <w:p w14:paraId="4C0A4D3B" w14:textId="77777777" w:rsidR="00CE0B0F" w:rsidRDefault="00DE450A">
      <w:pPr>
        <w:pStyle w:val="Akapitzlist"/>
        <w:numPr>
          <w:ilvl w:val="0"/>
          <w:numId w:val="19"/>
        </w:numPr>
        <w:spacing w:line="360" w:lineRule="auto"/>
        <w:rPr>
          <w:rFonts w:eastAsiaTheme="majorEastAsia" w:cstheme="majorBidi"/>
          <w:color w:val="000000" w:themeColor="text1"/>
          <w:szCs w:val="26"/>
          <w:lang w:val="en-US"/>
        </w:rPr>
      </w:pPr>
      <w:r w:rsidRPr="0027481A">
        <w:rPr>
          <w:rFonts w:eastAsiaTheme="majorEastAsia" w:cstheme="majorBidi"/>
          <w:color w:val="000000" w:themeColor="text1"/>
          <w:szCs w:val="26"/>
          <w:lang w:val="en-US"/>
        </w:rPr>
        <w:t xml:space="preserve">GLOBALG.A.P. Add-on (GRASP Module Risk Assessment for Social Practices, </w:t>
      </w:r>
      <w:r w:rsidR="00267FFC" w:rsidRPr="0027481A">
        <w:rPr>
          <w:rFonts w:eastAsiaTheme="majorEastAsia" w:cstheme="majorBidi"/>
          <w:color w:val="000000" w:themeColor="text1"/>
          <w:szCs w:val="26"/>
          <w:lang w:val="en-US"/>
        </w:rPr>
        <w:t>Nurture Module, GLOBALG.A.P. AH-DLL Grow Add-on, GLOBALG.A.P. PLUS, GLOBALG.A.P. BioDiversity</w:t>
      </w:r>
      <w:r w:rsidRPr="0027481A">
        <w:rPr>
          <w:rFonts w:eastAsiaTheme="majorEastAsia" w:cstheme="majorBidi"/>
          <w:color w:val="000000" w:themeColor="text1"/>
          <w:szCs w:val="26"/>
          <w:lang w:val="en-US"/>
        </w:rPr>
        <w:t xml:space="preserve">)  </w:t>
      </w:r>
    </w:p>
    <w:p w14:paraId="4241BB22" w14:textId="77777777" w:rsidR="00CE0B0F" w:rsidRDefault="00DE450A">
      <w:pPr>
        <w:pStyle w:val="AK11"/>
        <w:rPr>
          <w:color w:val="000000" w:themeColor="text1"/>
        </w:rPr>
      </w:pPr>
      <w:r w:rsidRPr="0027481A">
        <w:rPr>
          <w:color w:val="000000" w:themeColor="text1"/>
        </w:rPr>
        <w:lastRenderedPageBreak/>
        <w:t>All the aforementioned services are carried out on the b</w:t>
      </w:r>
      <w:r w:rsidRPr="0027481A">
        <w:rPr>
          <w:color w:val="000000" w:themeColor="text1"/>
        </w:rPr>
        <w:t xml:space="preserve">asis of the License and Certification Agreement concluded with GLOBALG.A.P. c/o FoodPLUS GmbH. The </w:t>
      </w:r>
      <w:r w:rsidR="00880006" w:rsidRPr="0027481A">
        <w:rPr>
          <w:color w:val="000000" w:themeColor="text1"/>
        </w:rPr>
        <w:t xml:space="preserve">GLOBALG.A.P. IFA and CoC certification service is implemented on the basis of accreditation by the Polsk iego Centrum Akredytacji in the scope of product certification body No. AC 141. </w:t>
      </w:r>
    </w:p>
    <w:p w14:paraId="6EB4D400" w14:textId="77777777" w:rsidR="00CE0B0F" w:rsidRDefault="00DE450A">
      <w:pPr>
        <w:pStyle w:val="AK11"/>
        <w:shd w:val="clear" w:color="auto" w:fill="FFFFFF" w:themeFill="background1"/>
        <w:rPr>
          <w:color w:val="000000" w:themeColor="text1"/>
        </w:rPr>
      </w:pPr>
      <w:r w:rsidRPr="0027481A">
        <w:rPr>
          <w:color w:val="000000" w:themeColor="text1"/>
        </w:rPr>
        <w:t>The program is in line with:</w:t>
      </w:r>
    </w:p>
    <w:p w14:paraId="2A35FD3C" w14:textId="77777777" w:rsidR="00CE0B0F" w:rsidRDefault="00DE450A">
      <w:pPr>
        <w:pStyle w:val="AKpkt"/>
        <w:numPr>
          <w:ilvl w:val="0"/>
          <w:numId w:val="20"/>
        </w:numPr>
        <w:shd w:val="clear" w:color="auto" w:fill="FFFFFF" w:themeFill="background1"/>
        <w:spacing w:line="360" w:lineRule="auto"/>
        <w:ind w:left="1418" w:hanging="284"/>
        <w:rPr>
          <w:color w:val="000000" w:themeColor="text1"/>
        </w:rPr>
      </w:pPr>
      <w:r w:rsidRPr="0027481A">
        <w:rPr>
          <w:color w:val="000000" w:themeColor="text1"/>
        </w:rPr>
        <w:t>PN-EN ISO/IEC 17065 Conformity assessment. Requirements for bodies certifying products, processes and services;</w:t>
      </w:r>
    </w:p>
    <w:p w14:paraId="7440BCBD" w14:textId="77777777" w:rsidR="00CE0B0F" w:rsidRDefault="00DE450A">
      <w:pPr>
        <w:pStyle w:val="AKpkt"/>
        <w:numPr>
          <w:ilvl w:val="0"/>
          <w:numId w:val="20"/>
        </w:numPr>
        <w:shd w:val="clear" w:color="auto" w:fill="FFFFFF" w:themeFill="background1"/>
        <w:spacing w:line="360" w:lineRule="auto"/>
        <w:ind w:left="1418" w:hanging="284"/>
        <w:rPr>
          <w:color w:val="000000" w:themeColor="text1"/>
        </w:rPr>
      </w:pPr>
      <w:r w:rsidRPr="0027481A">
        <w:rPr>
          <w:color w:val="000000" w:themeColor="text1"/>
        </w:rPr>
        <w:t>PN-EN ISO/IEC 17067 Conformity assessment. Fundamentals of product certification and guidelines for certification programs;</w:t>
      </w:r>
    </w:p>
    <w:p w14:paraId="7295859C" w14:textId="77777777" w:rsidR="002A2D60" w:rsidRPr="0027481A" w:rsidRDefault="002A2D60" w:rsidP="002A2D60">
      <w:pPr>
        <w:pStyle w:val="AKpkt"/>
        <w:numPr>
          <w:ilvl w:val="0"/>
          <w:numId w:val="0"/>
        </w:numPr>
        <w:shd w:val="clear" w:color="auto" w:fill="FFFFFF" w:themeFill="background1"/>
        <w:spacing w:line="360" w:lineRule="auto"/>
        <w:ind w:left="1418"/>
        <w:rPr>
          <w:color w:val="000000" w:themeColor="text1"/>
          <w:sz w:val="18"/>
          <w:szCs w:val="18"/>
        </w:rPr>
      </w:pPr>
    </w:p>
    <w:p w14:paraId="6D33A1B0" w14:textId="77777777" w:rsidR="00CE0B0F" w:rsidRDefault="00DE450A">
      <w:pPr>
        <w:pStyle w:val="AK1"/>
        <w:shd w:val="clear" w:color="auto" w:fill="FFFFFF" w:themeFill="background1"/>
        <w:rPr>
          <w:b/>
          <w:color w:val="000000" w:themeColor="text1"/>
        </w:rPr>
      </w:pPr>
      <w:r w:rsidRPr="0027481A">
        <w:rPr>
          <w:b/>
          <w:color w:val="000000" w:themeColor="text1"/>
        </w:rPr>
        <w:t>THE REQUIREMENTS WITH WHICH THE PRODUCTS ARE EVALUATED FOR COMPLIANCE</w:t>
      </w:r>
    </w:p>
    <w:p w14:paraId="70CECC0E" w14:textId="77777777" w:rsidR="00CE0B0F" w:rsidRDefault="00DE450A">
      <w:pPr>
        <w:pStyle w:val="AK11"/>
        <w:numPr>
          <w:ilvl w:val="0"/>
          <w:numId w:val="0"/>
        </w:numPr>
        <w:shd w:val="clear" w:color="auto" w:fill="FFFFFF" w:themeFill="background1"/>
        <w:ind w:left="709"/>
        <w:rPr>
          <w:color w:val="000000" w:themeColor="text1"/>
        </w:rPr>
      </w:pPr>
      <w:r w:rsidRPr="0027481A">
        <w:rPr>
          <w:color w:val="000000" w:themeColor="text1"/>
        </w:rPr>
        <w:t>Basic reference documents in the certification process:</w:t>
      </w:r>
    </w:p>
    <w:p w14:paraId="48771D50" w14:textId="77777777" w:rsidR="00CE0B0F" w:rsidRDefault="00DE450A">
      <w:pPr>
        <w:pStyle w:val="AK11"/>
        <w:shd w:val="clear" w:color="auto" w:fill="FFFFFF" w:themeFill="background1"/>
        <w:rPr>
          <w:color w:val="000000" w:themeColor="text1"/>
        </w:rPr>
      </w:pPr>
      <w:r w:rsidRPr="0027481A">
        <w:rPr>
          <w:color w:val="000000" w:themeColor="text1"/>
        </w:rPr>
        <w:t>Law o</w:t>
      </w:r>
      <w:r w:rsidRPr="0027481A">
        <w:rPr>
          <w:color w:val="000000" w:themeColor="text1"/>
        </w:rPr>
        <w:t>f March 8</w:t>
      </w:r>
      <w:r w:rsidR="00CD0F03" w:rsidRPr="0027481A">
        <w:rPr>
          <w:color w:val="000000" w:themeColor="text1"/>
        </w:rPr>
        <w:t>, 2013 on plant protection products;</w:t>
      </w:r>
    </w:p>
    <w:p w14:paraId="1CAC5304" w14:textId="77777777" w:rsidR="00CE0B0F" w:rsidRDefault="00DE450A">
      <w:pPr>
        <w:pStyle w:val="AK11"/>
        <w:shd w:val="clear" w:color="auto" w:fill="FFFFFF" w:themeFill="background1"/>
        <w:rPr>
          <w:color w:val="000000" w:themeColor="text1"/>
        </w:rPr>
      </w:pPr>
      <w:r w:rsidRPr="0027481A">
        <w:rPr>
          <w:color w:val="000000" w:themeColor="text1"/>
        </w:rPr>
        <w:t>Law of December 18, 2003 on plant protection;</w:t>
      </w:r>
    </w:p>
    <w:p w14:paraId="19F988D6" w14:textId="77777777" w:rsidR="00CE0B0F" w:rsidRDefault="00DE450A">
      <w:pPr>
        <w:pStyle w:val="AK11"/>
        <w:shd w:val="clear" w:color="auto" w:fill="FFFFFF" w:themeFill="background1"/>
        <w:rPr>
          <w:color w:val="000000" w:themeColor="text1"/>
        </w:rPr>
      </w:pPr>
      <w:r w:rsidRPr="0027481A">
        <w:rPr>
          <w:color w:val="000000" w:themeColor="text1"/>
        </w:rPr>
        <w:t xml:space="preserve">Law of November 9, 2012 on seed; </w:t>
      </w:r>
    </w:p>
    <w:p w14:paraId="15033F0E" w14:textId="77777777" w:rsidR="00CE0B0F" w:rsidRDefault="00DE450A">
      <w:pPr>
        <w:pStyle w:val="AK11"/>
        <w:shd w:val="clear" w:color="auto" w:fill="FFFFFF" w:themeFill="background1"/>
        <w:rPr>
          <w:color w:val="000000" w:themeColor="text1"/>
        </w:rPr>
      </w:pPr>
      <w:r w:rsidRPr="0027481A">
        <w:rPr>
          <w:color w:val="000000" w:themeColor="text1"/>
        </w:rPr>
        <w:t>Law of July 20, 2017 Water Law;</w:t>
      </w:r>
    </w:p>
    <w:p w14:paraId="3896B03D" w14:textId="77777777" w:rsidR="00CE0B0F" w:rsidRDefault="00DE450A">
      <w:pPr>
        <w:pStyle w:val="AK11"/>
        <w:shd w:val="clear" w:color="auto" w:fill="FFFFFF" w:themeFill="background1"/>
        <w:rPr>
          <w:color w:val="000000" w:themeColor="text1"/>
        </w:rPr>
      </w:pPr>
      <w:r w:rsidRPr="0027481A">
        <w:rPr>
          <w:color w:val="000000" w:themeColor="text1"/>
        </w:rPr>
        <w:t>Law of March 22, 2018 with amendments to the Law on Microbes and Genetically Modified Organisms an</w:t>
      </w:r>
      <w:r w:rsidRPr="0027481A">
        <w:rPr>
          <w:color w:val="000000" w:themeColor="text1"/>
        </w:rPr>
        <w:t xml:space="preserve">d some other laws; </w:t>
      </w:r>
    </w:p>
    <w:p w14:paraId="07F3D7D3" w14:textId="77777777" w:rsidR="00CE0B0F" w:rsidRDefault="00DE450A">
      <w:pPr>
        <w:pStyle w:val="AK11"/>
        <w:shd w:val="clear" w:color="auto" w:fill="FFFFFF" w:themeFill="background1"/>
        <w:rPr>
          <w:color w:val="000000" w:themeColor="text1"/>
        </w:rPr>
      </w:pPr>
      <w:r w:rsidRPr="0027481A">
        <w:rPr>
          <w:color w:val="000000" w:themeColor="text1"/>
        </w:rPr>
        <w:t>Law of June 22, 2001 on microorganisms and genetically modified organisms</w:t>
      </w:r>
      <w:r w:rsidR="00033CF7" w:rsidRPr="0027481A">
        <w:rPr>
          <w:color w:val="000000" w:themeColor="text1"/>
        </w:rPr>
        <w:t>;</w:t>
      </w:r>
    </w:p>
    <w:p w14:paraId="30AB6DF4" w14:textId="77777777" w:rsidR="00CE0B0F" w:rsidRDefault="00DE450A">
      <w:pPr>
        <w:pStyle w:val="AK11"/>
        <w:shd w:val="clear" w:color="auto" w:fill="FFFFFF" w:themeFill="background1"/>
        <w:rPr>
          <w:color w:val="000000" w:themeColor="text1"/>
        </w:rPr>
      </w:pPr>
      <w:r w:rsidRPr="0027481A">
        <w:rPr>
          <w:color w:val="000000" w:themeColor="text1"/>
        </w:rPr>
        <w:lastRenderedPageBreak/>
        <w:t>Regulation (EU) No. 1169/2011 of the European Parliament and of the Council of October 25, 2011 on the provision of food information to consumers, amending Regulations (EC) No. 1924/2006 and (EC) No. 1925/2006 of the European Parliament and of the Council,</w:t>
      </w:r>
      <w:r w:rsidRPr="0027481A">
        <w:rPr>
          <w:color w:val="000000" w:themeColor="text1"/>
        </w:rPr>
        <w:t xml:space="preserve"> and repealing Commission Directive 87/250/EEC, Council Directive 90/496/EEC, Commission Directive 1999/10/EC, Directive 2000/13/EC of the European Parliament and of the Council, Commission Directives 2002/67/EC and 2008/5/EC, and Commission Regulation (EC</w:t>
      </w:r>
      <w:r w:rsidRPr="0027481A">
        <w:rPr>
          <w:color w:val="000000" w:themeColor="text1"/>
        </w:rPr>
        <w:t>) No. 608/2004;</w:t>
      </w:r>
    </w:p>
    <w:p w14:paraId="3BA5FB3D" w14:textId="77777777" w:rsidR="00CE0B0F" w:rsidRDefault="00DE450A">
      <w:pPr>
        <w:pStyle w:val="AK11"/>
        <w:shd w:val="clear" w:color="auto" w:fill="FFFFFF" w:themeFill="background1"/>
        <w:rPr>
          <w:color w:val="000000" w:themeColor="text1"/>
        </w:rPr>
      </w:pPr>
      <w:r w:rsidRPr="0027481A">
        <w:rPr>
          <w:color w:val="000000" w:themeColor="text1"/>
        </w:rPr>
        <w:t>Commission Implementing Regulation (EU) No. 543/2011 of June 7, 2011 laying down detailed rules for the application of Council Regulation (EC) No. 1234/2007 in respect of the fruit and vegetables and processed fruit and vegetables sectors;</w:t>
      </w:r>
    </w:p>
    <w:p w14:paraId="69A42594" w14:textId="77777777" w:rsidR="00CE0B0F" w:rsidRDefault="00DE450A">
      <w:pPr>
        <w:pStyle w:val="AK11"/>
        <w:shd w:val="clear" w:color="auto" w:fill="FFFFFF" w:themeFill="background1"/>
        <w:rPr>
          <w:color w:val="000000" w:themeColor="text1"/>
        </w:rPr>
      </w:pPr>
      <w:r w:rsidRPr="0027481A">
        <w:rPr>
          <w:color w:val="000000" w:themeColor="text1"/>
        </w:rPr>
        <w:t xml:space="preserve">Commission Delegated Regulation (EU) 2019/428 of July 12, 2018 amending Implementing Regulation (EU) No. 543/2011 as regards </w:t>
      </w:r>
      <w:r w:rsidR="00485397" w:rsidRPr="0027481A">
        <w:rPr>
          <w:color w:val="000000" w:themeColor="text1"/>
        </w:rPr>
        <w:t>marketing</w:t>
      </w:r>
      <w:r w:rsidRPr="0027481A">
        <w:rPr>
          <w:color w:val="000000" w:themeColor="text1"/>
        </w:rPr>
        <w:t xml:space="preserve"> standards </w:t>
      </w:r>
      <w:r w:rsidR="00485397" w:rsidRPr="0027481A">
        <w:rPr>
          <w:color w:val="000000" w:themeColor="text1"/>
        </w:rPr>
        <w:t>in the fruit and vegetable sector</w:t>
      </w:r>
      <w:r w:rsidRPr="0027481A">
        <w:rPr>
          <w:color w:val="000000" w:themeColor="text1"/>
        </w:rPr>
        <w:t>;</w:t>
      </w:r>
    </w:p>
    <w:p w14:paraId="59429779" w14:textId="77777777" w:rsidR="00CE0B0F" w:rsidRDefault="00DE450A">
      <w:pPr>
        <w:pStyle w:val="AK11"/>
        <w:shd w:val="clear" w:color="auto" w:fill="FFFFFF" w:themeFill="background1"/>
        <w:rPr>
          <w:color w:val="000000" w:themeColor="text1"/>
        </w:rPr>
      </w:pPr>
      <w:r w:rsidRPr="0027481A">
        <w:rPr>
          <w:color w:val="000000" w:themeColor="text1"/>
        </w:rPr>
        <w:t xml:space="preserve">Ordinance of the Minister of Agriculture and Rural Development of April 17, </w:t>
      </w:r>
      <w:r w:rsidRPr="0027481A">
        <w:rPr>
          <w:color w:val="000000" w:themeColor="text1"/>
        </w:rPr>
        <w:t>2019, amending the Ordinance on the labeling of different types of foodstuffs (Journal of Laws of 2019, item 754);</w:t>
      </w:r>
    </w:p>
    <w:p w14:paraId="6AB9EEB2" w14:textId="77777777" w:rsidR="00CE0B0F" w:rsidRDefault="00DE450A">
      <w:pPr>
        <w:pStyle w:val="AK11"/>
        <w:shd w:val="clear" w:color="auto" w:fill="FFFFFF" w:themeFill="background1"/>
        <w:rPr>
          <w:color w:val="000000" w:themeColor="text1"/>
        </w:rPr>
      </w:pPr>
      <w:r w:rsidRPr="0027481A">
        <w:rPr>
          <w:color w:val="000000" w:themeColor="text1"/>
        </w:rPr>
        <w:t>Rules for Crops;</w:t>
      </w:r>
    </w:p>
    <w:p w14:paraId="7A071886" w14:textId="77777777" w:rsidR="00CE0B0F" w:rsidRDefault="00DE450A">
      <w:pPr>
        <w:pStyle w:val="AK11"/>
        <w:shd w:val="clear" w:color="auto" w:fill="FFFFFF" w:themeFill="background1"/>
        <w:rPr>
          <w:color w:val="000000" w:themeColor="text1"/>
        </w:rPr>
      </w:pPr>
      <w:r w:rsidRPr="0027481A">
        <w:rPr>
          <w:color w:val="000000" w:themeColor="text1"/>
        </w:rPr>
        <w:t>General Provisions, Part I - General Principles;</w:t>
      </w:r>
    </w:p>
    <w:p w14:paraId="7D44C22A" w14:textId="77777777" w:rsidR="00CE0B0F" w:rsidRDefault="00DE450A">
      <w:pPr>
        <w:pStyle w:val="AK11"/>
        <w:shd w:val="clear" w:color="auto" w:fill="FFFFFF" w:themeFill="background1"/>
        <w:rPr>
          <w:color w:val="000000" w:themeColor="text1"/>
        </w:rPr>
      </w:pPr>
      <w:r w:rsidRPr="0027481A">
        <w:rPr>
          <w:color w:val="000000" w:themeColor="text1"/>
        </w:rPr>
        <w:t>General Provisions, Part II - Rules for Option 2 and Option 1 covering mult</w:t>
      </w:r>
      <w:r w:rsidRPr="0027481A">
        <w:rPr>
          <w:color w:val="000000" w:themeColor="text1"/>
        </w:rPr>
        <w:t>iple locations with an implemented QMS;</w:t>
      </w:r>
    </w:p>
    <w:p w14:paraId="51D9BE44" w14:textId="77777777" w:rsidR="00CE0B0F" w:rsidRDefault="00DE450A">
      <w:pPr>
        <w:pStyle w:val="AK11"/>
        <w:shd w:val="clear" w:color="auto" w:fill="FFFFFF" w:themeFill="background1"/>
        <w:rPr>
          <w:color w:val="000000" w:themeColor="text1"/>
          <w:lang w:val="en-US"/>
        </w:rPr>
      </w:pPr>
      <w:r w:rsidRPr="0027481A">
        <w:rPr>
          <w:color w:val="000000" w:themeColor="text1"/>
          <w:lang w:val="en-US"/>
        </w:rPr>
        <w:t xml:space="preserve">Sublicense and Certification Agreement; </w:t>
      </w:r>
    </w:p>
    <w:p w14:paraId="29651E08" w14:textId="77777777" w:rsidR="00CE0B0F" w:rsidRDefault="00DE450A">
      <w:pPr>
        <w:pStyle w:val="AK11"/>
        <w:rPr>
          <w:color w:val="000000" w:themeColor="text1"/>
        </w:rPr>
      </w:pPr>
      <w:r w:rsidRPr="0027481A">
        <w:rPr>
          <w:color w:val="000000" w:themeColor="text1"/>
        </w:rPr>
        <w:t xml:space="preserve">Control Points and Compliance Criteria. Integrated Quality Assurance and </w:t>
      </w:r>
      <w:r w:rsidR="00E344D6" w:rsidRPr="0027481A">
        <w:rPr>
          <w:color w:val="000000" w:themeColor="text1"/>
        </w:rPr>
        <w:t xml:space="preserve">Farm Safety: </w:t>
      </w:r>
    </w:p>
    <w:p w14:paraId="273DDEE4" w14:textId="77777777" w:rsidR="00CE0B0F" w:rsidRDefault="00DE450A">
      <w:pPr>
        <w:pStyle w:val="AK11"/>
        <w:numPr>
          <w:ilvl w:val="0"/>
          <w:numId w:val="44"/>
        </w:numPr>
        <w:rPr>
          <w:color w:val="000000" w:themeColor="text1"/>
        </w:rPr>
      </w:pPr>
      <w:r w:rsidRPr="0027481A">
        <w:rPr>
          <w:color w:val="000000" w:themeColor="text1"/>
        </w:rPr>
        <w:t>Farms Base Module - Crops Base Module - Fruits and Vegetables;</w:t>
      </w:r>
    </w:p>
    <w:p w14:paraId="0B9C9D55" w14:textId="77777777" w:rsidR="00CE0B0F" w:rsidRDefault="00DE450A">
      <w:pPr>
        <w:pStyle w:val="AK11"/>
        <w:numPr>
          <w:ilvl w:val="0"/>
          <w:numId w:val="44"/>
        </w:numPr>
        <w:rPr>
          <w:color w:val="000000" w:themeColor="text1"/>
        </w:rPr>
      </w:pPr>
      <w:r w:rsidRPr="0027481A">
        <w:rPr>
          <w:color w:val="000000" w:themeColor="text1"/>
        </w:rPr>
        <w:lastRenderedPageBreak/>
        <w:t>Farm Base Module - Crop Base Module - Mechanically</w:t>
      </w:r>
      <w:r w:rsidR="000801B2" w:rsidRPr="0027481A">
        <w:rPr>
          <w:color w:val="000000" w:themeColor="text1"/>
        </w:rPr>
        <w:t xml:space="preserve"> Harvested Crops</w:t>
      </w:r>
      <w:r w:rsidRPr="0027481A">
        <w:rPr>
          <w:color w:val="000000" w:themeColor="text1"/>
        </w:rPr>
        <w:t>;</w:t>
      </w:r>
    </w:p>
    <w:p w14:paraId="124C8AD1" w14:textId="77777777" w:rsidR="00CE0B0F" w:rsidRDefault="00DE450A">
      <w:pPr>
        <w:pStyle w:val="AK11"/>
        <w:numPr>
          <w:ilvl w:val="0"/>
          <w:numId w:val="44"/>
        </w:numPr>
        <w:rPr>
          <w:color w:val="000000" w:themeColor="text1"/>
        </w:rPr>
      </w:pPr>
      <w:r w:rsidRPr="0027481A">
        <w:rPr>
          <w:color w:val="000000" w:themeColor="text1"/>
        </w:rPr>
        <w:t>Base Module for Farms - Base Module for Crops - Flowers and Ornamental Plants;</w:t>
      </w:r>
    </w:p>
    <w:p w14:paraId="1D762B9A" w14:textId="77777777" w:rsidR="00CE0B0F" w:rsidRDefault="00DE450A">
      <w:pPr>
        <w:pStyle w:val="AK11"/>
        <w:numPr>
          <w:ilvl w:val="0"/>
          <w:numId w:val="44"/>
        </w:numPr>
        <w:rPr>
          <w:color w:val="000000" w:themeColor="text1"/>
        </w:rPr>
      </w:pPr>
      <w:r w:rsidRPr="0027481A">
        <w:rPr>
          <w:color w:val="000000" w:themeColor="text1"/>
        </w:rPr>
        <w:t>Farm Base Module - Crop Base Module - Plant Reproductive Material;</w:t>
      </w:r>
    </w:p>
    <w:p w14:paraId="597364D9" w14:textId="77777777" w:rsidR="00CE0B0F" w:rsidRDefault="00DE450A">
      <w:pPr>
        <w:pStyle w:val="AK11"/>
        <w:numPr>
          <w:ilvl w:val="0"/>
          <w:numId w:val="44"/>
        </w:numPr>
        <w:rPr>
          <w:color w:val="000000" w:themeColor="text1"/>
        </w:rPr>
      </w:pPr>
      <w:r w:rsidRPr="0027481A">
        <w:rPr>
          <w:color w:val="000000" w:themeColor="text1"/>
        </w:rPr>
        <w:t>Farm Base Module - Crop Base Module - Hops</w:t>
      </w:r>
      <w:r w:rsidRPr="0027481A">
        <w:rPr>
          <w:color w:val="000000" w:themeColor="text1"/>
        </w:rPr>
        <w:t>;</w:t>
      </w:r>
    </w:p>
    <w:p w14:paraId="3AF0B19F" w14:textId="77777777" w:rsidR="00CE0B0F" w:rsidRDefault="00DE450A">
      <w:pPr>
        <w:pStyle w:val="AK11"/>
        <w:shd w:val="clear" w:color="auto" w:fill="FFFFFF" w:themeFill="background1"/>
        <w:rPr>
          <w:color w:val="000000" w:themeColor="text1"/>
        </w:rPr>
      </w:pPr>
      <w:r w:rsidRPr="0027481A">
        <w:rPr>
          <w:color w:val="000000" w:themeColor="text1"/>
        </w:rPr>
        <w:t>GLOBALG.A.P. Integrated Farm Safety and Quality Assurance Checklist, Farm Base Module, Crops</w:t>
      </w:r>
      <w:r w:rsidR="00050AF7" w:rsidRPr="0027481A">
        <w:rPr>
          <w:color w:val="000000" w:themeColor="text1"/>
        </w:rPr>
        <w:t xml:space="preserve">, Fruit and Vegetables/Mechanically Harvested Crops/Flowers and Ornamentals/Vegetable Propagating </w:t>
      </w:r>
      <w:r w:rsidRPr="0027481A">
        <w:rPr>
          <w:color w:val="000000" w:themeColor="text1"/>
        </w:rPr>
        <w:t>Material/Chops ;</w:t>
      </w:r>
    </w:p>
    <w:p w14:paraId="3EDB03F8" w14:textId="77777777" w:rsidR="00CE0B0F" w:rsidRDefault="00DE450A">
      <w:pPr>
        <w:pStyle w:val="AK11"/>
        <w:shd w:val="clear" w:color="auto" w:fill="FFFFFF" w:themeFill="background1"/>
        <w:rPr>
          <w:color w:val="000000" w:themeColor="text1"/>
        </w:rPr>
      </w:pPr>
      <w:r w:rsidRPr="0027481A">
        <w:rPr>
          <w:color w:val="000000" w:themeColor="text1"/>
        </w:rPr>
        <w:t>Quality Management System Checklist;</w:t>
      </w:r>
    </w:p>
    <w:p w14:paraId="73340773" w14:textId="77777777" w:rsidR="00CE0B0F" w:rsidRDefault="00DE450A">
      <w:pPr>
        <w:pStyle w:val="AK11"/>
        <w:shd w:val="clear" w:color="auto" w:fill="FFFFFF" w:themeFill="background1"/>
        <w:rPr>
          <w:color w:val="000000" w:themeColor="text1"/>
        </w:rPr>
      </w:pPr>
      <w:r w:rsidRPr="0027481A">
        <w:rPr>
          <w:color w:val="000000" w:themeColor="text1"/>
        </w:rPr>
        <w:t>GLOBALG.A.</w:t>
      </w:r>
      <w:r w:rsidRPr="0027481A">
        <w:rPr>
          <w:color w:val="000000" w:themeColor="text1"/>
        </w:rPr>
        <w:t>P. Chain of Custody General Regulations (GLOBALG.A.P. Supply Chain General Regulations);</w:t>
      </w:r>
    </w:p>
    <w:p w14:paraId="2E0EB61F" w14:textId="77777777" w:rsidR="00CE0B0F" w:rsidRDefault="00DE450A">
      <w:pPr>
        <w:pStyle w:val="AK11"/>
        <w:shd w:val="clear" w:color="auto" w:fill="FFFFFF" w:themeFill="background1"/>
        <w:rPr>
          <w:color w:val="000000" w:themeColor="text1"/>
        </w:rPr>
      </w:pPr>
      <w:r w:rsidRPr="0027481A">
        <w:rPr>
          <w:color w:val="000000" w:themeColor="text1"/>
        </w:rPr>
        <w:t xml:space="preserve"> Chain of Custody Standard Control Points and Compliance Criteria for the supply chain from the producer to retail stores and/or restaurant chain operators or for reta</w:t>
      </w:r>
      <w:r w:rsidRPr="0027481A">
        <w:rPr>
          <w:color w:val="000000" w:themeColor="text1"/>
        </w:rPr>
        <w:t>il stores and restaurant chain operators);</w:t>
      </w:r>
    </w:p>
    <w:p w14:paraId="056D9A1C" w14:textId="77777777" w:rsidR="00CE0B0F" w:rsidRDefault="00DE450A">
      <w:pPr>
        <w:pStyle w:val="AK11"/>
        <w:shd w:val="clear" w:color="auto" w:fill="FFFFFF" w:themeFill="background1"/>
        <w:rPr>
          <w:color w:val="000000" w:themeColor="text1"/>
        </w:rPr>
      </w:pPr>
      <w:r w:rsidRPr="0027481A">
        <w:rPr>
          <w:color w:val="000000" w:themeColor="text1"/>
        </w:rPr>
        <w:t>GLOBALG.A.P. Trademark Use: Policy and Guidelines;</w:t>
      </w:r>
    </w:p>
    <w:p w14:paraId="58BDC54A" w14:textId="77777777" w:rsidR="00CE0B0F" w:rsidRDefault="002C0301">
      <w:pPr>
        <w:pStyle w:val="AK11"/>
        <w:shd w:val="clear" w:color="auto" w:fill="FFFFFF" w:themeFill="background1"/>
        <w:rPr>
          <w:color w:val="000000" w:themeColor="text1"/>
        </w:rPr>
      </w:pPr>
      <w:r w:rsidRPr="0027481A">
        <w:rPr>
          <w:color w:val="000000" w:themeColor="text1"/>
        </w:rPr>
        <w:t xml:space="preserve">Nurture </w:t>
      </w:r>
      <w:r w:rsidR="00DE450A" w:rsidRPr="0027481A">
        <w:rPr>
          <w:color w:val="000000" w:themeColor="text1"/>
        </w:rPr>
        <w:t>Module Scheme Rules;</w:t>
      </w:r>
    </w:p>
    <w:p w14:paraId="03468CAA" w14:textId="77777777" w:rsidR="00CE0B0F" w:rsidRDefault="002C0301">
      <w:pPr>
        <w:pStyle w:val="AK11"/>
        <w:shd w:val="clear" w:color="auto" w:fill="FFFFFF" w:themeFill="background1"/>
        <w:rPr>
          <w:color w:val="000000" w:themeColor="text1"/>
        </w:rPr>
      </w:pPr>
      <w:r w:rsidRPr="0027481A">
        <w:rPr>
          <w:color w:val="000000" w:themeColor="text1"/>
        </w:rPr>
        <w:t xml:space="preserve">Nurture </w:t>
      </w:r>
      <w:r w:rsidR="00DE450A" w:rsidRPr="0027481A">
        <w:rPr>
          <w:color w:val="000000" w:themeColor="text1"/>
        </w:rPr>
        <w:t>module checklist: for Fruits and Vegetables, Flowers and Ornamental Plants, and Quality Management System;</w:t>
      </w:r>
    </w:p>
    <w:p w14:paraId="448F14FF" w14:textId="77777777" w:rsidR="00CE0B0F" w:rsidRDefault="00DE450A">
      <w:pPr>
        <w:pStyle w:val="AK11"/>
        <w:shd w:val="clear" w:color="auto" w:fill="FFFFFF" w:themeFill="background1"/>
        <w:rPr>
          <w:color w:val="000000" w:themeColor="text1"/>
        </w:rPr>
      </w:pPr>
      <w:r w:rsidRPr="0027481A">
        <w:rPr>
          <w:color w:val="000000" w:themeColor="text1"/>
        </w:rPr>
        <w:t>GRASP - Risk asses</w:t>
      </w:r>
      <w:r w:rsidRPr="0027481A">
        <w:rPr>
          <w:color w:val="000000" w:themeColor="text1"/>
        </w:rPr>
        <w:t>sment of social practices General provisions;</w:t>
      </w:r>
    </w:p>
    <w:p w14:paraId="4025602B" w14:textId="77777777" w:rsidR="00CE0B0F" w:rsidRDefault="00DE450A">
      <w:pPr>
        <w:pStyle w:val="AK11"/>
        <w:shd w:val="clear" w:color="auto" w:fill="FFFFFF" w:themeFill="background1"/>
        <w:rPr>
          <w:color w:val="000000" w:themeColor="text1"/>
        </w:rPr>
      </w:pPr>
      <w:r w:rsidRPr="0027481A">
        <w:rPr>
          <w:color w:val="000000" w:themeColor="text1"/>
        </w:rPr>
        <w:t>GRASP - GRASP Checklist Option 1 and Option 2;</w:t>
      </w:r>
    </w:p>
    <w:p w14:paraId="74E720D1" w14:textId="77777777" w:rsidR="00CE0B0F" w:rsidRDefault="00DE450A">
      <w:pPr>
        <w:pStyle w:val="AK11"/>
        <w:shd w:val="clear" w:color="auto" w:fill="FFFFFF" w:themeFill="background1"/>
        <w:rPr>
          <w:color w:val="000000" w:themeColor="text1"/>
        </w:rPr>
      </w:pPr>
      <w:r w:rsidRPr="0027481A">
        <w:rPr>
          <w:color w:val="000000" w:themeColor="text1"/>
        </w:rPr>
        <w:t xml:space="preserve">GRASP </w:t>
      </w:r>
      <w:r w:rsidR="00DA2A26" w:rsidRPr="0027481A">
        <w:rPr>
          <w:color w:val="000000" w:themeColor="text1"/>
        </w:rPr>
        <w:t>- National Interpretive Guidelines</w:t>
      </w:r>
      <w:r w:rsidRPr="0027481A">
        <w:rPr>
          <w:color w:val="000000" w:themeColor="text1"/>
        </w:rPr>
        <w:t>;</w:t>
      </w:r>
    </w:p>
    <w:p w14:paraId="61E2F1E7" w14:textId="77777777" w:rsidR="00CE0B0F" w:rsidRDefault="00DE450A">
      <w:pPr>
        <w:pStyle w:val="AK11"/>
        <w:shd w:val="clear" w:color="auto" w:fill="FFFFFF" w:themeFill="background1"/>
        <w:rPr>
          <w:color w:val="000000" w:themeColor="text1"/>
          <w:lang w:val="en-US"/>
        </w:rPr>
      </w:pPr>
      <w:r w:rsidRPr="0027481A">
        <w:rPr>
          <w:color w:val="000000" w:themeColor="text1"/>
          <w:lang w:val="en-US"/>
        </w:rPr>
        <w:t>GLOBALG.A.P. AH-DLL Grow Add-on - General Rules Specifications</w:t>
      </w:r>
      <w:r w:rsidR="00033CF7" w:rsidRPr="0027481A">
        <w:rPr>
          <w:color w:val="000000" w:themeColor="text1"/>
          <w:lang w:val="en-US"/>
        </w:rPr>
        <w:t>;</w:t>
      </w:r>
    </w:p>
    <w:p w14:paraId="5A670E0C" w14:textId="77777777" w:rsidR="00CE0B0F" w:rsidRDefault="00DE450A">
      <w:pPr>
        <w:pStyle w:val="AK11"/>
        <w:rPr>
          <w:color w:val="000000" w:themeColor="text1"/>
          <w:lang w:val="en-US"/>
        </w:rPr>
      </w:pPr>
      <w:r w:rsidRPr="0027481A">
        <w:rPr>
          <w:color w:val="000000" w:themeColor="text1"/>
          <w:lang w:val="en-US"/>
        </w:rPr>
        <w:lastRenderedPageBreak/>
        <w:t>Risk Assessments</w:t>
      </w:r>
      <w:r w:rsidRPr="0027481A">
        <w:rPr>
          <w:color w:val="000000" w:themeColor="text1"/>
          <w:lang w:val="en-US"/>
        </w:rPr>
        <w:t>: FORM01: Risk Assessment for Residue Monitoring; FORM02: Hygiene Round; FORM03a: Risk Assessment for Foreign Bodies/Substances; FORM03b: Foreign Body/Substance Checklist.</w:t>
      </w:r>
    </w:p>
    <w:p w14:paraId="3E92C81D" w14:textId="77777777" w:rsidR="00CE0B0F" w:rsidRDefault="00DE450A">
      <w:pPr>
        <w:pStyle w:val="AK11"/>
        <w:shd w:val="clear" w:color="auto" w:fill="FFFFFF" w:themeFill="background1"/>
        <w:rPr>
          <w:color w:val="000000" w:themeColor="text1"/>
          <w:lang w:val="en-US"/>
        </w:rPr>
      </w:pPr>
      <w:r w:rsidRPr="0027481A">
        <w:rPr>
          <w:color w:val="000000" w:themeColor="text1"/>
          <w:lang w:val="en-US"/>
        </w:rPr>
        <w:t>Annexes for AH-DLL Grow Add-on Modules;</w:t>
      </w:r>
    </w:p>
    <w:p w14:paraId="2013CDA3" w14:textId="77777777" w:rsidR="00CE0B0F" w:rsidRDefault="00DA2A26">
      <w:pPr>
        <w:pStyle w:val="AK11"/>
        <w:shd w:val="clear" w:color="auto" w:fill="FFFFFF" w:themeFill="background1"/>
        <w:rPr>
          <w:color w:val="000000" w:themeColor="text1"/>
          <w:lang w:val="en-US"/>
        </w:rPr>
      </w:pPr>
      <w:r w:rsidRPr="0027481A">
        <w:rPr>
          <w:color w:val="000000" w:themeColor="text1"/>
          <w:lang w:val="en-US"/>
        </w:rPr>
        <w:t xml:space="preserve">GLOBALG.A.P. AH-DLL Grow Add-on </w:t>
      </w:r>
      <w:r w:rsidR="00DE450A" w:rsidRPr="0027481A">
        <w:rPr>
          <w:color w:val="000000" w:themeColor="text1"/>
          <w:lang w:val="en-US"/>
        </w:rPr>
        <w:t>Checklist;</w:t>
      </w:r>
    </w:p>
    <w:p w14:paraId="32C4BC89" w14:textId="77777777" w:rsidR="00CE0B0F" w:rsidRDefault="00DE450A">
      <w:pPr>
        <w:pStyle w:val="AK11"/>
        <w:shd w:val="clear" w:color="auto" w:fill="FFFFFF" w:themeFill="background1"/>
        <w:rPr>
          <w:color w:val="000000" w:themeColor="text1"/>
          <w:lang w:val="en-US"/>
        </w:rPr>
      </w:pPr>
      <w:r w:rsidRPr="0027481A">
        <w:rPr>
          <w:color w:val="000000" w:themeColor="text1"/>
          <w:lang w:val="en-US"/>
        </w:rPr>
        <w:t>G</w:t>
      </w:r>
      <w:r w:rsidRPr="0027481A">
        <w:rPr>
          <w:color w:val="000000" w:themeColor="text1"/>
          <w:lang w:val="en-US"/>
        </w:rPr>
        <w:t>LOBALG.A.P. PLUS Add-on General Rules Specifications;</w:t>
      </w:r>
    </w:p>
    <w:p w14:paraId="408190D6" w14:textId="77777777" w:rsidR="00CE0B0F" w:rsidRDefault="00DE450A">
      <w:pPr>
        <w:pStyle w:val="AK11"/>
        <w:shd w:val="clear" w:color="auto" w:fill="FFFFFF" w:themeFill="background1"/>
        <w:rPr>
          <w:color w:val="000000" w:themeColor="text1"/>
        </w:rPr>
      </w:pPr>
      <w:r w:rsidRPr="0027481A">
        <w:rPr>
          <w:color w:val="000000" w:themeColor="text1"/>
        </w:rPr>
        <w:t>GLOBALG.A.P. PLUS Checklist (McDonald's), Option 1: for Fruits and Vegetables</w:t>
      </w:r>
      <w:r w:rsidR="00FD6FFC" w:rsidRPr="0027481A">
        <w:rPr>
          <w:color w:val="000000" w:themeColor="text1"/>
        </w:rPr>
        <w:t>;</w:t>
      </w:r>
    </w:p>
    <w:p w14:paraId="459E3D01" w14:textId="77777777" w:rsidR="00CE0B0F" w:rsidRDefault="00DE450A">
      <w:pPr>
        <w:pStyle w:val="AK11"/>
        <w:shd w:val="clear" w:color="auto" w:fill="FFFFFF" w:themeFill="background1"/>
        <w:rPr>
          <w:b/>
          <w:color w:val="000000" w:themeColor="text1"/>
        </w:rPr>
      </w:pPr>
      <w:r w:rsidRPr="0027481A">
        <w:rPr>
          <w:color w:val="000000" w:themeColor="text1"/>
        </w:rPr>
        <w:t>McDonald's Good Agricultural Practices</w:t>
      </w:r>
      <w:r w:rsidR="00FD6FFC" w:rsidRPr="0027481A">
        <w:rPr>
          <w:color w:val="000000" w:themeColor="text1"/>
        </w:rPr>
        <w:t>;</w:t>
      </w:r>
    </w:p>
    <w:p w14:paraId="62973257" w14:textId="77777777" w:rsidR="00CE0B0F" w:rsidRDefault="00DE450A">
      <w:pPr>
        <w:pStyle w:val="AK11"/>
        <w:shd w:val="clear" w:color="auto" w:fill="FFFFFF" w:themeFill="background1"/>
        <w:rPr>
          <w:color w:val="000000" w:themeColor="text1"/>
          <w:lang w:val="en-US"/>
        </w:rPr>
      </w:pPr>
      <w:r w:rsidRPr="0027481A">
        <w:rPr>
          <w:color w:val="000000" w:themeColor="text1"/>
          <w:lang w:val="en-US"/>
        </w:rPr>
        <w:t>GLOBALG.A.P. BioDiversity Add-on General Rules Specifications;</w:t>
      </w:r>
    </w:p>
    <w:p w14:paraId="5D7331C9" w14:textId="77777777" w:rsidR="00CE0B0F" w:rsidRDefault="00DE450A">
      <w:pPr>
        <w:pStyle w:val="AK11"/>
        <w:shd w:val="clear" w:color="auto" w:fill="FFFFFF" w:themeFill="background1"/>
        <w:rPr>
          <w:b/>
          <w:color w:val="000000" w:themeColor="text1"/>
        </w:rPr>
      </w:pPr>
      <w:r w:rsidRPr="0027481A">
        <w:rPr>
          <w:color w:val="000000" w:themeColor="text1"/>
          <w:lang w:val="en-US"/>
        </w:rPr>
        <w:t>BioDiversity Checkli</w:t>
      </w:r>
      <w:r w:rsidRPr="0027481A">
        <w:rPr>
          <w:color w:val="000000" w:themeColor="text1"/>
          <w:lang w:val="en-US"/>
        </w:rPr>
        <w:t>st;</w:t>
      </w:r>
    </w:p>
    <w:p w14:paraId="2749C15D" w14:textId="77777777" w:rsidR="00CE0B0F" w:rsidRDefault="00DE450A">
      <w:pPr>
        <w:pStyle w:val="AK11"/>
        <w:shd w:val="clear" w:color="auto" w:fill="FFFFFF" w:themeFill="background1"/>
        <w:rPr>
          <w:b/>
          <w:color w:val="000000" w:themeColor="text1"/>
        </w:rPr>
      </w:pPr>
      <w:r w:rsidRPr="0027481A">
        <w:rPr>
          <w:color w:val="000000" w:themeColor="text1"/>
        </w:rPr>
        <w:t>TRP System Documentation.</w:t>
      </w:r>
    </w:p>
    <w:p w14:paraId="538BE25A" w14:textId="77777777" w:rsidR="009B2FF1" w:rsidRPr="0027481A" w:rsidRDefault="009B2FF1" w:rsidP="00033CF7">
      <w:pPr>
        <w:pStyle w:val="AKpkt"/>
        <w:numPr>
          <w:ilvl w:val="0"/>
          <w:numId w:val="0"/>
        </w:numPr>
        <w:shd w:val="clear" w:color="auto" w:fill="FFFFFF" w:themeFill="background1"/>
        <w:rPr>
          <w:color w:val="000000" w:themeColor="text1"/>
          <w:sz w:val="18"/>
          <w:szCs w:val="18"/>
        </w:rPr>
      </w:pPr>
    </w:p>
    <w:p w14:paraId="3877812B" w14:textId="77777777" w:rsidR="00CE0B0F" w:rsidRDefault="00DE450A">
      <w:pPr>
        <w:pStyle w:val="AK1"/>
        <w:shd w:val="clear" w:color="auto" w:fill="FFFFFF" w:themeFill="background1"/>
        <w:rPr>
          <w:b/>
          <w:color w:val="000000" w:themeColor="text1"/>
        </w:rPr>
      </w:pPr>
      <w:r w:rsidRPr="0027481A">
        <w:rPr>
          <w:b/>
          <w:color w:val="000000" w:themeColor="text1"/>
        </w:rPr>
        <w:t>STAGES OF THE EVALUATION/CERTIFICATION PROCESS</w:t>
      </w:r>
    </w:p>
    <w:p w14:paraId="5BA32CBB" w14:textId="77777777" w:rsidR="00CE0B0F" w:rsidRDefault="00DE450A">
      <w:pPr>
        <w:pStyle w:val="AK11"/>
        <w:shd w:val="clear" w:color="auto" w:fill="FFFFFF" w:themeFill="background1"/>
        <w:ind w:left="709"/>
        <w:rPr>
          <w:b/>
          <w:color w:val="000000" w:themeColor="text1"/>
        </w:rPr>
      </w:pPr>
      <w:r w:rsidRPr="0027481A">
        <w:rPr>
          <w:b/>
          <w:color w:val="000000" w:themeColor="text1"/>
        </w:rPr>
        <w:t xml:space="preserve">Introductory information for the applicant for a </w:t>
      </w:r>
      <w:r w:rsidR="008D3598" w:rsidRPr="0027481A">
        <w:rPr>
          <w:b/>
          <w:color w:val="000000" w:themeColor="text1"/>
        </w:rPr>
        <w:t>certificate/certificate/letter of compliance</w:t>
      </w:r>
    </w:p>
    <w:p w14:paraId="1DF7E12B" w14:textId="77777777" w:rsidR="00CE0B0F" w:rsidRDefault="00DE450A">
      <w:pPr>
        <w:pStyle w:val="AK111"/>
        <w:rPr>
          <w:color w:val="000000" w:themeColor="text1"/>
        </w:rPr>
      </w:pPr>
      <w:r w:rsidRPr="0027481A">
        <w:rPr>
          <w:color w:val="000000" w:themeColor="text1"/>
        </w:rPr>
        <w:t xml:space="preserve">The customer interested in certification sends an application to the TRP Certification Body </w:t>
      </w:r>
      <w:r w:rsidRPr="0027481A">
        <w:rPr>
          <w:color w:val="000000" w:themeColor="text1"/>
        </w:rPr>
        <w:br/>
        <w:t xml:space="preserve">in any form, e.g. in the form of GLOBALG.A.P./GlobalG.A.P. Supply Chain </w:t>
      </w:r>
      <w:r w:rsidR="0066573A" w:rsidRPr="0027481A">
        <w:rPr>
          <w:color w:val="000000" w:themeColor="text1"/>
        </w:rPr>
        <w:t xml:space="preserve">(CoC) </w:t>
      </w:r>
      <w:r w:rsidRPr="0027481A">
        <w:rPr>
          <w:color w:val="000000" w:themeColor="text1"/>
        </w:rPr>
        <w:br/>
        <w:t>Registration Form. For Option 2 or Option 1 with multiple locations, it is necessary</w:t>
      </w:r>
      <w:r w:rsidRPr="0027481A">
        <w:rPr>
          <w:color w:val="000000" w:themeColor="text1"/>
        </w:rPr>
        <w:t xml:space="preserve"> to indicate the number of manufacturers and/or production sites. The aforementioned documents are available on the TRP website. The application should contain at least the following data: name and address of the applicant, TIN of the applicant, contact pe</w:t>
      </w:r>
      <w:r w:rsidRPr="0027481A">
        <w:rPr>
          <w:color w:val="000000" w:themeColor="text1"/>
        </w:rPr>
        <w:t xml:space="preserve">rson, products submitted for certification, number of producers/places of </w:t>
      </w:r>
      <w:r w:rsidRPr="0027481A">
        <w:rPr>
          <w:color w:val="000000" w:themeColor="text1"/>
        </w:rPr>
        <w:lastRenderedPageBreak/>
        <w:t>production, and name, address and TIN of the payer, if different from the entity submitted for certification.</w:t>
      </w:r>
    </w:p>
    <w:p w14:paraId="4986034A" w14:textId="77777777" w:rsidR="00CE0B0F" w:rsidRDefault="00DE450A">
      <w:pPr>
        <w:pStyle w:val="AK111"/>
        <w:rPr>
          <w:color w:val="000000" w:themeColor="text1"/>
        </w:rPr>
      </w:pPr>
      <w:r w:rsidRPr="0027481A">
        <w:rPr>
          <w:color w:val="000000" w:themeColor="text1"/>
        </w:rPr>
        <w:t>After confirming the correctness and completeness of the information con</w:t>
      </w:r>
      <w:r w:rsidRPr="0027481A">
        <w:rPr>
          <w:color w:val="000000" w:themeColor="text1"/>
        </w:rPr>
        <w:t xml:space="preserve">tained in the application, an offer is prepared. The offer includes, among other things, detailed information as to the scope and course of certification, the cost of the service </w:t>
      </w:r>
      <w:r w:rsidR="008D3598" w:rsidRPr="0027481A">
        <w:rPr>
          <w:color w:val="000000" w:themeColor="text1"/>
        </w:rPr>
        <w:t>and registration fees paid to GLOBALG.A.P</w:t>
      </w:r>
      <w:r w:rsidRPr="0027481A">
        <w:rPr>
          <w:color w:val="000000" w:themeColor="text1"/>
        </w:rPr>
        <w:t>.</w:t>
      </w:r>
      <w:r w:rsidR="008D3598" w:rsidRPr="0027481A">
        <w:rPr>
          <w:color w:val="000000" w:themeColor="text1"/>
        </w:rPr>
        <w:t>.</w:t>
      </w:r>
      <w:r w:rsidRPr="0027481A">
        <w:rPr>
          <w:color w:val="000000" w:themeColor="text1"/>
        </w:rPr>
        <w:t xml:space="preserve"> The approved offer is sent to the client along with a set of documents. The attachments to the offer are as follows: GLOBALG.A.P. Registration Form/ GLOBALG</w:t>
      </w:r>
      <w:r w:rsidR="0066573A" w:rsidRPr="0027481A">
        <w:rPr>
          <w:color w:val="000000" w:themeColor="text1"/>
        </w:rPr>
        <w:t xml:space="preserve">.A.P. </w:t>
      </w:r>
      <w:r w:rsidRPr="0027481A">
        <w:rPr>
          <w:color w:val="000000" w:themeColor="text1"/>
        </w:rPr>
        <w:t xml:space="preserve">Supply </w:t>
      </w:r>
      <w:r w:rsidR="0066573A" w:rsidRPr="0027481A">
        <w:rPr>
          <w:color w:val="000000" w:themeColor="text1"/>
        </w:rPr>
        <w:t xml:space="preserve">Chain (CoC) Registration </w:t>
      </w:r>
      <w:r w:rsidRPr="0027481A">
        <w:rPr>
          <w:color w:val="000000" w:themeColor="text1"/>
        </w:rPr>
        <w:t>Form (in case this document is not completed at the bid prepa</w:t>
      </w:r>
      <w:r w:rsidRPr="0027481A">
        <w:rPr>
          <w:color w:val="000000" w:themeColor="text1"/>
        </w:rPr>
        <w:t xml:space="preserve">ration stage), Order, Sanitation Catalogue, GLOBALG.A.P. Framework Inspection Program. on the producer's farm/Framework </w:t>
      </w:r>
      <w:r w:rsidR="008837E0" w:rsidRPr="0027481A">
        <w:rPr>
          <w:color w:val="000000" w:themeColor="text1"/>
        </w:rPr>
        <w:t>Audit Program GLOBALG.A.P. Supply Chain (CoC)</w:t>
      </w:r>
      <w:r w:rsidRPr="0027481A">
        <w:rPr>
          <w:color w:val="000000" w:themeColor="text1"/>
        </w:rPr>
        <w:t>, GLOBALG.A.P. Sublicense and Certification Agreement. In case of certification according t</w:t>
      </w:r>
      <w:r w:rsidRPr="0027481A">
        <w:rPr>
          <w:color w:val="000000" w:themeColor="text1"/>
        </w:rPr>
        <w:t xml:space="preserve">o Option 2 or Option 1 with multiple locations, the client also fills in the document: List of Producer Group Members. However, the annexes referred to in the offer: GLOBALG.A.P. Certification Program, General Transaction Conditions are available at </w:t>
      </w:r>
      <w:hyperlink r:id="rId11" w:history="1">
        <w:r w:rsidR="0020537C" w:rsidRPr="0027481A">
          <w:rPr>
            <w:rStyle w:val="Hipercze"/>
            <w:color w:val="000000" w:themeColor="text1"/>
          </w:rPr>
          <w:t>www.tuv.pl/zalaczniki.</w:t>
        </w:r>
      </w:hyperlink>
    </w:p>
    <w:p w14:paraId="35391177" w14:textId="77777777" w:rsidR="00CE0B0F" w:rsidRDefault="00DE450A">
      <w:pPr>
        <w:pStyle w:val="AK11"/>
        <w:shd w:val="clear" w:color="auto" w:fill="FFFFFF" w:themeFill="background1"/>
        <w:ind w:left="709"/>
        <w:rPr>
          <w:b/>
          <w:color w:val="000000" w:themeColor="text1"/>
        </w:rPr>
      </w:pPr>
      <w:r w:rsidRPr="0027481A">
        <w:rPr>
          <w:b/>
          <w:color w:val="000000" w:themeColor="text1"/>
        </w:rPr>
        <w:t xml:space="preserve">Submission of assessment/certification order </w:t>
      </w:r>
    </w:p>
    <w:p w14:paraId="695FC510" w14:textId="77777777" w:rsidR="00CE0B0F" w:rsidRDefault="00DE450A">
      <w:pPr>
        <w:pStyle w:val="AK111"/>
        <w:rPr>
          <w:color w:val="000000" w:themeColor="text1"/>
        </w:rPr>
      </w:pPr>
      <w:r w:rsidRPr="0027481A">
        <w:rPr>
          <w:color w:val="000000" w:themeColor="text1"/>
        </w:rPr>
        <w:t>The Customer, accepting the terms and conditions of the offer, sends to the Certification Body a complete and signed order on the form attached to t</w:t>
      </w:r>
      <w:r w:rsidRPr="0027481A">
        <w:rPr>
          <w:color w:val="000000" w:themeColor="text1"/>
        </w:rPr>
        <w:t>he offer, together with the required attachments specified in the Order, as well as the GLOBALG.A.P.</w:t>
      </w:r>
      <w:r w:rsidR="0066573A" w:rsidRPr="0027481A">
        <w:rPr>
          <w:color w:val="000000" w:themeColor="text1"/>
        </w:rPr>
        <w:t>/ GLOBALG.A.P. Supply Chain Registration Form (CoC)</w:t>
      </w:r>
      <w:r w:rsidRPr="0027481A">
        <w:rPr>
          <w:color w:val="000000" w:themeColor="text1"/>
        </w:rPr>
        <w:t>, and in the case of Option 2 or Option 1 with multiple locations, the List of Producer Group Members (in</w:t>
      </w:r>
      <w:r w:rsidRPr="0027481A">
        <w:rPr>
          <w:color w:val="000000" w:themeColor="text1"/>
        </w:rPr>
        <w:t xml:space="preserve"> case these documents are not completed at the bid preparation stage). </w:t>
      </w:r>
    </w:p>
    <w:p w14:paraId="1A17F7EB" w14:textId="77777777" w:rsidR="00CE0B0F" w:rsidRDefault="00DE450A">
      <w:pPr>
        <w:pStyle w:val="AK111"/>
        <w:rPr>
          <w:color w:val="000000" w:themeColor="text1"/>
        </w:rPr>
      </w:pPr>
      <w:r w:rsidRPr="0027481A">
        <w:rPr>
          <w:color w:val="000000" w:themeColor="text1"/>
        </w:rPr>
        <w:t>By submitting the signed Order to JC, the manufacturer confirms receipt and acceptance of the terms and conditions of the GLOBALG.A.P. Sublicense and Certification Agreement, and there</w:t>
      </w:r>
      <w:r w:rsidRPr="0027481A">
        <w:rPr>
          <w:color w:val="000000" w:themeColor="text1"/>
        </w:rPr>
        <w:t xml:space="preserve">fore it is not necessary to send back the signed GLOBALG.A.P. Sublicense and Certification Agreement. </w:t>
      </w:r>
    </w:p>
    <w:p w14:paraId="248EA493" w14:textId="77777777" w:rsidR="00CE0B0F" w:rsidRDefault="00DE450A">
      <w:pPr>
        <w:pStyle w:val="AK111"/>
        <w:rPr>
          <w:color w:val="000000" w:themeColor="text1"/>
        </w:rPr>
      </w:pPr>
      <w:r w:rsidRPr="0027481A">
        <w:rPr>
          <w:color w:val="000000" w:themeColor="text1"/>
        </w:rPr>
        <w:lastRenderedPageBreak/>
        <w:t>The order signed by an authorized person in the customer's company should be delivered to TRP. Submission and acceptance of a certification order is a mu</w:t>
      </w:r>
      <w:r w:rsidRPr="0027481A">
        <w:rPr>
          <w:color w:val="000000" w:themeColor="text1"/>
        </w:rPr>
        <w:t>tual commitment, in accordance with the provisions of the Civil Code and the resulting consequences. The certification order is valid during the validity of the offer.</w:t>
      </w:r>
    </w:p>
    <w:p w14:paraId="0F4C69B5" w14:textId="77777777" w:rsidR="00CE0B0F" w:rsidRDefault="00DE450A">
      <w:pPr>
        <w:pStyle w:val="AK111"/>
        <w:shd w:val="clear" w:color="auto" w:fill="FFFFFF" w:themeFill="background1"/>
        <w:rPr>
          <w:color w:val="000000" w:themeColor="text1"/>
        </w:rPr>
      </w:pPr>
      <w:r w:rsidRPr="0027481A">
        <w:rPr>
          <w:color w:val="000000" w:themeColor="text1"/>
        </w:rPr>
        <w:t>When a customer first applies for GLOBALG.A.P. certification, the JC registers the custo</w:t>
      </w:r>
      <w:r w:rsidRPr="0027481A">
        <w:rPr>
          <w:color w:val="000000" w:themeColor="text1"/>
        </w:rPr>
        <w:t>mer in the GLOBALG.A.P. database by assigning a unique GLOBALG.A.P. number</w:t>
      </w:r>
      <w:r w:rsidR="00ED3121" w:rsidRPr="0027481A">
        <w:rPr>
          <w:color w:val="000000" w:themeColor="text1"/>
        </w:rPr>
        <w:t xml:space="preserve">: </w:t>
      </w:r>
      <w:r w:rsidRPr="0027481A">
        <w:rPr>
          <w:color w:val="000000" w:themeColor="text1"/>
        </w:rPr>
        <w:t xml:space="preserve">GGN </w:t>
      </w:r>
      <w:r w:rsidR="00ED3121" w:rsidRPr="0027481A">
        <w:rPr>
          <w:color w:val="000000" w:themeColor="text1"/>
        </w:rPr>
        <w:t xml:space="preserve">or </w:t>
      </w:r>
      <w:r w:rsidRPr="0027481A">
        <w:rPr>
          <w:color w:val="000000" w:themeColor="text1"/>
        </w:rPr>
        <w:t>CoC. JC is required to provide the GGN/CoC number to the applicant within 28 days of receiving the complete GLOBALG.A.P.</w:t>
      </w:r>
      <w:r w:rsidR="00ED3121" w:rsidRPr="0027481A">
        <w:rPr>
          <w:color w:val="000000" w:themeColor="text1"/>
        </w:rPr>
        <w:t>/ GLOBALG.A</w:t>
      </w:r>
      <w:r w:rsidRPr="0027481A">
        <w:rPr>
          <w:color w:val="000000" w:themeColor="text1"/>
        </w:rPr>
        <w:t>.P</w:t>
      </w:r>
      <w:r w:rsidR="00ED3121" w:rsidRPr="0027481A">
        <w:rPr>
          <w:color w:val="000000" w:themeColor="text1"/>
        </w:rPr>
        <w:t xml:space="preserve">. Supply Chain Registration Form (CoC) from the </w:t>
      </w:r>
      <w:r w:rsidRPr="0027481A">
        <w:rPr>
          <w:color w:val="000000" w:themeColor="text1"/>
        </w:rPr>
        <w:t xml:space="preserve">applicant along with the signed order.  </w:t>
      </w:r>
    </w:p>
    <w:p w14:paraId="017FF11E" w14:textId="77777777" w:rsidR="00CE0B0F" w:rsidRDefault="00DE450A">
      <w:pPr>
        <w:pStyle w:val="AK111"/>
        <w:shd w:val="clear" w:color="auto" w:fill="FFFFFF" w:themeFill="background1"/>
        <w:rPr>
          <w:color w:val="000000" w:themeColor="text1"/>
        </w:rPr>
      </w:pPr>
      <w:r w:rsidRPr="0027481A">
        <w:rPr>
          <w:color w:val="000000" w:themeColor="text1"/>
        </w:rPr>
        <w:t xml:space="preserve">Only manufacturers supplying their products to Tesco UK can apply for </w:t>
      </w:r>
      <w:r w:rsidR="00ED3121" w:rsidRPr="0027481A">
        <w:rPr>
          <w:color w:val="000000" w:themeColor="text1"/>
        </w:rPr>
        <w:t xml:space="preserve">Nurture </w:t>
      </w:r>
      <w:r w:rsidRPr="0027481A">
        <w:rPr>
          <w:color w:val="000000" w:themeColor="text1"/>
        </w:rPr>
        <w:t>Module certification</w:t>
      </w:r>
      <w:r w:rsidR="00ED3121" w:rsidRPr="0027481A">
        <w:rPr>
          <w:color w:val="000000" w:themeColor="text1"/>
        </w:rPr>
        <w:t xml:space="preserve">. They must be affiliated with a direct Tesco supplier (Primary Supplier) and know its O-Key code. </w:t>
      </w:r>
      <w:r w:rsidR="00ED3121" w:rsidRPr="0027481A">
        <w:rPr>
          <w:rStyle w:val="q4iawc"/>
          <w:color w:val="000000" w:themeColor="text1"/>
        </w:rPr>
        <w:t>At the beginning of each growing season, approved Tesco suppliers must inform the TRP which producers/groups of producers and which products are to be evaluated. The information should include, at a minimum, the producer's name, address, GLOBALG.A.P. (GGN) number, details of producer group members (if applicable), the products delivered to Tesco</w:t>
      </w:r>
      <w:r w:rsidR="00A42A5D" w:rsidRPr="0027481A">
        <w:rPr>
          <w:rStyle w:val="q4iawc"/>
          <w:color w:val="000000" w:themeColor="text1"/>
        </w:rPr>
        <w:t xml:space="preserve">, the growing area </w:t>
      </w:r>
      <w:r w:rsidR="00ED3121" w:rsidRPr="0027481A">
        <w:rPr>
          <w:rStyle w:val="q4iawc"/>
          <w:color w:val="000000" w:themeColor="text1"/>
        </w:rPr>
        <w:t xml:space="preserve">and the O-Key number of the main supplier. </w:t>
      </w:r>
      <w:r w:rsidRPr="0027481A">
        <w:rPr>
          <w:color w:val="000000" w:themeColor="text1"/>
        </w:rPr>
        <w:t>Without this proof, the certification process cannot proceed.</w:t>
      </w:r>
    </w:p>
    <w:p w14:paraId="2451AD65" w14:textId="77777777" w:rsidR="00CE0B0F" w:rsidRDefault="00DE450A">
      <w:pPr>
        <w:pStyle w:val="AK11"/>
        <w:shd w:val="clear" w:color="auto" w:fill="FFFFFF" w:themeFill="background1"/>
        <w:ind w:left="709"/>
        <w:rPr>
          <w:b/>
          <w:color w:val="000000" w:themeColor="text1"/>
        </w:rPr>
      </w:pPr>
      <w:r w:rsidRPr="0027481A">
        <w:rPr>
          <w:b/>
          <w:color w:val="000000" w:themeColor="text1"/>
        </w:rPr>
        <w:t>Review of assessment/certification order</w:t>
      </w:r>
    </w:p>
    <w:p w14:paraId="6C75B695" w14:textId="77777777" w:rsidR="00CE0B0F" w:rsidRDefault="00DE450A">
      <w:pPr>
        <w:pStyle w:val="AK111"/>
        <w:rPr>
          <w:color w:val="000000" w:themeColor="text1"/>
        </w:rPr>
      </w:pPr>
      <w:r w:rsidRPr="0027481A">
        <w:rPr>
          <w:color w:val="000000" w:themeColor="text1"/>
        </w:rPr>
        <w:t>In case of</w:t>
      </w:r>
      <w:r w:rsidRPr="0027481A">
        <w:rPr>
          <w:color w:val="000000" w:themeColor="text1"/>
        </w:rPr>
        <w:t xml:space="preserve"> positive verification of the documentation sent by the customer, TRP registers the received order in the database. </w:t>
      </w:r>
    </w:p>
    <w:p w14:paraId="7AEA74FD" w14:textId="77777777" w:rsidR="00CE0B0F" w:rsidRDefault="00DE450A">
      <w:pPr>
        <w:pStyle w:val="AK111"/>
        <w:rPr>
          <w:color w:val="000000" w:themeColor="text1"/>
        </w:rPr>
      </w:pPr>
      <w:r w:rsidRPr="0027481A">
        <w:rPr>
          <w:color w:val="000000" w:themeColor="text1"/>
        </w:rPr>
        <w:t xml:space="preserve">In the case of incomplete documentation or inability to provide services to the customer, the customer is informed by e-mail or letter. </w:t>
      </w:r>
    </w:p>
    <w:p w14:paraId="0F970413" w14:textId="77777777" w:rsidR="00CE0B0F" w:rsidRDefault="00DE450A">
      <w:pPr>
        <w:pStyle w:val="AK11"/>
        <w:shd w:val="clear" w:color="auto" w:fill="FFFFFF" w:themeFill="background1"/>
        <w:ind w:left="709"/>
        <w:rPr>
          <w:b/>
          <w:color w:val="000000" w:themeColor="text1"/>
        </w:rPr>
      </w:pPr>
      <w:r w:rsidRPr="0027481A">
        <w:rPr>
          <w:b/>
          <w:color w:val="000000" w:themeColor="text1"/>
        </w:rPr>
        <w:t>Pl</w:t>
      </w:r>
      <w:r w:rsidRPr="0027481A">
        <w:rPr>
          <w:b/>
          <w:color w:val="000000" w:themeColor="text1"/>
        </w:rPr>
        <w:t>anning of inspection/audit/evaluation activities</w:t>
      </w:r>
    </w:p>
    <w:p w14:paraId="2F84119D" w14:textId="77777777" w:rsidR="00CE0B0F" w:rsidRDefault="00DE450A">
      <w:pPr>
        <w:pStyle w:val="AK111"/>
        <w:shd w:val="clear" w:color="auto" w:fill="FFFFFF" w:themeFill="background1"/>
        <w:rPr>
          <w:color w:val="000000" w:themeColor="text1"/>
        </w:rPr>
      </w:pPr>
      <w:r w:rsidRPr="0027481A">
        <w:rPr>
          <w:color w:val="000000" w:themeColor="text1"/>
        </w:rPr>
        <w:lastRenderedPageBreak/>
        <w:t xml:space="preserve">In order to obtain </w:t>
      </w:r>
      <w:r w:rsidR="00A42A5D" w:rsidRPr="0027481A">
        <w:rPr>
          <w:color w:val="000000" w:themeColor="text1"/>
        </w:rPr>
        <w:t xml:space="preserve">certification/certification/letter of compliance, the </w:t>
      </w:r>
      <w:r w:rsidRPr="0027481A">
        <w:rPr>
          <w:color w:val="000000" w:themeColor="text1"/>
        </w:rPr>
        <w:t>client must conduct a self-assessment (GLOBALG.A.P. IFA/GLOBALG</w:t>
      </w:r>
      <w:r w:rsidR="00B42F13" w:rsidRPr="0027481A">
        <w:rPr>
          <w:color w:val="000000" w:themeColor="text1"/>
        </w:rPr>
        <w:t xml:space="preserve">.A.P. </w:t>
      </w:r>
      <w:r w:rsidRPr="0027481A">
        <w:rPr>
          <w:color w:val="000000" w:themeColor="text1"/>
        </w:rPr>
        <w:t>CoC/Module Nurture/GRASP/GLOBALG.A.</w:t>
      </w:r>
      <w:r w:rsidR="00DD0506" w:rsidRPr="0027481A">
        <w:rPr>
          <w:color w:val="000000" w:themeColor="text1"/>
        </w:rPr>
        <w:t>P. AH-DLL Grow Add-on/ GLOBALG.A.P. PLUS, GLOBALG.A.P. BioDiversity</w:t>
      </w:r>
      <w:r w:rsidRPr="0027481A">
        <w:rPr>
          <w:color w:val="000000" w:themeColor="text1"/>
        </w:rPr>
        <w:t xml:space="preserve">: Option 1 and Option 1 for multiple sites without Quality Management System) or internal </w:t>
      </w:r>
      <w:r w:rsidR="00DD0506" w:rsidRPr="0027481A">
        <w:rPr>
          <w:color w:val="000000" w:themeColor="text1"/>
        </w:rPr>
        <w:t xml:space="preserve">inspections/assessments </w:t>
      </w:r>
      <w:r w:rsidRPr="0027481A">
        <w:rPr>
          <w:color w:val="000000" w:themeColor="text1"/>
        </w:rPr>
        <w:t xml:space="preserve">and </w:t>
      </w:r>
      <w:r w:rsidR="00DD0506" w:rsidRPr="0027481A">
        <w:rPr>
          <w:color w:val="000000" w:themeColor="text1"/>
        </w:rPr>
        <w:t xml:space="preserve">internal </w:t>
      </w:r>
      <w:r w:rsidRPr="0027481A">
        <w:rPr>
          <w:color w:val="000000" w:themeColor="text1"/>
        </w:rPr>
        <w:t xml:space="preserve">audit/assessment/QMS (GLOBALG.A.P. IFA/ Nurture/GRASP Module/ GLOBALG.A.P. </w:t>
      </w:r>
      <w:r w:rsidR="00DD0506" w:rsidRPr="0027481A">
        <w:rPr>
          <w:color w:val="000000" w:themeColor="text1"/>
        </w:rPr>
        <w:t>AH-DLL Grow Add-on/ GLOBALG.A.P. PLUS, GLOBALG.A.P. BioDiversity</w:t>
      </w:r>
      <w:r w:rsidRPr="0027481A">
        <w:rPr>
          <w:color w:val="000000" w:themeColor="text1"/>
        </w:rPr>
        <w:t xml:space="preserve">: Option 2 and Option 1 with Quality Management System). Self-assessment and </w:t>
      </w:r>
      <w:r w:rsidR="00DD0506" w:rsidRPr="0027481A">
        <w:rPr>
          <w:color w:val="000000" w:themeColor="text1"/>
        </w:rPr>
        <w:t xml:space="preserve">inspections/evaluations </w:t>
      </w:r>
      <w:r w:rsidRPr="0027481A">
        <w:rPr>
          <w:color w:val="000000" w:themeColor="text1"/>
        </w:rPr>
        <w:t>and internal audits must be conducted thereafter min. 1 time per year.</w:t>
      </w:r>
    </w:p>
    <w:p w14:paraId="78A47D29" w14:textId="77777777" w:rsidR="00CE0B0F" w:rsidRDefault="00DE450A">
      <w:pPr>
        <w:pStyle w:val="AK111"/>
        <w:shd w:val="clear" w:color="auto" w:fill="FFFFFF" w:themeFill="background1"/>
        <w:rPr>
          <w:color w:val="000000" w:themeColor="text1"/>
        </w:rPr>
      </w:pPr>
      <w:r w:rsidRPr="0027481A">
        <w:rPr>
          <w:color w:val="000000" w:themeColor="text1"/>
        </w:rPr>
        <w:t>External inspections/audits ar</w:t>
      </w:r>
      <w:r w:rsidRPr="0027481A">
        <w:rPr>
          <w:color w:val="000000" w:themeColor="text1"/>
        </w:rPr>
        <w:t xml:space="preserve">e divided into announced and unannounced. The TRP's designated </w:t>
      </w:r>
      <w:r w:rsidR="00DD0506" w:rsidRPr="0027481A">
        <w:rPr>
          <w:color w:val="000000" w:themeColor="text1"/>
        </w:rPr>
        <w:t xml:space="preserve">inspector/auditor </w:t>
      </w:r>
      <w:r w:rsidRPr="0027481A">
        <w:rPr>
          <w:color w:val="000000" w:themeColor="text1"/>
        </w:rPr>
        <w:t>sets a date with the client for the announced inspection/audit. For Option 2/Option 1 for multiple locations with QMS, the auditor sends a completed GLOBALG.A.P. Quality Manag</w:t>
      </w:r>
      <w:r w:rsidRPr="0027481A">
        <w:rPr>
          <w:color w:val="000000" w:themeColor="text1"/>
        </w:rPr>
        <w:t>ement System Audit Plan to the responsible person.</w:t>
      </w:r>
    </w:p>
    <w:p w14:paraId="596298E3" w14:textId="77777777" w:rsidR="00CE0B0F" w:rsidRDefault="00DE450A">
      <w:pPr>
        <w:pStyle w:val="AK111"/>
        <w:rPr>
          <w:color w:val="000000" w:themeColor="text1"/>
        </w:rPr>
      </w:pPr>
      <w:r w:rsidRPr="0027481A">
        <w:rPr>
          <w:color w:val="000000" w:themeColor="text1"/>
        </w:rPr>
        <w:t xml:space="preserve">In the case of an unannounced inspection/audit, the designated </w:t>
      </w:r>
      <w:r w:rsidR="00DD0506" w:rsidRPr="0027481A">
        <w:rPr>
          <w:color w:val="000000" w:themeColor="text1"/>
        </w:rPr>
        <w:t xml:space="preserve">inspector/auditor </w:t>
      </w:r>
      <w:r w:rsidRPr="0027481A">
        <w:rPr>
          <w:color w:val="000000" w:themeColor="text1"/>
        </w:rPr>
        <w:t xml:space="preserve">will inform the </w:t>
      </w:r>
      <w:r w:rsidR="00DD0506" w:rsidRPr="0027481A">
        <w:rPr>
          <w:color w:val="000000" w:themeColor="text1"/>
        </w:rPr>
        <w:t xml:space="preserve">manufacturer/company </w:t>
      </w:r>
      <w:r w:rsidRPr="0027481A">
        <w:rPr>
          <w:color w:val="000000" w:themeColor="text1"/>
        </w:rPr>
        <w:t>in question of the intention to conduct an unannounced inspection/audit, but not earlie</w:t>
      </w:r>
      <w:r w:rsidRPr="0027481A">
        <w:rPr>
          <w:color w:val="000000" w:themeColor="text1"/>
        </w:rPr>
        <w:t xml:space="preserve">r than 48 hours before the scheduled visit. If the date of the unannounced </w:t>
      </w:r>
      <w:r w:rsidR="00DD0506" w:rsidRPr="0027481A">
        <w:rPr>
          <w:color w:val="000000" w:themeColor="text1"/>
        </w:rPr>
        <w:t xml:space="preserve">inspection/audit </w:t>
      </w:r>
      <w:r w:rsidRPr="0027481A">
        <w:rPr>
          <w:color w:val="000000" w:themeColor="text1"/>
        </w:rPr>
        <w:t xml:space="preserve">does not suit </w:t>
      </w:r>
      <w:r w:rsidR="00DD0506" w:rsidRPr="0027481A">
        <w:rPr>
          <w:color w:val="000000" w:themeColor="text1"/>
        </w:rPr>
        <w:t>the</w:t>
      </w:r>
      <w:r w:rsidRPr="0027481A">
        <w:rPr>
          <w:color w:val="000000" w:themeColor="text1"/>
        </w:rPr>
        <w:t xml:space="preserve"> manufacturer/company, then, in justified cases, the date may be re-scheduled. The manufacturer will receive a written warning from the TRP and one</w:t>
      </w:r>
      <w:r w:rsidRPr="0027481A">
        <w:rPr>
          <w:color w:val="000000" w:themeColor="text1"/>
        </w:rPr>
        <w:t xml:space="preserve"> notice of the next unannounced </w:t>
      </w:r>
      <w:r w:rsidR="00DD0506" w:rsidRPr="0027481A">
        <w:rPr>
          <w:color w:val="000000" w:themeColor="text1"/>
        </w:rPr>
        <w:t>inspection/audit</w:t>
      </w:r>
      <w:r w:rsidRPr="0027481A">
        <w:rPr>
          <w:color w:val="000000" w:themeColor="text1"/>
        </w:rPr>
        <w:t xml:space="preserve"> date no earlier than 48 hours before the scheduled </w:t>
      </w:r>
      <w:r w:rsidR="00DD0506" w:rsidRPr="0027481A">
        <w:rPr>
          <w:color w:val="000000" w:themeColor="text1"/>
        </w:rPr>
        <w:t>inspection/audit</w:t>
      </w:r>
      <w:r w:rsidRPr="0027481A">
        <w:rPr>
          <w:color w:val="000000" w:themeColor="text1"/>
        </w:rPr>
        <w:t xml:space="preserve">. If the next </w:t>
      </w:r>
      <w:r w:rsidR="00DD0506" w:rsidRPr="0027481A">
        <w:rPr>
          <w:color w:val="000000" w:themeColor="text1"/>
        </w:rPr>
        <w:t xml:space="preserve">inspection/audit </w:t>
      </w:r>
      <w:r w:rsidRPr="0027481A">
        <w:rPr>
          <w:color w:val="000000" w:themeColor="text1"/>
        </w:rPr>
        <w:t>cannot take place for unreasonable reasons, then the TRP shall issue a suspension sanction for all products s</w:t>
      </w:r>
      <w:r w:rsidRPr="0027481A">
        <w:rPr>
          <w:color w:val="000000" w:themeColor="text1"/>
        </w:rPr>
        <w:t>ubmitted for certification.</w:t>
      </w:r>
    </w:p>
    <w:p w14:paraId="36901435" w14:textId="77777777" w:rsidR="00CE0B0F" w:rsidRDefault="002D19DB">
      <w:pPr>
        <w:pStyle w:val="AK11"/>
        <w:shd w:val="clear" w:color="auto" w:fill="FFFFFF" w:themeFill="background1"/>
        <w:ind w:left="709"/>
        <w:rPr>
          <w:b/>
          <w:color w:val="000000" w:themeColor="text1"/>
        </w:rPr>
      </w:pPr>
      <w:r w:rsidRPr="0027481A">
        <w:rPr>
          <w:b/>
          <w:color w:val="000000" w:themeColor="text1"/>
        </w:rPr>
        <w:t xml:space="preserve">On-site </w:t>
      </w:r>
      <w:r w:rsidR="00DE450A" w:rsidRPr="0027481A">
        <w:rPr>
          <w:b/>
          <w:color w:val="000000" w:themeColor="text1"/>
        </w:rPr>
        <w:t>evaluation</w:t>
      </w:r>
    </w:p>
    <w:p w14:paraId="506403A1" w14:textId="77777777" w:rsidR="00CE0B0F" w:rsidRDefault="00DE450A">
      <w:pPr>
        <w:pStyle w:val="AK111"/>
        <w:shd w:val="clear" w:color="auto" w:fill="FFFFFF" w:themeFill="background1"/>
        <w:rPr>
          <w:color w:val="000000" w:themeColor="text1"/>
        </w:rPr>
      </w:pPr>
      <w:r w:rsidRPr="0027481A">
        <w:rPr>
          <w:color w:val="000000" w:themeColor="text1"/>
        </w:rPr>
        <w:t>Supply Chain: the auditor conducts the audit on-site at the customer's location, where the activity submitted for certification is carried out. It is possible to conduct the audit remotely, subject to the circ</w:t>
      </w:r>
      <w:r w:rsidRPr="0027481A">
        <w:rPr>
          <w:color w:val="000000" w:themeColor="text1"/>
        </w:rPr>
        <w:t xml:space="preserve">umstances specified in the General Provisions of the Supply Chain and the agreement of such form between the Client and the Certification Body.  The audit is conducted in accordance with the GLOBALG.A.P. Supply Chain (CoC) Audit Framework. Records of both </w:t>
      </w:r>
      <w:r w:rsidRPr="0027481A">
        <w:rPr>
          <w:color w:val="000000" w:themeColor="text1"/>
        </w:rPr>
        <w:t>announced and unannounced audits are made in the Supply Chain Checklist.</w:t>
      </w:r>
    </w:p>
    <w:p w14:paraId="27EC112E" w14:textId="77777777" w:rsidR="00CE0B0F" w:rsidRDefault="00DE450A">
      <w:pPr>
        <w:pStyle w:val="AK111"/>
        <w:shd w:val="clear" w:color="auto" w:fill="FFFFFF" w:themeFill="background1"/>
        <w:rPr>
          <w:color w:val="000000" w:themeColor="text1"/>
        </w:rPr>
      </w:pPr>
      <w:r w:rsidRPr="0027481A">
        <w:rPr>
          <w:color w:val="000000" w:themeColor="text1"/>
        </w:rPr>
        <w:t>GLOBALG.A.P. IFA/ Nurture Module</w:t>
      </w:r>
      <w:r w:rsidR="00DD0506" w:rsidRPr="0027481A">
        <w:rPr>
          <w:color w:val="000000" w:themeColor="text1"/>
        </w:rPr>
        <w:t xml:space="preserve">/ GLOBALG.A.P. AH-DLL Grow Add-on </w:t>
      </w:r>
      <w:r w:rsidRPr="0027481A">
        <w:rPr>
          <w:color w:val="000000" w:themeColor="text1"/>
        </w:rPr>
        <w:t xml:space="preserve">/GLOBALG.A.P. PLUS/ </w:t>
      </w:r>
      <w:r w:rsidR="000C4671" w:rsidRPr="0027481A">
        <w:rPr>
          <w:color w:val="000000" w:themeColor="text1"/>
        </w:rPr>
        <w:t>GLOBALG.A.P. BioDiversity</w:t>
      </w:r>
      <w:r w:rsidRPr="0027481A">
        <w:rPr>
          <w:color w:val="000000" w:themeColor="text1"/>
        </w:rPr>
        <w:t xml:space="preserve">: The inspector or auditor conducts an on-site </w:t>
      </w:r>
      <w:r w:rsidR="00A42A5D" w:rsidRPr="0027481A">
        <w:rPr>
          <w:color w:val="000000" w:themeColor="text1"/>
        </w:rPr>
        <w:t xml:space="preserve">inspection/audit at the </w:t>
      </w:r>
      <w:r w:rsidRPr="0027481A">
        <w:rPr>
          <w:color w:val="000000" w:themeColor="text1"/>
        </w:rPr>
        <w:t>c</w:t>
      </w:r>
      <w:r w:rsidRPr="0027481A">
        <w:rPr>
          <w:color w:val="000000" w:themeColor="text1"/>
        </w:rPr>
        <w:t xml:space="preserve">ustomer's location where the activity submitted for certification is conducted. The </w:t>
      </w:r>
      <w:r w:rsidR="00E07A44" w:rsidRPr="0027481A">
        <w:rPr>
          <w:color w:val="000000" w:themeColor="text1"/>
        </w:rPr>
        <w:t xml:space="preserve">inspection/audit </w:t>
      </w:r>
      <w:r w:rsidRPr="0027481A">
        <w:rPr>
          <w:color w:val="000000" w:themeColor="text1"/>
        </w:rPr>
        <w:t>is conducted in accordance with the Inspection Framework for Option 1 and the producer group member under Option 2. In the case of Option 2 or Option 1 for</w:t>
      </w:r>
      <w:r w:rsidRPr="0027481A">
        <w:rPr>
          <w:color w:val="000000" w:themeColor="text1"/>
        </w:rPr>
        <w:t xml:space="preserve"> multiple locations with a Management System, Quality, the audit is conducted in accordance with the GLOBALG.A.P. Quality Management System Audit Plan. During the </w:t>
      </w:r>
      <w:r w:rsidR="00E07A44" w:rsidRPr="0027481A">
        <w:rPr>
          <w:color w:val="000000" w:themeColor="text1"/>
        </w:rPr>
        <w:t xml:space="preserve">inspection/audit, </w:t>
      </w:r>
      <w:r w:rsidRPr="0027481A">
        <w:rPr>
          <w:color w:val="000000" w:themeColor="text1"/>
        </w:rPr>
        <w:t>compliance with the requirements of the GLOBALG.A.P. Records of announced a</w:t>
      </w:r>
      <w:r w:rsidRPr="0027481A">
        <w:rPr>
          <w:color w:val="000000" w:themeColor="text1"/>
        </w:rPr>
        <w:t>s well as unannounced audits are made in the checklist of the Management System, Quality (Option 2 or Option 1 with the Quality Management System), while records of inspections of a manufacturer according to Option 1 or a member of a manufacturer group are</w:t>
      </w:r>
      <w:r w:rsidRPr="0027481A">
        <w:rPr>
          <w:color w:val="000000" w:themeColor="text1"/>
        </w:rPr>
        <w:t xml:space="preserve"> kept in the </w:t>
      </w:r>
      <w:r w:rsidR="000C4671" w:rsidRPr="0027481A">
        <w:rPr>
          <w:color w:val="000000" w:themeColor="text1"/>
        </w:rPr>
        <w:t xml:space="preserve">respective Checklists. </w:t>
      </w:r>
    </w:p>
    <w:p w14:paraId="265BD573" w14:textId="77777777" w:rsidR="00CE0B0F" w:rsidRDefault="00DE450A">
      <w:pPr>
        <w:pStyle w:val="AK111"/>
        <w:rPr>
          <w:color w:val="000000" w:themeColor="text1"/>
        </w:rPr>
      </w:pPr>
      <w:r w:rsidRPr="0027481A">
        <w:rPr>
          <w:color w:val="000000" w:themeColor="text1"/>
        </w:rPr>
        <w:t xml:space="preserve">The customer must have records from the date of registration in the GLOBALG.A.P. database or at least from 3 months prior to </w:t>
      </w:r>
      <w:r w:rsidR="000C4671" w:rsidRPr="0027481A">
        <w:rPr>
          <w:color w:val="000000" w:themeColor="text1"/>
        </w:rPr>
        <w:t xml:space="preserve">the first inspection/audit, whichever </w:t>
      </w:r>
      <w:r w:rsidRPr="0027481A">
        <w:rPr>
          <w:color w:val="000000" w:themeColor="text1"/>
        </w:rPr>
        <w:t>is longer.</w:t>
      </w:r>
    </w:p>
    <w:p w14:paraId="2C18580C" w14:textId="77777777" w:rsidR="00CE0B0F" w:rsidRDefault="00DE450A">
      <w:pPr>
        <w:pStyle w:val="AK111"/>
        <w:rPr>
          <w:color w:val="000000" w:themeColor="text1"/>
        </w:rPr>
      </w:pPr>
      <w:r w:rsidRPr="0027481A">
        <w:rPr>
          <w:color w:val="000000" w:themeColor="text1"/>
        </w:rPr>
        <w:t xml:space="preserve">Upon completion of the inspection/audit, the </w:t>
      </w:r>
      <w:r w:rsidR="000C4671" w:rsidRPr="0027481A">
        <w:rPr>
          <w:color w:val="000000" w:themeColor="text1"/>
        </w:rPr>
        <w:t xml:space="preserve">manufacturer/company </w:t>
      </w:r>
      <w:r w:rsidRPr="0027481A">
        <w:rPr>
          <w:color w:val="000000" w:themeColor="text1"/>
        </w:rPr>
        <w:t xml:space="preserve">will receive the </w:t>
      </w:r>
      <w:r w:rsidR="00E07A44" w:rsidRPr="0027481A">
        <w:rPr>
          <w:color w:val="000000" w:themeColor="text1"/>
        </w:rPr>
        <w:t xml:space="preserve">corresponding Inspection/Audit Report </w:t>
      </w:r>
      <w:r w:rsidRPr="0027481A">
        <w:rPr>
          <w:color w:val="000000" w:themeColor="text1"/>
        </w:rPr>
        <w:t xml:space="preserve">from the inspector/auditor. The document is completed by the inspector/auditor on site and signed by the Manufacturer </w:t>
      </w:r>
      <w:r w:rsidR="000C4671" w:rsidRPr="0027481A">
        <w:rPr>
          <w:color w:val="000000" w:themeColor="text1"/>
        </w:rPr>
        <w:t xml:space="preserve">or other authorized person </w:t>
      </w:r>
      <w:r w:rsidRPr="0027481A">
        <w:rPr>
          <w:color w:val="000000" w:themeColor="text1"/>
        </w:rPr>
        <w:t xml:space="preserve">as well as </w:t>
      </w:r>
      <w:r w:rsidR="000C4671" w:rsidRPr="0027481A">
        <w:rPr>
          <w:color w:val="000000" w:themeColor="text1"/>
        </w:rPr>
        <w:t>the inspector/auditor</w:t>
      </w:r>
      <w:r w:rsidRPr="0027481A">
        <w:rPr>
          <w:color w:val="000000" w:themeColor="text1"/>
        </w:rPr>
        <w:t>. I</w:t>
      </w:r>
      <w:r w:rsidRPr="0027481A">
        <w:rPr>
          <w:color w:val="000000" w:themeColor="text1"/>
        </w:rPr>
        <w:t xml:space="preserve">n the case of non-conformities found, the </w:t>
      </w:r>
      <w:r w:rsidR="000C4671" w:rsidRPr="0027481A">
        <w:rPr>
          <w:color w:val="000000" w:themeColor="text1"/>
        </w:rPr>
        <w:t xml:space="preserve">Manufacturer/company </w:t>
      </w:r>
      <w:r w:rsidRPr="0027481A">
        <w:rPr>
          <w:color w:val="000000" w:themeColor="text1"/>
        </w:rPr>
        <w:t>is required to provide the</w:t>
      </w:r>
      <w:r w:rsidR="000C4671" w:rsidRPr="0027481A">
        <w:rPr>
          <w:color w:val="000000" w:themeColor="text1"/>
        </w:rPr>
        <w:t xml:space="preserve"> inspector/auditor </w:t>
      </w:r>
      <w:r w:rsidRPr="0027481A">
        <w:rPr>
          <w:color w:val="000000" w:themeColor="text1"/>
        </w:rPr>
        <w:t xml:space="preserve">within 28 days from the date of completion of the </w:t>
      </w:r>
      <w:r w:rsidR="000C4671" w:rsidRPr="0027481A">
        <w:rPr>
          <w:color w:val="000000" w:themeColor="text1"/>
        </w:rPr>
        <w:t xml:space="preserve">inspection/audit with </w:t>
      </w:r>
      <w:r w:rsidRPr="0027481A">
        <w:rPr>
          <w:color w:val="000000" w:themeColor="text1"/>
        </w:rPr>
        <w:t xml:space="preserve">evidence of closure of non-conformities found during the </w:t>
      </w:r>
      <w:r w:rsidR="000C4671" w:rsidRPr="0027481A">
        <w:rPr>
          <w:color w:val="000000" w:themeColor="text1"/>
        </w:rPr>
        <w:t>inspection/audit</w:t>
      </w:r>
      <w:r w:rsidRPr="0027481A">
        <w:rPr>
          <w:color w:val="000000" w:themeColor="text1"/>
        </w:rPr>
        <w:t>. I</w:t>
      </w:r>
      <w:r w:rsidRPr="0027481A">
        <w:rPr>
          <w:color w:val="000000" w:themeColor="text1"/>
        </w:rPr>
        <w:t>n order to obtain a positive certification decision, as a minimum</w:t>
      </w:r>
      <w:r w:rsidR="00E07A44" w:rsidRPr="0027481A">
        <w:rPr>
          <w:color w:val="000000" w:themeColor="text1"/>
        </w:rPr>
        <w:t xml:space="preserve">, </w:t>
      </w:r>
      <w:r w:rsidR="000C4671" w:rsidRPr="0027481A">
        <w:rPr>
          <w:color w:val="000000" w:themeColor="text1"/>
        </w:rPr>
        <w:t xml:space="preserve">100% of the primary requirements met and min. 95% of the </w:t>
      </w:r>
      <w:r w:rsidRPr="0027481A">
        <w:rPr>
          <w:color w:val="000000" w:themeColor="text1"/>
        </w:rPr>
        <w:t>secondary</w:t>
      </w:r>
      <w:r w:rsidR="000C4671" w:rsidRPr="0027481A">
        <w:rPr>
          <w:color w:val="000000" w:themeColor="text1"/>
        </w:rPr>
        <w:t xml:space="preserve"> requirements for GLOBALG.A.P. IFA certification; GLOBALG.A.P. CoC; Nurture Module</w:t>
      </w:r>
      <w:r w:rsidR="007B5846" w:rsidRPr="0027481A">
        <w:rPr>
          <w:color w:val="000000" w:themeColor="text1"/>
        </w:rPr>
        <w:t>; GLOBALG.A.P. PLUS</w:t>
      </w:r>
      <w:r w:rsidR="00482C27" w:rsidRPr="0027481A">
        <w:rPr>
          <w:color w:val="000000" w:themeColor="text1"/>
        </w:rPr>
        <w:t xml:space="preserve">. </w:t>
      </w:r>
    </w:p>
    <w:p w14:paraId="3CF691D6" w14:textId="77777777" w:rsidR="00CE0B0F" w:rsidRDefault="00DE450A">
      <w:pPr>
        <w:pStyle w:val="AK111"/>
        <w:rPr>
          <w:color w:val="000000" w:themeColor="text1"/>
        </w:rPr>
      </w:pPr>
      <w:r w:rsidRPr="0027481A">
        <w:rPr>
          <w:color w:val="000000" w:themeColor="text1"/>
        </w:rPr>
        <w:t xml:space="preserve">In the case of the GLOBALG.A.P. BioDiversity additive, the manufacturer/company must provide, </w:t>
      </w:r>
      <w:r w:rsidR="00F0251C" w:rsidRPr="0027481A">
        <w:rPr>
          <w:color w:val="000000" w:themeColor="text1"/>
        </w:rPr>
        <w:t xml:space="preserve">within 28 days from the date of the </w:t>
      </w:r>
      <w:r w:rsidR="00310C44" w:rsidRPr="0027481A">
        <w:rPr>
          <w:color w:val="000000" w:themeColor="text1"/>
        </w:rPr>
        <w:t>inspection/audit</w:t>
      </w:r>
      <w:r w:rsidR="007B5846" w:rsidRPr="0027481A">
        <w:rPr>
          <w:color w:val="000000" w:themeColor="text1"/>
        </w:rPr>
        <w:t xml:space="preserve">, </w:t>
      </w:r>
      <w:r w:rsidRPr="0027481A">
        <w:rPr>
          <w:color w:val="000000" w:themeColor="text1"/>
        </w:rPr>
        <w:t xml:space="preserve">a corrective action for </w:t>
      </w:r>
      <w:r w:rsidR="00310C44" w:rsidRPr="0027481A">
        <w:rPr>
          <w:color w:val="000000" w:themeColor="text1"/>
        </w:rPr>
        <w:t xml:space="preserve">non-compliance with respect to the primary requirements or a </w:t>
      </w:r>
      <w:r w:rsidR="00F0251C" w:rsidRPr="0027481A">
        <w:rPr>
          <w:color w:val="000000" w:themeColor="text1"/>
        </w:rPr>
        <w:t xml:space="preserve">corrective action </w:t>
      </w:r>
      <w:r w:rsidRPr="0027481A">
        <w:rPr>
          <w:color w:val="000000" w:themeColor="text1"/>
        </w:rPr>
        <w:t xml:space="preserve">plan </w:t>
      </w:r>
      <w:r w:rsidRPr="0027481A">
        <w:rPr>
          <w:color w:val="000000" w:themeColor="text1"/>
        </w:rPr>
        <w:t xml:space="preserve">for non-compliance with </w:t>
      </w:r>
      <w:r w:rsidR="00310C44" w:rsidRPr="0027481A">
        <w:rPr>
          <w:color w:val="000000" w:themeColor="text1"/>
        </w:rPr>
        <w:t>respect to secondary requirements</w:t>
      </w:r>
      <w:r w:rsidR="007B5846" w:rsidRPr="0027481A">
        <w:rPr>
          <w:color w:val="000000" w:themeColor="text1"/>
        </w:rPr>
        <w:t xml:space="preserve">, and the actions included in this plan must be taken before the next inspection/audit. In the case of non-conformities of a critical nature, it will be necessary to conduct another inspection/audit after a minimum of. 3 months after the first inspection/audit.  </w:t>
      </w:r>
      <w:r w:rsidRPr="0027481A">
        <w:rPr>
          <w:color w:val="000000" w:themeColor="text1"/>
        </w:rPr>
        <w:t xml:space="preserve"> </w:t>
      </w:r>
    </w:p>
    <w:p w14:paraId="5A459189" w14:textId="77777777" w:rsidR="00CE0B0F" w:rsidRDefault="00DE450A">
      <w:pPr>
        <w:pStyle w:val="AK111"/>
        <w:rPr>
          <w:color w:val="000000" w:themeColor="text1"/>
        </w:rPr>
      </w:pPr>
      <w:r w:rsidRPr="0027481A">
        <w:rPr>
          <w:color w:val="000000" w:themeColor="text1"/>
        </w:rPr>
        <w:t>If nonconformities are found during a GLOBALG.A.P. AH-DLL Grow Add-on inspection/audit</w:t>
      </w:r>
      <w:r w:rsidR="00267CE0" w:rsidRPr="0027481A">
        <w:rPr>
          <w:color w:val="000000" w:themeColor="text1"/>
        </w:rPr>
        <w:t xml:space="preserve">, </w:t>
      </w:r>
      <w:r w:rsidRPr="0027481A">
        <w:rPr>
          <w:color w:val="000000" w:themeColor="text1"/>
        </w:rPr>
        <w:t>the manufacturer/company does not need to provide any evidence of correction to JC.</w:t>
      </w:r>
      <w:r w:rsidR="00267CE0" w:rsidRPr="0027481A">
        <w:rPr>
          <w:color w:val="000000" w:themeColor="text1"/>
        </w:rPr>
        <w:t xml:space="preserve"> The Service Provider must consult the action plan directly with the manufacturer. </w:t>
      </w:r>
      <w:r w:rsidRPr="0027481A">
        <w:rPr>
          <w:color w:val="000000" w:themeColor="text1"/>
        </w:rPr>
        <w:t xml:space="preserve"> </w:t>
      </w:r>
    </w:p>
    <w:p w14:paraId="39ED29F5" w14:textId="77777777" w:rsidR="00CE0B0F" w:rsidRDefault="00DE450A">
      <w:pPr>
        <w:pStyle w:val="AK111"/>
        <w:rPr>
          <w:color w:val="000000" w:themeColor="text1"/>
        </w:rPr>
      </w:pPr>
      <w:r w:rsidRPr="0027481A">
        <w:rPr>
          <w:color w:val="000000" w:themeColor="text1"/>
        </w:rPr>
        <w:t>If nonconformities are found during the GRASP assessment, the customer decides whether to treat the result obtained as final or to take corrective action to improve the result, which it will</w:t>
      </w:r>
      <w:r w:rsidRPr="0027481A">
        <w:rPr>
          <w:color w:val="000000" w:themeColor="text1"/>
        </w:rPr>
        <w:t xml:space="preserve"> submit to </w:t>
      </w:r>
      <w:r w:rsidR="00A55A62" w:rsidRPr="0027481A">
        <w:rPr>
          <w:color w:val="000000" w:themeColor="text1"/>
        </w:rPr>
        <w:t xml:space="preserve">the Certification Body </w:t>
      </w:r>
      <w:r w:rsidRPr="0027481A">
        <w:rPr>
          <w:color w:val="000000" w:themeColor="text1"/>
        </w:rPr>
        <w:t xml:space="preserve">within 28 days of the end of the assessment. </w:t>
      </w:r>
    </w:p>
    <w:p w14:paraId="5A6F7923" w14:textId="77777777" w:rsidR="00CE0B0F" w:rsidRDefault="00DE450A">
      <w:pPr>
        <w:pStyle w:val="AK111"/>
        <w:rPr>
          <w:color w:val="000000" w:themeColor="text1"/>
        </w:rPr>
      </w:pPr>
      <w:r w:rsidRPr="0027481A">
        <w:rPr>
          <w:color w:val="000000" w:themeColor="text1"/>
        </w:rPr>
        <w:t xml:space="preserve">Upon completion of the </w:t>
      </w:r>
      <w:r w:rsidR="000C4671" w:rsidRPr="0027481A">
        <w:rPr>
          <w:color w:val="000000" w:themeColor="text1"/>
        </w:rPr>
        <w:t xml:space="preserve">inspection/audit </w:t>
      </w:r>
      <w:r w:rsidRPr="0027481A">
        <w:rPr>
          <w:color w:val="000000" w:themeColor="text1"/>
        </w:rPr>
        <w:t xml:space="preserve">and </w:t>
      </w:r>
      <w:r w:rsidR="00267CE0" w:rsidRPr="0027481A">
        <w:rPr>
          <w:color w:val="000000" w:themeColor="text1"/>
        </w:rPr>
        <w:t xml:space="preserve">formal </w:t>
      </w:r>
      <w:r w:rsidRPr="0027481A">
        <w:rPr>
          <w:color w:val="000000" w:themeColor="text1"/>
        </w:rPr>
        <w:t xml:space="preserve">verification of the documentation, TRP sends the </w:t>
      </w:r>
      <w:r w:rsidR="00673362" w:rsidRPr="0027481A">
        <w:rPr>
          <w:color w:val="000000" w:themeColor="text1"/>
        </w:rPr>
        <w:t xml:space="preserve">appropriate Inspection/Audit Report to </w:t>
      </w:r>
      <w:r w:rsidRPr="0027481A">
        <w:rPr>
          <w:color w:val="000000" w:themeColor="text1"/>
        </w:rPr>
        <w:t>the client electronically.</w:t>
      </w:r>
    </w:p>
    <w:p w14:paraId="01872B74" w14:textId="77777777" w:rsidR="00CE0B0F" w:rsidRDefault="00DE450A">
      <w:pPr>
        <w:pStyle w:val="AK11"/>
        <w:shd w:val="clear" w:color="auto" w:fill="FFFFFF" w:themeFill="background1"/>
        <w:ind w:left="709"/>
        <w:rPr>
          <w:b/>
          <w:color w:val="000000" w:themeColor="text1"/>
        </w:rPr>
      </w:pPr>
      <w:r w:rsidRPr="0027481A">
        <w:rPr>
          <w:b/>
          <w:color w:val="000000" w:themeColor="text1"/>
        </w:rPr>
        <w:t xml:space="preserve">Review of </w:t>
      </w:r>
      <w:r w:rsidR="00DA0379" w:rsidRPr="0027481A">
        <w:rPr>
          <w:b/>
          <w:color w:val="000000" w:themeColor="text1"/>
        </w:rPr>
        <w:t xml:space="preserve">inspection/audit </w:t>
      </w:r>
      <w:r w:rsidR="002D19DB" w:rsidRPr="0027481A">
        <w:rPr>
          <w:b/>
          <w:color w:val="000000" w:themeColor="text1"/>
        </w:rPr>
        <w:t>report</w:t>
      </w:r>
    </w:p>
    <w:p w14:paraId="399ABEA8" w14:textId="77777777" w:rsidR="00CE0B0F" w:rsidRDefault="00DE450A">
      <w:pPr>
        <w:pStyle w:val="AK111"/>
        <w:shd w:val="clear" w:color="auto" w:fill="FFFFFF" w:themeFill="background1"/>
        <w:rPr>
          <w:color w:val="000000" w:themeColor="text1"/>
        </w:rPr>
      </w:pPr>
      <w:r w:rsidRPr="0027481A">
        <w:rPr>
          <w:color w:val="000000" w:themeColor="text1"/>
        </w:rPr>
        <w:t xml:space="preserve">The TRP employee evaluates the completeness, correctness, and substantive verification of the submitted audit/inspection documentation. </w:t>
      </w:r>
    </w:p>
    <w:p w14:paraId="009111BF" w14:textId="77777777" w:rsidR="00CE0B0F" w:rsidRDefault="00DE450A">
      <w:pPr>
        <w:pStyle w:val="AK111"/>
        <w:shd w:val="clear" w:color="auto" w:fill="FFFFFF" w:themeFill="background1"/>
        <w:rPr>
          <w:color w:val="000000" w:themeColor="text1"/>
        </w:rPr>
      </w:pPr>
      <w:r w:rsidRPr="0027481A">
        <w:rPr>
          <w:color w:val="000000" w:themeColor="text1"/>
        </w:rPr>
        <w:t>In the case of discrepancies between normative-legal requirements and the actual state of affai</w:t>
      </w:r>
      <w:r w:rsidRPr="0027481A">
        <w:rPr>
          <w:color w:val="000000" w:themeColor="text1"/>
        </w:rPr>
        <w:t xml:space="preserve">rs that make it impossible to make a clear decision, the Head of the Section, requests that the matter be referred to a meeting of the Technical Committee. </w:t>
      </w:r>
    </w:p>
    <w:p w14:paraId="58627BBE" w14:textId="77777777" w:rsidR="00CE0B0F" w:rsidRDefault="00DE450A">
      <w:pPr>
        <w:pStyle w:val="AK11"/>
        <w:shd w:val="clear" w:color="auto" w:fill="FFFFFF" w:themeFill="background1"/>
        <w:ind w:left="709"/>
        <w:rPr>
          <w:b/>
          <w:color w:val="000000" w:themeColor="text1"/>
        </w:rPr>
      </w:pPr>
      <w:r w:rsidRPr="0027481A">
        <w:rPr>
          <w:b/>
          <w:color w:val="000000" w:themeColor="text1"/>
        </w:rPr>
        <w:t>Certification decision</w:t>
      </w:r>
    </w:p>
    <w:p w14:paraId="5531FA12" w14:textId="77777777" w:rsidR="00CE0B0F" w:rsidRDefault="00DE450A">
      <w:pPr>
        <w:pStyle w:val="AK111"/>
        <w:shd w:val="clear" w:color="auto" w:fill="FFFFFF" w:themeFill="background1"/>
        <w:rPr>
          <w:color w:val="000000" w:themeColor="text1"/>
        </w:rPr>
      </w:pPr>
      <w:r w:rsidRPr="0027481A">
        <w:rPr>
          <w:color w:val="000000" w:themeColor="text1"/>
        </w:rPr>
        <w:t>The decision to grant certification or issue sanctions in the form of open n</w:t>
      </w:r>
      <w:r w:rsidRPr="0027481A">
        <w:rPr>
          <w:color w:val="000000" w:themeColor="text1"/>
        </w:rPr>
        <w:t xml:space="preserve">onconformity or suspension or cancellation of the certificate of conformity shall be made by an employee of the TRP within 28 days from the date of completion of the audit/inspection or from the date of provision of evidence of corrective actions taken to </w:t>
      </w:r>
      <w:r w:rsidRPr="0027481A">
        <w:rPr>
          <w:color w:val="000000" w:themeColor="text1"/>
        </w:rPr>
        <w:t>remedy identified nonconformities.</w:t>
      </w:r>
    </w:p>
    <w:p w14:paraId="795365DE" w14:textId="77777777" w:rsidR="00CE0B0F" w:rsidRDefault="00DE450A">
      <w:pPr>
        <w:pStyle w:val="AK111"/>
        <w:shd w:val="clear" w:color="auto" w:fill="FFFFFF" w:themeFill="background1"/>
        <w:rPr>
          <w:color w:val="000000" w:themeColor="text1"/>
        </w:rPr>
      </w:pPr>
      <w:r w:rsidRPr="0027481A">
        <w:rPr>
          <w:color w:val="000000" w:themeColor="text1"/>
        </w:rPr>
        <w:t>An email is sent to the client with the certification decision/GRASP assessment information.</w:t>
      </w:r>
    </w:p>
    <w:p w14:paraId="0F77F3FB" w14:textId="77777777" w:rsidR="00CE0B0F" w:rsidRDefault="00DE450A">
      <w:pPr>
        <w:pStyle w:val="AK11"/>
        <w:shd w:val="clear" w:color="auto" w:fill="FFFFFF" w:themeFill="background1"/>
        <w:ind w:left="709"/>
        <w:rPr>
          <w:b/>
          <w:color w:val="000000" w:themeColor="text1"/>
        </w:rPr>
      </w:pPr>
      <w:r w:rsidRPr="0027481A">
        <w:rPr>
          <w:b/>
          <w:color w:val="000000" w:themeColor="text1"/>
        </w:rPr>
        <w:t xml:space="preserve">Certificate/Certificate/Letter of </w:t>
      </w:r>
      <w:r w:rsidR="003E7EE3" w:rsidRPr="0027481A">
        <w:rPr>
          <w:b/>
          <w:color w:val="000000" w:themeColor="text1"/>
        </w:rPr>
        <w:t xml:space="preserve">Compliance </w:t>
      </w:r>
    </w:p>
    <w:p w14:paraId="07D7A141" w14:textId="77777777" w:rsidR="00CE0B0F" w:rsidRDefault="00DE450A">
      <w:pPr>
        <w:pStyle w:val="AK111"/>
        <w:rPr>
          <w:color w:val="000000" w:themeColor="text1"/>
        </w:rPr>
      </w:pPr>
      <w:r w:rsidRPr="0027481A">
        <w:rPr>
          <w:color w:val="000000" w:themeColor="text1"/>
        </w:rPr>
        <w:t xml:space="preserve">Following a positive certification decision, </w:t>
      </w:r>
      <w:r w:rsidR="003E7EE3" w:rsidRPr="0027481A">
        <w:rPr>
          <w:color w:val="000000" w:themeColor="text1"/>
        </w:rPr>
        <w:t xml:space="preserve">a </w:t>
      </w:r>
      <w:r w:rsidRPr="0027481A">
        <w:rPr>
          <w:color w:val="000000" w:themeColor="text1"/>
        </w:rPr>
        <w:t>certificate is issued to the Client</w:t>
      </w:r>
      <w:r w:rsidRPr="0027481A">
        <w:rPr>
          <w:color w:val="000000" w:themeColor="text1"/>
        </w:rPr>
        <w:t xml:space="preserve"> in the </w:t>
      </w:r>
      <w:r w:rsidR="003E7EE3" w:rsidRPr="0027481A">
        <w:rPr>
          <w:color w:val="000000" w:themeColor="text1"/>
        </w:rPr>
        <w:t xml:space="preserve">case of GLOBALG.A.P. IFA, GLOBALG.A.P. CoC and Nurture Module certification; </w:t>
      </w:r>
      <w:r w:rsidRPr="0027481A">
        <w:rPr>
          <w:color w:val="000000" w:themeColor="text1"/>
        </w:rPr>
        <w:t>a</w:t>
      </w:r>
      <w:r w:rsidR="003E7EE3" w:rsidRPr="0027481A">
        <w:rPr>
          <w:color w:val="000000" w:themeColor="text1"/>
        </w:rPr>
        <w:t xml:space="preserve"> certificate in the case of GRASP assessment or letters of compliance in the case of GLOBALG.A.P. PLUS, GLOBALG.A.P. AH-DLL Grow Add-on and GLOBALG.A.P. BioDiversity </w:t>
      </w:r>
      <w:r w:rsidRPr="0027481A">
        <w:rPr>
          <w:color w:val="000000" w:themeColor="text1"/>
        </w:rPr>
        <w:t xml:space="preserve">for </w:t>
      </w:r>
      <w:r w:rsidRPr="0027481A">
        <w:rPr>
          <w:color w:val="000000" w:themeColor="text1"/>
        </w:rPr>
        <w:t xml:space="preserve">a period of 12 months. The issued certificate/certificate/letter of </w:t>
      </w:r>
      <w:r w:rsidR="003E7EE3" w:rsidRPr="0027481A">
        <w:rPr>
          <w:color w:val="000000" w:themeColor="text1"/>
        </w:rPr>
        <w:t>conformity</w:t>
      </w:r>
      <w:r w:rsidRPr="0027481A">
        <w:rPr>
          <w:color w:val="000000" w:themeColor="text1"/>
        </w:rPr>
        <w:t>, by the decision of the Certification Body, may be extended for another 4 months (subject to re-registration in the GLOBALG.A.P. database and a valid contract for the certificat</w:t>
      </w:r>
      <w:r w:rsidRPr="0027481A">
        <w:rPr>
          <w:color w:val="000000" w:themeColor="text1"/>
        </w:rPr>
        <w:t>ion process during the extension period).</w:t>
      </w:r>
      <w:r w:rsidR="001D3DF2" w:rsidRPr="0027481A">
        <w:rPr>
          <w:color w:val="000000" w:themeColor="text1"/>
        </w:rPr>
        <w:t xml:space="preserve"> Customers holding an extended certificate are required to pay registration fees for the next certification cycle and to undergo inspection/audit/assessment during the extension period at the same CU. </w:t>
      </w:r>
    </w:p>
    <w:p w14:paraId="7651EF82" w14:textId="77777777" w:rsidR="00CE0B0F" w:rsidRDefault="00DE450A">
      <w:pPr>
        <w:pStyle w:val="AK111"/>
        <w:rPr>
          <w:color w:val="000000" w:themeColor="text1"/>
        </w:rPr>
      </w:pPr>
      <w:r w:rsidRPr="0027481A">
        <w:rPr>
          <w:color w:val="000000" w:themeColor="text1"/>
        </w:rPr>
        <w:t>The Nurture M</w:t>
      </w:r>
      <w:r w:rsidRPr="0027481A">
        <w:rPr>
          <w:color w:val="000000" w:themeColor="text1"/>
        </w:rPr>
        <w:t>odule certificate, GRASP certificate</w:t>
      </w:r>
      <w:r w:rsidR="003E7EE3" w:rsidRPr="0027481A">
        <w:rPr>
          <w:color w:val="000000" w:themeColor="text1"/>
        </w:rPr>
        <w:t xml:space="preserve">, and GLOBALG.A.P. AH-DLL Grow Add-on, GLOBALG.A.P. BioDiversity, and </w:t>
      </w:r>
      <w:r w:rsidRPr="0027481A">
        <w:rPr>
          <w:color w:val="000000" w:themeColor="text1"/>
        </w:rPr>
        <w:t xml:space="preserve">GLOBALG.A.P. PLUS </w:t>
      </w:r>
      <w:r w:rsidR="003E7EE3" w:rsidRPr="0027481A">
        <w:rPr>
          <w:color w:val="000000" w:themeColor="text1"/>
        </w:rPr>
        <w:t xml:space="preserve">letters of compliance </w:t>
      </w:r>
      <w:r w:rsidRPr="0027481A">
        <w:rPr>
          <w:color w:val="000000" w:themeColor="text1"/>
        </w:rPr>
        <w:t>remain valid as long as you hold a valid GLOBALG.A.P. IFA certificate.</w:t>
      </w:r>
    </w:p>
    <w:p w14:paraId="405E5792" w14:textId="77777777" w:rsidR="00CE0B0F" w:rsidRDefault="00DE450A">
      <w:pPr>
        <w:pStyle w:val="AK111"/>
        <w:rPr>
          <w:color w:val="000000" w:themeColor="text1"/>
        </w:rPr>
      </w:pPr>
      <w:r w:rsidRPr="0027481A">
        <w:rPr>
          <w:color w:val="000000" w:themeColor="text1"/>
        </w:rPr>
        <w:t xml:space="preserve">The Certificate/Certificate/Letter of </w:t>
      </w:r>
      <w:r w:rsidR="003E7EE3" w:rsidRPr="0027481A">
        <w:rPr>
          <w:color w:val="000000" w:themeColor="text1"/>
        </w:rPr>
        <w:t xml:space="preserve">Conformity </w:t>
      </w:r>
      <w:r w:rsidRPr="0027481A">
        <w:rPr>
          <w:color w:val="000000" w:themeColor="text1"/>
        </w:rPr>
        <w:t xml:space="preserve">together with the </w:t>
      </w:r>
      <w:r w:rsidR="003E7EE3" w:rsidRPr="0027481A">
        <w:rPr>
          <w:color w:val="000000" w:themeColor="text1"/>
        </w:rPr>
        <w:t xml:space="preserve">relevant </w:t>
      </w:r>
      <w:r w:rsidRPr="0027481A">
        <w:rPr>
          <w:color w:val="000000" w:themeColor="text1"/>
        </w:rPr>
        <w:t>logo shall be transmitted to the Client electronically after payment by the Client of all fees associated with the certification/assessment process on the basis of an invoice issued by TRP. On the other hand, the origin</w:t>
      </w:r>
      <w:r w:rsidRPr="0027481A">
        <w:rPr>
          <w:color w:val="000000" w:themeColor="text1"/>
        </w:rPr>
        <w:t xml:space="preserve">al certificate/certificate/letter of </w:t>
      </w:r>
      <w:r w:rsidR="003E7EE3" w:rsidRPr="0027481A">
        <w:rPr>
          <w:color w:val="000000" w:themeColor="text1"/>
        </w:rPr>
        <w:t xml:space="preserve">conformity shall </w:t>
      </w:r>
      <w:r w:rsidRPr="0027481A">
        <w:rPr>
          <w:color w:val="000000" w:themeColor="text1"/>
        </w:rPr>
        <w:t xml:space="preserve">be issued and sent to the Client only upon express request of the Client and upon payment of an additional fee therefor or in accordance with the concluded offer. </w:t>
      </w:r>
    </w:p>
    <w:p w14:paraId="7E5253ED" w14:textId="77777777" w:rsidR="00AA74AD" w:rsidRPr="0027481A" w:rsidRDefault="00AA74AD" w:rsidP="00AA74AD">
      <w:pPr>
        <w:pStyle w:val="AK111"/>
        <w:numPr>
          <w:ilvl w:val="0"/>
          <w:numId w:val="0"/>
        </w:numPr>
        <w:ind w:left="709"/>
        <w:rPr>
          <w:color w:val="000000" w:themeColor="text1"/>
          <w:sz w:val="18"/>
          <w:szCs w:val="18"/>
        </w:rPr>
      </w:pPr>
    </w:p>
    <w:p w14:paraId="376AADC6" w14:textId="77777777" w:rsidR="00CE0B0F" w:rsidRDefault="00DE450A">
      <w:pPr>
        <w:pStyle w:val="AK1"/>
        <w:rPr>
          <w:b/>
          <w:color w:val="000000" w:themeColor="text1"/>
        </w:rPr>
      </w:pPr>
      <w:r w:rsidRPr="0027481A">
        <w:rPr>
          <w:b/>
          <w:color w:val="000000" w:themeColor="text1"/>
        </w:rPr>
        <w:t>CONDITIONS FOR GRANTING, MAINTAINING,</w:t>
      </w:r>
      <w:r w:rsidRPr="0027481A">
        <w:rPr>
          <w:b/>
          <w:color w:val="000000" w:themeColor="text1"/>
        </w:rPr>
        <w:t xml:space="preserve"> CONTINUING, EXTENDING THE SCOPE, LIMITING THE SCOPE, SUSPENDING AND </w:t>
      </w:r>
      <w:r w:rsidR="00673362" w:rsidRPr="0027481A">
        <w:rPr>
          <w:b/>
          <w:color w:val="000000" w:themeColor="text1"/>
        </w:rPr>
        <w:t xml:space="preserve">CANCELLING </w:t>
      </w:r>
      <w:r w:rsidRPr="0027481A">
        <w:rPr>
          <w:b/>
          <w:color w:val="000000" w:themeColor="text1"/>
        </w:rPr>
        <w:t>CERTIFICATION</w:t>
      </w:r>
    </w:p>
    <w:p w14:paraId="12995661" w14:textId="77777777" w:rsidR="00CE0B0F" w:rsidRDefault="00DE450A">
      <w:pPr>
        <w:pStyle w:val="AK111"/>
        <w:rPr>
          <w:color w:val="000000" w:themeColor="text1"/>
        </w:rPr>
      </w:pPr>
      <w:r w:rsidRPr="0027481A">
        <w:rPr>
          <w:color w:val="000000" w:themeColor="text1"/>
        </w:rPr>
        <w:t>The basic condition for granting certification is to successfully pass the certification process and meet all the requirements specified in the above paragraphs.</w:t>
      </w:r>
    </w:p>
    <w:p w14:paraId="1F938BBA" w14:textId="77777777" w:rsidR="00CE0B0F" w:rsidRDefault="00DE450A">
      <w:pPr>
        <w:pStyle w:val="AK111"/>
        <w:rPr>
          <w:color w:val="000000" w:themeColor="text1"/>
        </w:rPr>
      </w:pPr>
      <w:r w:rsidRPr="0027481A">
        <w:rPr>
          <w:color w:val="000000" w:themeColor="text1"/>
        </w:rPr>
        <w:t>The condition for maintaining certification is compliance with the requirements of the GLOBALG.A.P. standard and signed agreements with the TRP.</w:t>
      </w:r>
    </w:p>
    <w:p w14:paraId="7A6412CB" w14:textId="77777777" w:rsidR="00CE0B0F" w:rsidRDefault="00DE450A">
      <w:pPr>
        <w:pStyle w:val="AK111"/>
        <w:rPr>
          <w:color w:val="000000" w:themeColor="text1"/>
        </w:rPr>
      </w:pPr>
      <w:r w:rsidRPr="0027481A">
        <w:rPr>
          <w:color w:val="000000" w:themeColor="text1"/>
        </w:rPr>
        <w:t>The condition to maintain the validity of the certificate for another year is:</w:t>
      </w:r>
    </w:p>
    <w:p w14:paraId="6C31E6BC" w14:textId="77777777" w:rsidR="00CE0B0F" w:rsidRDefault="00DE450A">
      <w:pPr>
        <w:pStyle w:val="AK111"/>
        <w:numPr>
          <w:ilvl w:val="4"/>
          <w:numId w:val="4"/>
        </w:numPr>
        <w:ind w:left="1418" w:hanging="284"/>
        <w:rPr>
          <w:color w:val="000000" w:themeColor="text1"/>
        </w:rPr>
      </w:pPr>
      <w:r w:rsidRPr="0027481A">
        <w:rPr>
          <w:color w:val="000000" w:themeColor="text1"/>
        </w:rPr>
        <w:t xml:space="preserve">having a </w:t>
      </w:r>
      <w:r w:rsidR="00A55A62" w:rsidRPr="0027481A">
        <w:rPr>
          <w:color w:val="000000" w:themeColor="text1"/>
        </w:rPr>
        <w:t xml:space="preserve">valid certification contract with the Certification </w:t>
      </w:r>
      <w:r w:rsidRPr="0027481A">
        <w:rPr>
          <w:color w:val="000000" w:themeColor="text1"/>
        </w:rPr>
        <w:t>Body for the next certification cycle</w:t>
      </w:r>
      <w:r w:rsidR="00A55A62" w:rsidRPr="0027481A">
        <w:rPr>
          <w:color w:val="000000" w:themeColor="text1"/>
        </w:rPr>
        <w:t>, and</w:t>
      </w:r>
    </w:p>
    <w:p w14:paraId="516DB734" w14:textId="77777777" w:rsidR="00CE0B0F" w:rsidRDefault="00DE450A">
      <w:pPr>
        <w:pStyle w:val="Akapitzlist"/>
        <w:numPr>
          <w:ilvl w:val="4"/>
          <w:numId w:val="4"/>
        </w:numPr>
        <w:ind w:left="1418" w:hanging="284"/>
        <w:rPr>
          <w:rFonts w:eastAsiaTheme="majorEastAsia" w:cstheme="majorBidi"/>
          <w:color w:val="000000" w:themeColor="text1"/>
          <w:szCs w:val="26"/>
        </w:rPr>
      </w:pPr>
      <w:r w:rsidRPr="0027481A">
        <w:rPr>
          <w:rFonts w:eastAsiaTheme="majorEastAsia" w:cstheme="majorBidi"/>
          <w:color w:val="000000" w:themeColor="text1"/>
          <w:szCs w:val="26"/>
        </w:rPr>
        <w:t>submitting an application for re-registration and acceptance in the GLOBALG.A.P. database (before the expiration of the current certificate) in the form of a com</w:t>
      </w:r>
      <w:r w:rsidRPr="0027481A">
        <w:rPr>
          <w:rFonts w:eastAsiaTheme="majorEastAsia" w:cstheme="majorBidi"/>
          <w:color w:val="000000" w:themeColor="text1"/>
          <w:szCs w:val="26"/>
        </w:rPr>
        <w:t>pleted and signed "GLOBALG</w:t>
      </w:r>
      <w:r w:rsidR="00F6750D" w:rsidRPr="0027481A">
        <w:rPr>
          <w:rFonts w:eastAsiaTheme="majorEastAsia" w:cstheme="majorBidi"/>
          <w:color w:val="000000" w:themeColor="text1"/>
          <w:szCs w:val="26"/>
        </w:rPr>
        <w:t xml:space="preserve">.A.P./GlobalG.A.P. </w:t>
      </w:r>
      <w:r w:rsidR="00673362" w:rsidRPr="0027481A">
        <w:rPr>
          <w:rFonts w:eastAsiaTheme="majorEastAsia" w:cstheme="majorBidi"/>
          <w:color w:val="000000" w:themeColor="text1"/>
          <w:szCs w:val="26"/>
        </w:rPr>
        <w:t xml:space="preserve">Supply Chain </w:t>
      </w:r>
      <w:r w:rsidR="00D01CD2" w:rsidRPr="0027481A">
        <w:rPr>
          <w:rFonts w:eastAsiaTheme="majorEastAsia" w:cstheme="majorBidi"/>
          <w:color w:val="000000" w:themeColor="text1"/>
          <w:szCs w:val="26"/>
        </w:rPr>
        <w:t>(</w:t>
      </w:r>
      <w:r w:rsidR="00F6750D" w:rsidRPr="0027481A">
        <w:rPr>
          <w:rFonts w:eastAsiaTheme="majorEastAsia" w:cstheme="majorBidi"/>
          <w:color w:val="000000" w:themeColor="text1"/>
          <w:szCs w:val="26"/>
        </w:rPr>
        <w:t>CoC</w:t>
      </w:r>
      <w:r w:rsidR="00D01CD2" w:rsidRPr="0027481A">
        <w:rPr>
          <w:rFonts w:eastAsiaTheme="majorEastAsia" w:cstheme="majorBidi"/>
          <w:color w:val="000000" w:themeColor="text1"/>
          <w:szCs w:val="26"/>
        </w:rPr>
        <w:t xml:space="preserve">) </w:t>
      </w:r>
      <w:r w:rsidR="00F6750D" w:rsidRPr="0027481A">
        <w:rPr>
          <w:rFonts w:eastAsiaTheme="majorEastAsia" w:cstheme="majorBidi"/>
          <w:color w:val="000000" w:themeColor="text1"/>
          <w:szCs w:val="26"/>
        </w:rPr>
        <w:t>Registration Form</w:t>
      </w:r>
      <w:r w:rsidR="00A55A62" w:rsidRPr="0027481A">
        <w:rPr>
          <w:rFonts w:eastAsiaTheme="majorEastAsia" w:cstheme="majorBidi"/>
          <w:color w:val="000000" w:themeColor="text1"/>
          <w:szCs w:val="26"/>
        </w:rPr>
        <w:t>," and</w:t>
      </w:r>
    </w:p>
    <w:p w14:paraId="791A17EF" w14:textId="77777777" w:rsidR="00CE0B0F" w:rsidRDefault="00DE450A">
      <w:pPr>
        <w:pStyle w:val="Akapitzlist"/>
        <w:numPr>
          <w:ilvl w:val="4"/>
          <w:numId w:val="4"/>
        </w:numPr>
        <w:ind w:left="1418" w:hanging="284"/>
        <w:rPr>
          <w:rFonts w:eastAsiaTheme="majorEastAsia" w:cstheme="majorBidi"/>
          <w:color w:val="000000" w:themeColor="text1"/>
          <w:szCs w:val="26"/>
        </w:rPr>
      </w:pPr>
      <w:r w:rsidRPr="0027481A">
        <w:rPr>
          <w:rFonts w:eastAsiaTheme="majorEastAsia" w:cstheme="majorBidi"/>
          <w:color w:val="000000" w:themeColor="text1"/>
          <w:szCs w:val="26"/>
        </w:rPr>
        <w:t xml:space="preserve">undergo a re-inspection/audit at the Client's facilities. The </w:t>
      </w:r>
      <w:r w:rsidR="00625B2C" w:rsidRPr="0027481A">
        <w:rPr>
          <w:rFonts w:eastAsiaTheme="majorEastAsia" w:cstheme="majorBidi"/>
          <w:color w:val="000000" w:themeColor="text1"/>
          <w:szCs w:val="26"/>
        </w:rPr>
        <w:t>subsequent inspection/audit may be conducted during the so-called "</w:t>
      </w:r>
      <w:r w:rsidR="00673362" w:rsidRPr="0027481A">
        <w:rPr>
          <w:rFonts w:eastAsiaTheme="majorEastAsia" w:cstheme="majorBidi"/>
          <w:color w:val="000000" w:themeColor="text1"/>
          <w:szCs w:val="26"/>
        </w:rPr>
        <w:t>inspection/audit</w:t>
      </w:r>
      <w:r w:rsidR="00625B2C" w:rsidRPr="0027481A">
        <w:rPr>
          <w:rFonts w:eastAsiaTheme="majorEastAsia" w:cstheme="majorBidi"/>
          <w:color w:val="000000" w:themeColor="text1"/>
          <w:szCs w:val="26"/>
        </w:rPr>
        <w:t xml:space="preserve"> window", covering a period of 8 months: from 4 months prior to the original expiration date of the certificate until 4 months after the original expiration date of the certificate (only if the JC makes a renewal in the </w:t>
      </w:r>
      <w:r w:rsidR="00CC446E" w:rsidRPr="0027481A">
        <w:rPr>
          <w:rFonts w:eastAsiaTheme="majorEastAsia" w:cstheme="majorBidi"/>
          <w:color w:val="000000" w:themeColor="text1"/>
          <w:szCs w:val="26"/>
        </w:rPr>
        <w:t>GLOBALG.A.P. database).</w:t>
      </w:r>
    </w:p>
    <w:p w14:paraId="7915280D" w14:textId="77777777" w:rsidR="00CE0B0F" w:rsidRDefault="00DE450A">
      <w:pPr>
        <w:pStyle w:val="AK111"/>
        <w:rPr>
          <w:color w:val="000000" w:themeColor="text1"/>
        </w:rPr>
      </w:pPr>
      <w:r w:rsidRPr="0027481A">
        <w:rPr>
          <w:color w:val="000000" w:themeColor="text1"/>
        </w:rPr>
        <w:t>If the certificate has not been renewed or re-approved, it will expire. If the next inspection/audit takes place less than 12 months after the expiration date of the certificate, the old certification cycle (valid until) may be retained. If the certificate</w:t>
      </w:r>
      <w:r w:rsidRPr="0027481A">
        <w:rPr>
          <w:color w:val="000000" w:themeColor="text1"/>
        </w:rPr>
        <w:t xml:space="preserve"> expires for more than 12 months, the Certification Body must apply the rules that apply to new clients. </w:t>
      </w:r>
    </w:p>
    <w:p w14:paraId="3BAE8138" w14:textId="77777777" w:rsidR="00CE0B0F" w:rsidRDefault="00DE450A">
      <w:pPr>
        <w:pStyle w:val="AK111"/>
        <w:rPr>
          <w:color w:val="000000" w:themeColor="text1"/>
        </w:rPr>
      </w:pPr>
      <w:r w:rsidRPr="0027481A">
        <w:rPr>
          <w:color w:val="000000" w:themeColor="text1"/>
        </w:rPr>
        <w:t>The certificate holder wishing to expand the certificate to include additional crops or locations submits an application to the TRP in the form of a c</w:t>
      </w:r>
      <w:r w:rsidRPr="0027481A">
        <w:rPr>
          <w:color w:val="000000" w:themeColor="text1"/>
        </w:rPr>
        <w:t>ompleted "</w:t>
      </w:r>
      <w:r w:rsidR="00F6750D" w:rsidRPr="0027481A">
        <w:rPr>
          <w:color w:val="000000" w:themeColor="text1"/>
        </w:rPr>
        <w:t xml:space="preserve">GLOBALG.A.P. </w:t>
      </w:r>
      <w:r w:rsidRPr="0027481A">
        <w:rPr>
          <w:color w:val="000000" w:themeColor="text1"/>
        </w:rPr>
        <w:t>Registration Form." and a "List of Producer Group Members" (for Option 2 and Option 1 with multiple locations). A maximum of 10% of new producers and/or a maximum of 10% of the registered area may be added to the approved producer li</w:t>
      </w:r>
      <w:r w:rsidRPr="0027481A">
        <w:rPr>
          <w:color w:val="000000" w:themeColor="text1"/>
        </w:rPr>
        <w:t>st each year without additional inspections by the TRP. In the case of a certified product, there is no need for additional inspection (at the same time with the above-mentioned conditions). However, if a manufacturer submits a new product at the time of c</w:t>
      </w:r>
      <w:r w:rsidRPr="0027481A">
        <w:rPr>
          <w:color w:val="000000" w:themeColor="text1"/>
        </w:rPr>
        <w:t xml:space="preserve">ertification extension, then there is a need for a new inspection during the harvest of the submitted product. If the number of approved producers/locations/sites increases by more than 10% during the year, an additional external inspection of a sample of </w:t>
      </w:r>
      <w:r w:rsidRPr="0027481A">
        <w:rPr>
          <w:color w:val="000000" w:themeColor="text1"/>
        </w:rPr>
        <w:t>the newly added sites will be required (the minimum being the square root of the number of new producers/locations), as well as an optional QMS audit, which will take place later in the year before the additional producers/locations/sites can be added to t</w:t>
      </w:r>
      <w:r w:rsidRPr="0027481A">
        <w:rPr>
          <w:color w:val="000000" w:themeColor="text1"/>
        </w:rPr>
        <w:t xml:space="preserve">he certification. </w:t>
      </w:r>
    </w:p>
    <w:p w14:paraId="30A01CFB" w14:textId="77777777" w:rsidR="00CE0B0F" w:rsidRDefault="00DE450A">
      <w:pPr>
        <w:pStyle w:val="AK111"/>
        <w:rPr>
          <w:color w:val="000000" w:themeColor="text1"/>
        </w:rPr>
      </w:pPr>
      <w:r w:rsidRPr="0027481A">
        <w:rPr>
          <w:color w:val="000000" w:themeColor="text1"/>
        </w:rPr>
        <w:t>TRP imposes sanctions on the Client, in accordance with the "Catalog of Sanctions". Sanctions are imposed when:</w:t>
      </w:r>
    </w:p>
    <w:p w14:paraId="0984A8A5" w14:textId="77777777" w:rsidR="00CE0B0F" w:rsidRDefault="00DE450A">
      <w:pPr>
        <w:pStyle w:val="AK111"/>
        <w:numPr>
          <w:ilvl w:val="4"/>
          <w:numId w:val="4"/>
        </w:numPr>
        <w:ind w:left="1418" w:hanging="284"/>
        <w:rPr>
          <w:color w:val="000000" w:themeColor="text1"/>
        </w:rPr>
      </w:pPr>
      <w:r w:rsidRPr="0027481A">
        <w:rPr>
          <w:color w:val="000000" w:themeColor="text1"/>
        </w:rPr>
        <w:t>non-compliance was detected during the inspection/audit conducted;</w:t>
      </w:r>
    </w:p>
    <w:p w14:paraId="41468527" w14:textId="77777777" w:rsidR="00CE0B0F" w:rsidRDefault="00DE450A">
      <w:pPr>
        <w:pStyle w:val="AK111"/>
        <w:numPr>
          <w:ilvl w:val="4"/>
          <w:numId w:val="4"/>
        </w:numPr>
        <w:ind w:left="1418" w:hanging="284"/>
        <w:rPr>
          <w:color w:val="000000" w:themeColor="text1"/>
        </w:rPr>
      </w:pPr>
      <w:r w:rsidRPr="0027481A">
        <w:rPr>
          <w:color w:val="000000" w:themeColor="text1"/>
        </w:rPr>
        <w:t xml:space="preserve">within 28 days from the date of the </w:t>
      </w:r>
      <w:r w:rsidR="00F6750D" w:rsidRPr="0027481A">
        <w:rPr>
          <w:color w:val="000000" w:themeColor="text1"/>
        </w:rPr>
        <w:t>inspection/audit</w:t>
      </w:r>
      <w:r w:rsidRPr="0027481A">
        <w:rPr>
          <w:color w:val="000000" w:themeColor="text1"/>
        </w:rPr>
        <w:t xml:space="preserve">, the manufacturer does not send the inspector/auditor corrective actions as proof of closure of non-conformities found during the </w:t>
      </w:r>
      <w:r w:rsidR="00F6750D" w:rsidRPr="0027481A">
        <w:rPr>
          <w:color w:val="000000" w:themeColor="text1"/>
        </w:rPr>
        <w:t xml:space="preserve">inspection/audit </w:t>
      </w:r>
      <w:r w:rsidRPr="0027481A">
        <w:rPr>
          <w:color w:val="000000" w:themeColor="text1"/>
        </w:rPr>
        <w:t xml:space="preserve">and 100% of the </w:t>
      </w:r>
      <w:r w:rsidR="00F6750D" w:rsidRPr="0027481A">
        <w:rPr>
          <w:color w:val="000000" w:themeColor="text1"/>
        </w:rPr>
        <w:t xml:space="preserve">primary requirements </w:t>
      </w:r>
      <w:r w:rsidRPr="0027481A">
        <w:rPr>
          <w:color w:val="000000" w:themeColor="text1"/>
        </w:rPr>
        <w:t xml:space="preserve">met </w:t>
      </w:r>
      <w:r w:rsidR="00F6750D" w:rsidRPr="0027481A">
        <w:rPr>
          <w:color w:val="000000" w:themeColor="text1"/>
        </w:rPr>
        <w:t xml:space="preserve">and min. 95% of the </w:t>
      </w:r>
      <w:r w:rsidRPr="0027481A">
        <w:rPr>
          <w:color w:val="000000" w:themeColor="text1"/>
        </w:rPr>
        <w:t>secondary requirements;</w:t>
      </w:r>
    </w:p>
    <w:p w14:paraId="496F0062" w14:textId="77777777" w:rsidR="00CE0B0F" w:rsidRDefault="00DE450A">
      <w:pPr>
        <w:pStyle w:val="AK111"/>
        <w:numPr>
          <w:ilvl w:val="4"/>
          <w:numId w:val="4"/>
        </w:numPr>
        <w:ind w:left="1418" w:hanging="284"/>
        <w:rPr>
          <w:color w:val="000000" w:themeColor="text1"/>
        </w:rPr>
      </w:pPr>
      <w:r w:rsidRPr="0027481A">
        <w:rPr>
          <w:color w:val="000000" w:themeColor="text1"/>
        </w:rPr>
        <w:t xml:space="preserve">during verification of </w:t>
      </w:r>
      <w:r w:rsidRPr="0027481A">
        <w:rPr>
          <w:color w:val="000000" w:themeColor="text1"/>
        </w:rPr>
        <w:t>audit documentation, a TRP employee finds additional non-compliance undetected during the audit/inspection, or if a violation of GLOBALG.A.P. rules is found;</w:t>
      </w:r>
    </w:p>
    <w:p w14:paraId="426E99ED" w14:textId="77777777" w:rsidR="00CE0B0F" w:rsidRDefault="00DE450A">
      <w:pPr>
        <w:pStyle w:val="AK111"/>
        <w:rPr>
          <w:color w:val="000000" w:themeColor="text1"/>
        </w:rPr>
      </w:pPr>
      <w:r w:rsidRPr="0027481A">
        <w:rPr>
          <w:color w:val="000000" w:themeColor="text1"/>
        </w:rPr>
        <w:t>The certificate may also be suspended in the event of:</w:t>
      </w:r>
    </w:p>
    <w:p w14:paraId="2813E946" w14:textId="77777777" w:rsidR="00CE0B0F" w:rsidRDefault="00DE450A">
      <w:pPr>
        <w:pStyle w:val="AK111"/>
        <w:numPr>
          <w:ilvl w:val="4"/>
          <w:numId w:val="4"/>
        </w:numPr>
        <w:ind w:left="1418" w:hanging="284"/>
        <w:rPr>
          <w:color w:val="000000" w:themeColor="text1"/>
        </w:rPr>
      </w:pPr>
      <w:r w:rsidRPr="0027481A">
        <w:rPr>
          <w:color w:val="000000" w:themeColor="text1"/>
        </w:rPr>
        <w:t>Failure of the Manufacturer to pay for cert</w:t>
      </w:r>
      <w:r w:rsidRPr="0027481A">
        <w:rPr>
          <w:color w:val="000000" w:themeColor="text1"/>
        </w:rPr>
        <w:t xml:space="preserve">ification/assessment within the contractual deadline. </w:t>
      </w:r>
    </w:p>
    <w:p w14:paraId="1EE8E38B" w14:textId="77777777" w:rsidR="007610E3" w:rsidRPr="0027481A" w:rsidRDefault="007610E3" w:rsidP="007610E3">
      <w:pPr>
        <w:pStyle w:val="AK111"/>
        <w:numPr>
          <w:ilvl w:val="0"/>
          <w:numId w:val="0"/>
        </w:numPr>
        <w:ind w:left="1418"/>
        <w:rPr>
          <w:color w:val="000000" w:themeColor="text1"/>
          <w:sz w:val="18"/>
          <w:szCs w:val="18"/>
        </w:rPr>
      </w:pPr>
    </w:p>
    <w:p w14:paraId="676E1F6A" w14:textId="77777777" w:rsidR="00CE0B0F" w:rsidRDefault="00AA3154">
      <w:pPr>
        <w:pStyle w:val="AK1"/>
        <w:rPr>
          <w:b/>
          <w:color w:val="000000" w:themeColor="text1"/>
        </w:rPr>
      </w:pPr>
      <w:r w:rsidRPr="0027481A">
        <w:rPr>
          <w:b/>
          <w:color w:val="000000" w:themeColor="text1"/>
        </w:rPr>
        <w:t xml:space="preserve">CERTIFICATE </w:t>
      </w:r>
      <w:r w:rsidR="00DE450A" w:rsidRPr="0027481A">
        <w:rPr>
          <w:b/>
          <w:color w:val="000000" w:themeColor="text1"/>
        </w:rPr>
        <w:t>SUPERVISION</w:t>
      </w:r>
    </w:p>
    <w:p w14:paraId="06B81022" w14:textId="77777777" w:rsidR="00CE0B0F" w:rsidRDefault="00DE450A">
      <w:pPr>
        <w:pStyle w:val="AK11"/>
        <w:ind w:left="709"/>
        <w:rPr>
          <w:b/>
          <w:color w:val="000000" w:themeColor="text1"/>
        </w:rPr>
      </w:pPr>
      <w:r w:rsidRPr="0027481A">
        <w:rPr>
          <w:color w:val="000000" w:themeColor="text1"/>
        </w:rPr>
        <w:t xml:space="preserve">TRP exercises continuous supervision over certificate holders by performing inspections/audits unannounced in accordance with the GLOBALG.A.P. General Regulations, i.e. during </w:t>
      </w:r>
      <w:r w:rsidRPr="0027481A">
        <w:rPr>
          <w:color w:val="000000" w:themeColor="text1"/>
        </w:rPr>
        <w:t xml:space="preserve">the validity period of </w:t>
      </w:r>
      <w:r w:rsidR="00F6750D" w:rsidRPr="0027481A">
        <w:rPr>
          <w:color w:val="000000" w:themeColor="text1"/>
        </w:rPr>
        <w:t xml:space="preserve">the issued </w:t>
      </w:r>
      <w:r w:rsidRPr="0027481A">
        <w:rPr>
          <w:color w:val="000000" w:themeColor="text1"/>
        </w:rPr>
        <w:t>certificate. In Option 2, unannounced surveillance inspections are carried out at group members in a number that is min. 50% of the square root of the total number of certified group members, and unannounced quality manage</w:t>
      </w:r>
      <w:r w:rsidRPr="0027481A">
        <w:rPr>
          <w:color w:val="000000" w:themeColor="text1"/>
        </w:rPr>
        <w:t xml:space="preserve">ment system (QMS) audits at min. 10% of customers under JC's supervision, as well as unannounced inspections in Option 1 at min. 10% of clients under JC's supervision. </w:t>
      </w:r>
    </w:p>
    <w:p w14:paraId="5E4FAE09" w14:textId="77777777" w:rsidR="00CE0B0F" w:rsidRDefault="00DE450A">
      <w:pPr>
        <w:pStyle w:val="AK11"/>
        <w:ind w:left="709"/>
        <w:rPr>
          <w:b/>
          <w:color w:val="000000" w:themeColor="text1"/>
        </w:rPr>
      </w:pPr>
      <w:r w:rsidRPr="0027481A">
        <w:rPr>
          <w:color w:val="000000" w:themeColor="text1"/>
        </w:rPr>
        <w:t xml:space="preserve">Inspections are performed in accordance with Section 3.4; 3.5 of the program. </w:t>
      </w:r>
    </w:p>
    <w:p w14:paraId="31D46643" w14:textId="77777777" w:rsidR="007610E3" w:rsidRPr="0027481A" w:rsidRDefault="007610E3" w:rsidP="007610E3">
      <w:pPr>
        <w:pStyle w:val="AK11"/>
        <w:numPr>
          <w:ilvl w:val="0"/>
          <w:numId w:val="0"/>
        </w:numPr>
        <w:ind w:left="993"/>
        <w:rPr>
          <w:b/>
          <w:color w:val="000000" w:themeColor="text1"/>
          <w:sz w:val="18"/>
          <w:szCs w:val="18"/>
        </w:rPr>
      </w:pPr>
    </w:p>
    <w:p w14:paraId="3C63EDC2" w14:textId="77777777" w:rsidR="00CE0B0F" w:rsidRDefault="00DE450A">
      <w:pPr>
        <w:pStyle w:val="AK1"/>
        <w:shd w:val="clear" w:color="auto" w:fill="FFFFFF" w:themeFill="background1"/>
        <w:rPr>
          <w:b/>
          <w:color w:val="000000" w:themeColor="text1"/>
        </w:rPr>
      </w:pPr>
      <w:r w:rsidRPr="0027481A">
        <w:rPr>
          <w:b/>
          <w:color w:val="000000" w:themeColor="text1"/>
        </w:rPr>
        <w:t>AUTHORI</w:t>
      </w:r>
      <w:r w:rsidRPr="0027481A">
        <w:rPr>
          <w:b/>
          <w:color w:val="000000" w:themeColor="text1"/>
        </w:rPr>
        <w:t>ZATION AND SUPERVISION OF THE SIGN</w:t>
      </w:r>
    </w:p>
    <w:p w14:paraId="60A50803" w14:textId="77777777" w:rsidR="00CE0B0F" w:rsidRDefault="00DE450A">
      <w:pPr>
        <w:pStyle w:val="AK1"/>
        <w:numPr>
          <w:ilvl w:val="0"/>
          <w:numId w:val="0"/>
        </w:numPr>
        <w:rPr>
          <w:b/>
          <w:color w:val="000000" w:themeColor="text1"/>
        </w:rPr>
      </w:pPr>
      <w:r w:rsidRPr="0027481A">
        <w:rPr>
          <w:color w:val="000000" w:themeColor="text1"/>
        </w:rPr>
        <w:t>Basic principles of using the GLOBALG.A.P. trademark and Logo with QR code:</w:t>
      </w:r>
    </w:p>
    <w:p w14:paraId="36314171" w14:textId="77777777" w:rsidR="00CE0B0F" w:rsidRDefault="00DE450A">
      <w:pPr>
        <w:pStyle w:val="AK11"/>
        <w:shd w:val="clear" w:color="auto" w:fill="FFFFFF" w:themeFill="background1"/>
        <w:ind w:left="709"/>
        <w:rPr>
          <w:color w:val="000000" w:themeColor="text1"/>
        </w:rPr>
      </w:pPr>
      <w:r w:rsidRPr="0027481A">
        <w:rPr>
          <w:color w:val="000000" w:themeColor="text1"/>
        </w:rPr>
        <w:t xml:space="preserve">The awarded certificate entitles the manufacturer/company to market and distribute its products with the </w:t>
      </w:r>
      <w:r w:rsidR="00795C94" w:rsidRPr="0027481A">
        <w:rPr>
          <w:color w:val="000000" w:themeColor="text1"/>
        </w:rPr>
        <w:t>trademark and</w:t>
      </w:r>
      <w:r w:rsidRPr="0027481A">
        <w:rPr>
          <w:color w:val="000000" w:themeColor="text1"/>
        </w:rPr>
        <w:t xml:space="preserve">, if applicable, </w:t>
      </w:r>
      <w:r w:rsidR="00795C94" w:rsidRPr="0027481A">
        <w:rPr>
          <w:color w:val="000000" w:themeColor="text1"/>
        </w:rPr>
        <w:t xml:space="preserve">with the </w:t>
      </w:r>
      <w:r w:rsidRPr="0027481A">
        <w:rPr>
          <w:color w:val="000000" w:themeColor="text1"/>
        </w:rPr>
        <w:t>Q</w:t>
      </w:r>
      <w:r w:rsidRPr="0027481A">
        <w:rPr>
          <w:color w:val="000000" w:themeColor="text1"/>
        </w:rPr>
        <w:t xml:space="preserve">R code logo only </w:t>
      </w:r>
      <w:r w:rsidR="00795C94" w:rsidRPr="0027481A">
        <w:rPr>
          <w:color w:val="000000" w:themeColor="text1"/>
        </w:rPr>
        <w:t xml:space="preserve">for products that </w:t>
      </w:r>
      <w:r w:rsidRPr="0027481A">
        <w:rPr>
          <w:color w:val="000000" w:themeColor="text1"/>
        </w:rPr>
        <w:t xml:space="preserve">have been registered by the Certification Body and are manufactured, handled post-harvest and </w:t>
      </w:r>
      <w:r w:rsidR="00795C94" w:rsidRPr="0027481A">
        <w:rPr>
          <w:color w:val="000000" w:themeColor="text1"/>
        </w:rPr>
        <w:t xml:space="preserve">marketed at </w:t>
      </w:r>
      <w:r w:rsidRPr="0027481A">
        <w:rPr>
          <w:color w:val="000000" w:themeColor="text1"/>
        </w:rPr>
        <w:t xml:space="preserve">a location or locations that have been registered with the Certification Body, and maintain full </w:t>
      </w:r>
      <w:r w:rsidR="00077ECD" w:rsidRPr="0027481A">
        <w:rPr>
          <w:color w:val="000000" w:themeColor="text1"/>
        </w:rPr>
        <w:t>compliance with the GLOBALG.A.P</w:t>
      </w:r>
      <w:r w:rsidRPr="0027481A">
        <w:rPr>
          <w:color w:val="000000" w:themeColor="text1"/>
        </w:rPr>
        <w:t>.</w:t>
      </w:r>
      <w:r w:rsidR="00077ECD" w:rsidRPr="0027481A">
        <w:rPr>
          <w:color w:val="000000" w:themeColor="text1"/>
        </w:rPr>
        <w:t xml:space="preserve"> standard. </w:t>
      </w:r>
    </w:p>
    <w:p w14:paraId="1AA86A8A" w14:textId="77777777" w:rsidR="00CE0B0F" w:rsidRDefault="00DE450A">
      <w:pPr>
        <w:pStyle w:val="AK11"/>
        <w:ind w:left="709"/>
        <w:rPr>
          <w:b/>
          <w:color w:val="000000" w:themeColor="text1"/>
        </w:rPr>
      </w:pPr>
      <w:r w:rsidRPr="0027481A">
        <w:rPr>
          <w:color w:val="000000" w:themeColor="text1"/>
        </w:rPr>
        <w:t>Manufacturers should use the trademark and/or QR code logo only in connection with products that comply with the requirements of the GLOBALG.A.P. system. In the event that certified manufacturers have not signed up for voluntary m</w:t>
      </w:r>
      <w:r w:rsidRPr="0027481A">
        <w:rPr>
          <w:color w:val="000000" w:themeColor="text1"/>
        </w:rPr>
        <w:t xml:space="preserve">embership in GLOBALG.A.P., but use the GLOBALG.A.P. logo and/or the "G" shaped logo , they should combine the logo with the corresponding GGN number. </w:t>
      </w:r>
    </w:p>
    <w:p w14:paraId="4A0BE57B" w14:textId="77777777" w:rsidR="00CE0B0F" w:rsidRDefault="00DE450A">
      <w:pPr>
        <w:pStyle w:val="AK11"/>
        <w:ind w:left="709"/>
        <w:rPr>
          <w:color w:val="000000" w:themeColor="text1"/>
        </w:rPr>
      </w:pPr>
      <w:r w:rsidRPr="0027481A">
        <w:rPr>
          <w:color w:val="000000" w:themeColor="text1"/>
        </w:rPr>
        <w:t xml:space="preserve">The GLOBALG.A.P. trademark may never appear on a product, consumer packaging, or at the point of sale if </w:t>
      </w:r>
      <w:r w:rsidRPr="0027481A">
        <w:rPr>
          <w:color w:val="000000" w:themeColor="text1"/>
        </w:rPr>
        <w:t>it is directly associated with a specific product</w:t>
      </w:r>
      <w:r w:rsidR="00776799" w:rsidRPr="0027481A">
        <w:rPr>
          <w:color w:val="000000" w:themeColor="text1"/>
        </w:rPr>
        <w:t xml:space="preserve">. </w:t>
      </w:r>
    </w:p>
    <w:p w14:paraId="456F861C" w14:textId="77777777" w:rsidR="00CE0B0F" w:rsidRDefault="00DE450A">
      <w:pPr>
        <w:pStyle w:val="AK11"/>
        <w:ind w:left="709"/>
        <w:rPr>
          <w:color w:val="000000" w:themeColor="text1"/>
        </w:rPr>
      </w:pPr>
      <w:r w:rsidRPr="0027481A">
        <w:rPr>
          <w:color w:val="000000" w:themeColor="text1"/>
        </w:rPr>
        <w:t xml:space="preserve">The trademark may be used on products that are not intended for human consumption and that are raw </w:t>
      </w:r>
      <w:r w:rsidR="00A23F4E" w:rsidRPr="0027481A">
        <w:rPr>
          <w:color w:val="000000" w:themeColor="text1"/>
        </w:rPr>
        <w:t xml:space="preserve">material/input to the manufacture of </w:t>
      </w:r>
      <w:r w:rsidRPr="0027481A">
        <w:rPr>
          <w:color w:val="000000" w:themeColor="text1"/>
        </w:rPr>
        <w:t xml:space="preserve">the final product (e.g. PPM). The trademark </w:t>
      </w:r>
      <w:r w:rsidRPr="0027481A">
        <w:rPr>
          <w:color w:val="000000" w:themeColor="text1"/>
        </w:rPr>
        <w:t xml:space="preserve">should be accompanied by a GLOBALG.A.P. identification number and/or QR </w:t>
      </w:r>
      <w:r w:rsidR="00A23F4E" w:rsidRPr="0027481A">
        <w:rPr>
          <w:color w:val="000000" w:themeColor="text1"/>
        </w:rPr>
        <w:t xml:space="preserve">code </w:t>
      </w:r>
      <w:r w:rsidRPr="0027481A">
        <w:rPr>
          <w:color w:val="000000" w:themeColor="text1"/>
        </w:rPr>
        <w:t>linking to the manufacturer's certification status in GLOBALG.A.P. IT systems.</w:t>
      </w:r>
    </w:p>
    <w:p w14:paraId="6278C59F" w14:textId="77777777" w:rsidR="00CE0B0F" w:rsidRDefault="00DE450A">
      <w:pPr>
        <w:pStyle w:val="AK11"/>
        <w:ind w:left="709"/>
        <w:rPr>
          <w:color w:val="000000" w:themeColor="text1"/>
        </w:rPr>
      </w:pPr>
      <w:r w:rsidRPr="0027481A">
        <w:rPr>
          <w:color w:val="000000" w:themeColor="text1"/>
        </w:rPr>
        <w:t>Manufacturers may use GLOBALG.A.P. trademarks only on pallets that contain only GLOBALG.A.P. certifi</w:t>
      </w:r>
      <w:r w:rsidRPr="0027481A">
        <w:rPr>
          <w:color w:val="000000" w:themeColor="text1"/>
        </w:rPr>
        <w:t>ed products, which will not appear at the point of sale</w:t>
      </w:r>
      <w:r w:rsidR="00077ECD" w:rsidRPr="0027481A">
        <w:rPr>
          <w:color w:val="000000" w:themeColor="text1"/>
        </w:rPr>
        <w:t>.</w:t>
      </w:r>
    </w:p>
    <w:p w14:paraId="4E4262B7" w14:textId="77777777" w:rsidR="00CE0B0F" w:rsidRDefault="00DE450A">
      <w:pPr>
        <w:pStyle w:val="AK11"/>
        <w:ind w:left="709"/>
        <w:rPr>
          <w:color w:val="000000" w:themeColor="text1"/>
        </w:rPr>
      </w:pPr>
      <w:r w:rsidRPr="0027481A">
        <w:rPr>
          <w:color w:val="000000" w:themeColor="text1"/>
        </w:rPr>
        <w:t xml:space="preserve">GLOBALG.A.P. certified manufacturers may use the GLOBALG.A.P. trademark and logo with QR code for company-to-business communication and for traceability/segregation/identification purposes </w:t>
      </w:r>
      <w:r w:rsidRPr="0027481A">
        <w:rPr>
          <w:color w:val="000000" w:themeColor="text1"/>
        </w:rPr>
        <w:t>at the production site.</w:t>
      </w:r>
    </w:p>
    <w:p w14:paraId="63D1ED48" w14:textId="77777777" w:rsidR="00CE0B0F" w:rsidRDefault="00DE450A">
      <w:pPr>
        <w:pStyle w:val="AK11"/>
        <w:ind w:left="709"/>
        <w:rPr>
          <w:color w:val="000000" w:themeColor="text1"/>
        </w:rPr>
      </w:pPr>
      <w:r w:rsidRPr="0027481A">
        <w:rPr>
          <w:color w:val="000000" w:themeColor="text1"/>
        </w:rPr>
        <w:t>Retailers, manufacturers and other organizations that have signed a voluntary membership in GLOBALG.A.P. may use the trademark in printed promotional materials, on their websites, flyers, business cards and display the mark on board</w:t>
      </w:r>
      <w:r w:rsidRPr="0027481A">
        <w:rPr>
          <w:color w:val="000000" w:themeColor="text1"/>
        </w:rPr>
        <w:t>s and screens, including electronic ones (it may not appear as a product label directly linked to certified products) and in business-to-business communications.</w:t>
      </w:r>
    </w:p>
    <w:p w14:paraId="0788C517" w14:textId="77777777" w:rsidR="00CE0B0F" w:rsidRDefault="00DE450A">
      <w:pPr>
        <w:pStyle w:val="AK11"/>
        <w:ind w:left="709"/>
        <w:rPr>
          <w:color w:val="000000" w:themeColor="text1"/>
        </w:rPr>
      </w:pPr>
      <w:r w:rsidRPr="0027481A">
        <w:rPr>
          <w:color w:val="000000" w:themeColor="text1"/>
        </w:rPr>
        <w:t>Never use the GLOBALG.A.P. trademark on any advertising gadgets, any items of clothing or cost</w:t>
      </w:r>
      <w:r w:rsidRPr="0027481A">
        <w:rPr>
          <w:color w:val="000000" w:themeColor="text1"/>
        </w:rPr>
        <w:t xml:space="preserve">ume accessories, or on any bags or items of personal use. </w:t>
      </w:r>
    </w:p>
    <w:p w14:paraId="24FDC658" w14:textId="77777777" w:rsidR="00CE0B0F" w:rsidRDefault="00DE450A">
      <w:pPr>
        <w:pStyle w:val="AK11"/>
        <w:ind w:left="709"/>
        <w:rPr>
          <w:color w:val="000000" w:themeColor="text1"/>
        </w:rPr>
      </w:pPr>
      <w:r w:rsidRPr="0027481A">
        <w:rPr>
          <w:color w:val="000000" w:themeColor="text1"/>
        </w:rPr>
        <w:t>The QR Code logo can appear on the product, consumer packaging or at the point of sale, where it is in direct reference to certified products.</w:t>
      </w:r>
    </w:p>
    <w:p w14:paraId="36AEE048" w14:textId="77777777" w:rsidR="00CE0B0F" w:rsidRDefault="00DE450A">
      <w:pPr>
        <w:pStyle w:val="AK11"/>
        <w:ind w:left="709"/>
        <w:rPr>
          <w:color w:val="000000" w:themeColor="text1"/>
        </w:rPr>
      </w:pPr>
      <w:r w:rsidRPr="0027481A">
        <w:rPr>
          <w:color w:val="000000" w:themeColor="text1"/>
        </w:rPr>
        <w:t>If the Manufacturer does not yet or has not already co</w:t>
      </w:r>
      <w:r w:rsidRPr="0027481A">
        <w:rPr>
          <w:color w:val="000000" w:themeColor="text1"/>
        </w:rPr>
        <w:t xml:space="preserve">mplied with the </w:t>
      </w:r>
      <w:r w:rsidR="00077ECD" w:rsidRPr="0027481A">
        <w:rPr>
          <w:color w:val="000000" w:themeColor="text1"/>
        </w:rPr>
        <w:t xml:space="preserve">GLOBALG.A.P. Standard, </w:t>
      </w:r>
      <w:r w:rsidRPr="0027481A">
        <w:rPr>
          <w:color w:val="000000" w:themeColor="text1"/>
        </w:rPr>
        <w:t xml:space="preserve">the Trade Mark and GLOBALG.A.P. System Compliance Statements may not be used. This also applies to the use or placement of the QR Code Logo, GGN, CoC or LGN on product labels. </w:t>
      </w:r>
    </w:p>
    <w:p w14:paraId="6DDEFA7A" w14:textId="77777777" w:rsidR="00CE0B0F" w:rsidRDefault="00DE450A">
      <w:pPr>
        <w:pStyle w:val="AK11"/>
        <w:ind w:left="709"/>
        <w:rPr>
          <w:color w:val="000000" w:themeColor="text1"/>
        </w:rPr>
      </w:pPr>
      <w:r w:rsidRPr="0027481A">
        <w:rPr>
          <w:color w:val="000000" w:themeColor="text1"/>
        </w:rPr>
        <w:t>If any objective indications show that a</w:t>
      </w:r>
      <w:r w:rsidRPr="0027481A">
        <w:rPr>
          <w:color w:val="000000" w:themeColor="text1"/>
        </w:rPr>
        <w:t xml:space="preserve"> certified entity has abused </w:t>
      </w:r>
      <w:r w:rsidR="00BA72A7" w:rsidRPr="0027481A">
        <w:rPr>
          <w:color w:val="000000" w:themeColor="text1"/>
        </w:rPr>
        <w:t xml:space="preserve">the </w:t>
      </w:r>
      <w:r w:rsidRPr="0027481A">
        <w:rPr>
          <w:color w:val="000000" w:themeColor="text1"/>
        </w:rPr>
        <w:t>Trademark and/or the GLOBALG.A.P. System Compliance Statement, there will be an exclusion of the manufacturer from the GLOBALG.A.P. System for a period of 12 months from the disclosure of such abuse.</w:t>
      </w:r>
    </w:p>
    <w:p w14:paraId="1E3C0FBC" w14:textId="77777777" w:rsidR="00CE0B0F" w:rsidRDefault="00DE450A">
      <w:pPr>
        <w:pStyle w:val="AK11"/>
        <w:ind w:left="709"/>
        <w:rPr>
          <w:color w:val="000000" w:themeColor="text1"/>
        </w:rPr>
      </w:pPr>
      <w:r w:rsidRPr="0027481A">
        <w:rPr>
          <w:color w:val="000000" w:themeColor="text1"/>
        </w:rPr>
        <w:t>Any company using the Q</w:t>
      </w:r>
      <w:r w:rsidRPr="0027481A">
        <w:rPr>
          <w:color w:val="000000" w:themeColor="text1"/>
        </w:rPr>
        <w:t>R code trademark and logo should indicate that it is a registered trademark of GLOBALG.A.P..</w:t>
      </w:r>
    </w:p>
    <w:p w14:paraId="01346B0E" w14:textId="77777777" w:rsidR="00CE0B0F" w:rsidRDefault="00DE450A">
      <w:pPr>
        <w:pStyle w:val="AK11"/>
        <w:ind w:left="709"/>
        <w:rPr>
          <w:color w:val="000000" w:themeColor="text1"/>
        </w:rPr>
      </w:pPr>
      <w:r w:rsidRPr="0027481A">
        <w:rPr>
          <w:color w:val="000000" w:themeColor="text1"/>
        </w:rPr>
        <w:t xml:space="preserve">The Manufacturer is obliged to immediately inform the Certification Body of any periodic court orders or notifications in connection with the use of the Trademark </w:t>
      </w:r>
      <w:r w:rsidRPr="0027481A">
        <w:rPr>
          <w:color w:val="000000" w:themeColor="text1"/>
        </w:rPr>
        <w:t>or QR Code Logo. GLOBALG.A.P. will make every effort to support the Manufacturer in case of accusations.</w:t>
      </w:r>
    </w:p>
    <w:p w14:paraId="52FB9DB3" w14:textId="77777777" w:rsidR="00CE0B0F" w:rsidRDefault="00DE450A">
      <w:pPr>
        <w:pStyle w:val="AK11"/>
        <w:ind w:left="709"/>
        <w:rPr>
          <w:color w:val="000000" w:themeColor="text1"/>
        </w:rPr>
      </w:pPr>
      <w:r w:rsidRPr="0027481A">
        <w:rPr>
          <w:color w:val="000000" w:themeColor="text1"/>
        </w:rPr>
        <w:t>The manufacturer should use the trademark and, where applicable, the logo with the GLOBALG.A.P. QR code in the manner prescribed by GLOBALG.A.P. and sh</w:t>
      </w:r>
      <w:r w:rsidRPr="0027481A">
        <w:rPr>
          <w:color w:val="000000" w:themeColor="text1"/>
        </w:rPr>
        <w:t>ould not alter, modify or interfere with it in any way. However, manufacturers may design their own logos and embed the QR code.</w:t>
      </w:r>
    </w:p>
    <w:p w14:paraId="19DDBCEA" w14:textId="77777777" w:rsidR="00CE0B0F" w:rsidRDefault="00DE450A">
      <w:pPr>
        <w:pStyle w:val="AK11"/>
        <w:ind w:left="709"/>
        <w:rPr>
          <w:color w:val="000000" w:themeColor="text1"/>
        </w:rPr>
      </w:pPr>
      <w:r w:rsidRPr="0027481A">
        <w:rPr>
          <w:color w:val="000000" w:themeColor="text1"/>
        </w:rPr>
        <w:t>The GGN visual elements label (GGN Label) is the only mark that can be directed to the consumer (B2C). A separate license is re</w:t>
      </w:r>
      <w:r w:rsidRPr="0027481A">
        <w:rPr>
          <w:color w:val="000000" w:themeColor="text1"/>
        </w:rPr>
        <w:t>quired to obtain the right to use this mark. More information is available at www.globalgap.org/ggnlabel.</w:t>
      </w:r>
    </w:p>
    <w:p w14:paraId="6AA516A0" w14:textId="77777777" w:rsidR="00CE0B0F" w:rsidRDefault="00DE450A">
      <w:pPr>
        <w:pStyle w:val="AK11"/>
        <w:numPr>
          <w:ilvl w:val="0"/>
          <w:numId w:val="0"/>
        </w:numPr>
        <w:shd w:val="clear" w:color="auto" w:fill="FFFFFF" w:themeFill="background1"/>
        <w:ind w:left="709" w:hanging="709"/>
        <w:rPr>
          <w:color w:val="000000" w:themeColor="text1"/>
        </w:rPr>
      </w:pPr>
      <w:r w:rsidRPr="0027481A">
        <w:rPr>
          <w:color w:val="000000" w:themeColor="text1"/>
        </w:rPr>
        <w:t>Basic principles of using TÜV Rheinland certification :</w:t>
      </w:r>
    </w:p>
    <w:p w14:paraId="5A61EC1D" w14:textId="77777777" w:rsidR="00CE0B0F" w:rsidRDefault="00DE450A">
      <w:pPr>
        <w:pStyle w:val="AK11"/>
        <w:ind w:left="709"/>
        <w:rPr>
          <w:color w:val="000000" w:themeColor="text1"/>
        </w:rPr>
      </w:pPr>
      <w:r w:rsidRPr="0027481A">
        <w:rPr>
          <w:color w:val="000000" w:themeColor="text1"/>
        </w:rPr>
        <w:t xml:space="preserve">The customer obtains the right to use the certificate/certificate/letter of </w:t>
      </w:r>
      <w:r w:rsidR="00F6750D" w:rsidRPr="0027481A">
        <w:rPr>
          <w:color w:val="000000" w:themeColor="text1"/>
        </w:rPr>
        <w:t xml:space="preserve">conformity </w:t>
      </w:r>
      <w:r w:rsidRPr="0027481A">
        <w:rPr>
          <w:color w:val="000000" w:themeColor="text1"/>
        </w:rPr>
        <w:t xml:space="preserve">during </w:t>
      </w:r>
      <w:r w:rsidRPr="0027481A">
        <w:rPr>
          <w:color w:val="000000" w:themeColor="text1"/>
        </w:rPr>
        <w:t xml:space="preserve">the designated validity period of </w:t>
      </w:r>
      <w:r w:rsidR="00F6750D" w:rsidRPr="0027481A">
        <w:rPr>
          <w:color w:val="000000" w:themeColor="text1"/>
        </w:rPr>
        <w:t>this document</w:t>
      </w:r>
      <w:r w:rsidRPr="0027481A">
        <w:rPr>
          <w:color w:val="000000" w:themeColor="text1"/>
        </w:rPr>
        <w:t xml:space="preserve">. This also applies to information about the certificate/certificate/letter of </w:t>
      </w:r>
      <w:r w:rsidR="00F6750D" w:rsidRPr="0027481A">
        <w:rPr>
          <w:color w:val="000000" w:themeColor="text1"/>
        </w:rPr>
        <w:t>conformity</w:t>
      </w:r>
      <w:r w:rsidRPr="0027481A">
        <w:rPr>
          <w:color w:val="000000" w:themeColor="text1"/>
        </w:rPr>
        <w:t xml:space="preserve"> held in electronic media, brochures or other advertising materials.</w:t>
      </w:r>
    </w:p>
    <w:p w14:paraId="79ABF544" w14:textId="77777777" w:rsidR="00CE0B0F" w:rsidRDefault="00DE450A">
      <w:pPr>
        <w:pStyle w:val="AK11"/>
        <w:ind w:left="709"/>
        <w:rPr>
          <w:color w:val="000000" w:themeColor="text1"/>
        </w:rPr>
      </w:pPr>
      <w:r w:rsidRPr="0027481A">
        <w:rPr>
          <w:color w:val="000000" w:themeColor="text1"/>
        </w:rPr>
        <w:t>The right to use the certificate/certificate/letter</w:t>
      </w:r>
      <w:r w:rsidRPr="0027481A">
        <w:rPr>
          <w:color w:val="000000" w:themeColor="text1"/>
        </w:rPr>
        <w:t xml:space="preserve"> of </w:t>
      </w:r>
      <w:r w:rsidR="00F6750D" w:rsidRPr="0027481A">
        <w:rPr>
          <w:color w:val="000000" w:themeColor="text1"/>
        </w:rPr>
        <w:t xml:space="preserve">conformity </w:t>
      </w:r>
      <w:r w:rsidRPr="0027481A">
        <w:rPr>
          <w:color w:val="000000" w:themeColor="text1"/>
        </w:rPr>
        <w:t xml:space="preserve">applies only to the areas in the Client's enterprise or institution listed in </w:t>
      </w:r>
      <w:r w:rsidR="00F6750D" w:rsidRPr="0027481A">
        <w:rPr>
          <w:color w:val="000000" w:themeColor="text1"/>
        </w:rPr>
        <w:t xml:space="preserve">this </w:t>
      </w:r>
      <w:r w:rsidRPr="0027481A">
        <w:rPr>
          <w:color w:val="000000" w:themeColor="text1"/>
        </w:rPr>
        <w:t xml:space="preserve">document. The use of the certificate/certificate/letter of </w:t>
      </w:r>
      <w:r w:rsidR="00F6750D" w:rsidRPr="0027481A">
        <w:rPr>
          <w:color w:val="000000" w:themeColor="text1"/>
        </w:rPr>
        <w:t xml:space="preserve">conformity </w:t>
      </w:r>
      <w:r w:rsidRPr="0027481A">
        <w:rPr>
          <w:color w:val="000000" w:themeColor="text1"/>
        </w:rPr>
        <w:t>in areas not listed in its scope of application is prohibited.</w:t>
      </w:r>
    </w:p>
    <w:p w14:paraId="54ED1EA6" w14:textId="77777777" w:rsidR="00CE0B0F" w:rsidRDefault="00DE450A">
      <w:pPr>
        <w:pStyle w:val="AK11"/>
        <w:ind w:left="709"/>
        <w:rPr>
          <w:color w:val="000000" w:themeColor="text1"/>
        </w:rPr>
      </w:pPr>
      <w:r w:rsidRPr="0027481A">
        <w:rPr>
          <w:color w:val="000000" w:themeColor="text1"/>
        </w:rPr>
        <w:t>The Customer's right to u</w:t>
      </w:r>
      <w:r w:rsidRPr="0027481A">
        <w:rPr>
          <w:color w:val="000000" w:themeColor="text1"/>
        </w:rPr>
        <w:t xml:space="preserve">se the certificate/certificate/letter of </w:t>
      </w:r>
      <w:r w:rsidR="00F6750D" w:rsidRPr="0027481A">
        <w:rPr>
          <w:color w:val="000000" w:themeColor="text1"/>
        </w:rPr>
        <w:t xml:space="preserve">conformity </w:t>
      </w:r>
      <w:r w:rsidRPr="0027481A">
        <w:rPr>
          <w:color w:val="000000" w:themeColor="text1"/>
        </w:rPr>
        <w:t xml:space="preserve">shall terminate with immediate effect, without termination, if the Customer uses the certificate/certificate/letter of </w:t>
      </w:r>
      <w:r w:rsidR="00F6750D" w:rsidRPr="0027481A">
        <w:rPr>
          <w:color w:val="000000" w:themeColor="text1"/>
        </w:rPr>
        <w:t xml:space="preserve">conformity in </w:t>
      </w:r>
      <w:r w:rsidRPr="0027481A">
        <w:rPr>
          <w:color w:val="000000" w:themeColor="text1"/>
        </w:rPr>
        <w:t>violation of the provisions listed in the paragraphs above.</w:t>
      </w:r>
    </w:p>
    <w:p w14:paraId="27BDA457" w14:textId="77777777" w:rsidR="00CE0B0F" w:rsidRDefault="00DE450A">
      <w:pPr>
        <w:pStyle w:val="AK11"/>
        <w:ind w:left="709"/>
        <w:rPr>
          <w:color w:val="000000" w:themeColor="text1"/>
        </w:rPr>
      </w:pPr>
      <w:r w:rsidRPr="0027481A">
        <w:rPr>
          <w:color w:val="000000" w:themeColor="text1"/>
        </w:rPr>
        <w:t>The right t</w:t>
      </w:r>
      <w:r w:rsidRPr="0027481A">
        <w:rPr>
          <w:color w:val="000000" w:themeColor="text1"/>
        </w:rPr>
        <w:t xml:space="preserve">o use the certificate/certificate/letter of </w:t>
      </w:r>
      <w:r w:rsidR="00F6750D" w:rsidRPr="0027481A">
        <w:rPr>
          <w:color w:val="000000" w:themeColor="text1"/>
        </w:rPr>
        <w:t xml:space="preserve">conformity shall </w:t>
      </w:r>
      <w:r w:rsidRPr="0027481A">
        <w:rPr>
          <w:color w:val="000000" w:themeColor="text1"/>
        </w:rPr>
        <w:t xml:space="preserve">automatically expire if it is impossible to retain the certificate/certificate/letter of </w:t>
      </w:r>
      <w:r w:rsidR="00F6750D" w:rsidRPr="0027481A">
        <w:rPr>
          <w:color w:val="000000" w:themeColor="text1"/>
        </w:rPr>
        <w:t xml:space="preserve">conformity </w:t>
      </w:r>
      <w:r w:rsidRPr="0027481A">
        <w:rPr>
          <w:color w:val="000000" w:themeColor="text1"/>
        </w:rPr>
        <w:t xml:space="preserve">due to administrative regulations or court orders. </w:t>
      </w:r>
    </w:p>
    <w:p w14:paraId="315675DF" w14:textId="77777777" w:rsidR="00CE0B0F" w:rsidRDefault="00DE450A">
      <w:pPr>
        <w:pStyle w:val="AK11"/>
        <w:ind w:left="709"/>
        <w:rPr>
          <w:color w:val="000000" w:themeColor="text1"/>
        </w:rPr>
      </w:pPr>
      <w:r w:rsidRPr="0027481A">
        <w:rPr>
          <w:color w:val="000000" w:themeColor="text1"/>
        </w:rPr>
        <w:t>Certification may not be used in a manner t</w:t>
      </w:r>
      <w:r w:rsidRPr="0027481A">
        <w:rPr>
          <w:color w:val="000000" w:themeColor="text1"/>
        </w:rPr>
        <w:t>hat may damage the reputation of TÜV Rheinland or any of the TÜV Rheinland Group companies.</w:t>
      </w:r>
    </w:p>
    <w:p w14:paraId="5CF4C4CD" w14:textId="77777777" w:rsidR="00BD6FDB" w:rsidRPr="0027481A" w:rsidRDefault="00BD6FDB" w:rsidP="00BD6FDB">
      <w:pPr>
        <w:pStyle w:val="AK11"/>
        <w:numPr>
          <w:ilvl w:val="0"/>
          <w:numId w:val="0"/>
        </w:numPr>
        <w:ind w:left="709"/>
        <w:rPr>
          <w:color w:val="000000" w:themeColor="text1"/>
          <w:sz w:val="18"/>
          <w:szCs w:val="18"/>
        </w:rPr>
      </w:pPr>
    </w:p>
    <w:p w14:paraId="352ECFAE" w14:textId="77777777" w:rsidR="00CE0B0F" w:rsidRDefault="00DE450A">
      <w:pPr>
        <w:pStyle w:val="AK1"/>
        <w:shd w:val="clear" w:color="auto" w:fill="FFFFFF" w:themeFill="background1"/>
        <w:rPr>
          <w:b/>
          <w:color w:val="000000" w:themeColor="text1"/>
        </w:rPr>
      </w:pPr>
      <w:r w:rsidRPr="0027481A">
        <w:rPr>
          <w:b/>
          <w:color w:val="000000" w:themeColor="text1"/>
        </w:rPr>
        <w:t>TERMINATION</w:t>
      </w:r>
    </w:p>
    <w:p w14:paraId="5FE20C91" w14:textId="77777777" w:rsidR="00CE0B0F" w:rsidRDefault="00DE450A">
      <w:pPr>
        <w:pStyle w:val="AK11"/>
        <w:shd w:val="clear" w:color="auto" w:fill="FFFFFF" w:themeFill="background1"/>
        <w:ind w:left="709"/>
        <w:rPr>
          <w:color w:val="000000" w:themeColor="text1"/>
        </w:rPr>
      </w:pPr>
      <w:r w:rsidRPr="0027481A">
        <w:rPr>
          <w:color w:val="000000" w:themeColor="text1"/>
        </w:rPr>
        <w:t xml:space="preserve">The customer may terminate the contract regardless of the reasons indicated during the </w:t>
      </w:r>
      <w:r w:rsidR="00625B2C" w:rsidRPr="0027481A">
        <w:rPr>
          <w:color w:val="000000" w:themeColor="text1"/>
        </w:rPr>
        <w:t xml:space="preserve">validity of the contract subject to the deadlines described in the </w:t>
      </w:r>
      <w:r w:rsidR="002A2D60" w:rsidRPr="0027481A">
        <w:rPr>
          <w:color w:val="000000" w:themeColor="text1"/>
        </w:rPr>
        <w:t xml:space="preserve">General Terms and Conditions of Transaction. The term of the service is considered to be the expiration date of the certificate. </w:t>
      </w:r>
      <w:r w:rsidRPr="0027481A">
        <w:rPr>
          <w:color w:val="000000" w:themeColor="text1"/>
        </w:rPr>
        <w:t xml:space="preserve"> The termination is effective upon delivery of the customer'</w:t>
      </w:r>
      <w:r w:rsidRPr="0027481A">
        <w:rPr>
          <w:color w:val="000000" w:themeColor="text1"/>
        </w:rPr>
        <w:t xml:space="preserve">s statement of termination to TRP. </w:t>
      </w:r>
      <w:r w:rsidR="00BD6FDB" w:rsidRPr="0027481A">
        <w:rPr>
          <w:color w:val="000000" w:themeColor="text1"/>
        </w:rPr>
        <w:t xml:space="preserve">The date of exclusion of the customer from the GLOBALG.A.P certification process </w:t>
      </w:r>
      <w:r w:rsidRPr="0027481A">
        <w:rPr>
          <w:color w:val="000000" w:themeColor="text1"/>
        </w:rPr>
        <w:t xml:space="preserve">is the date of delivery </w:t>
      </w:r>
      <w:r w:rsidR="00BD6FDB" w:rsidRPr="0027481A">
        <w:rPr>
          <w:color w:val="000000" w:themeColor="text1"/>
        </w:rPr>
        <w:t xml:space="preserve">to </w:t>
      </w:r>
      <w:r w:rsidRPr="0027481A">
        <w:rPr>
          <w:color w:val="000000" w:themeColor="text1"/>
        </w:rPr>
        <w:t xml:space="preserve">TRP of the customer's statement of termination of the agreement or the date indicated by the customer in the </w:t>
      </w:r>
      <w:r w:rsidR="00BD6FDB" w:rsidRPr="0027481A">
        <w:rPr>
          <w:color w:val="000000" w:themeColor="text1"/>
        </w:rPr>
        <w:t>statement</w:t>
      </w:r>
      <w:r w:rsidRPr="0027481A">
        <w:rPr>
          <w:color w:val="000000" w:themeColor="text1"/>
        </w:rPr>
        <w:t xml:space="preserve">. </w:t>
      </w:r>
    </w:p>
    <w:p w14:paraId="7E090604" w14:textId="77777777" w:rsidR="00CE0B0F" w:rsidRDefault="00DE450A">
      <w:pPr>
        <w:pStyle w:val="AK11"/>
        <w:shd w:val="clear" w:color="auto" w:fill="FFFFFF" w:themeFill="background1"/>
        <w:ind w:left="709"/>
        <w:rPr>
          <w:color w:val="000000" w:themeColor="text1"/>
        </w:rPr>
      </w:pPr>
      <w:r w:rsidRPr="0027481A">
        <w:rPr>
          <w:color w:val="000000" w:themeColor="text1"/>
        </w:rPr>
        <w:t>TRP may terminate the contract with the customer with immediate effect if:</w:t>
      </w:r>
    </w:p>
    <w:p w14:paraId="3B38C482" w14:textId="77777777" w:rsidR="00CE0B0F" w:rsidRDefault="00DE450A">
      <w:pPr>
        <w:pStyle w:val="AK111"/>
        <w:numPr>
          <w:ilvl w:val="4"/>
          <w:numId w:val="4"/>
        </w:numPr>
        <w:ind w:left="1418" w:hanging="284"/>
        <w:rPr>
          <w:color w:val="000000" w:themeColor="text1"/>
        </w:rPr>
      </w:pPr>
      <w:r w:rsidRPr="0027481A">
        <w:rPr>
          <w:color w:val="000000" w:themeColor="text1"/>
        </w:rPr>
        <w:t xml:space="preserve">The customer </w:t>
      </w:r>
      <w:r w:rsidR="00447178" w:rsidRPr="0027481A">
        <w:rPr>
          <w:color w:val="000000" w:themeColor="text1"/>
        </w:rPr>
        <w:t xml:space="preserve">will not </w:t>
      </w:r>
      <w:r w:rsidRPr="0027481A">
        <w:rPr>
          <w:color w:val="000000" w:themeColor="text1"/>
        </w:rPr>
        <w:t xml:space="preserve">fully </w:t>
      </w:r>
      <w:r w:rsidR="00447178" w:rsidRPr="0027481A">
        <w:rPr>
          <w:color w:val="000000" w:themeColor="text1"/>
        </w:rPr>
        <w:t xml:space="preserve">meet its </w:t>
      </w:r>
      <w:r w:rsidRPr="0027481A">
        <w:rPr>
          <w:color w:val="000000" w:themeColor="text1"/>
        </w:rPr>
        <w:t>financial obligations to TRP</w:t>
      </w:r>
      <w:r w:rsidR="00BD6FDB" w:rsidRPr="0027481A">
        <w:rPr>
          <w:color w:val="000000" w:themeColor="text1"/>
        </w:rPr>
        <w:t xml:space="preserve">. The date of exclusion of the client from the GLOBALG.A.P. certification process </w:t>
      </w:r>
      <w:r w:rsidRPr="0027481A">
        <w:rPr>
          <w:color w:val="000000" w:themeColor="text1"/>
        </w:rPr>
        <w:t xml:space="preserve">is the date of the TRP's decision to exclude the client from the </w:t>
      </w:r>
      <w:r w:rsidR="00BD6FDB" w:rsidRPr="0027481A">
        <w:rPr>
          <w:color w:val="000000" w:themeColor="text1"/>
        </w:rPr>
        <w:t>certification process</w:t>
      </w:r>
      <w:r w:rsidRPr="0027481A">
        <w:rPr>
          <w:color w:val="000000" w:themeColor="text1"/>
        </w:rPr>
        <w:t>.</w:t>
      </w:r>
    </w:p>
    <w:p w14:paraId="0BD78F37" w14:textId="77777777" w:rsidR="00CE0B0F" w:rsidRDefault="00DE450A">
      <w:pPr>
        <w:pStyle w:val="AK111"/>
        <w:numPr>
          <w:ilvl w:val="4"/>
          <w:numId w:val="4"/>
        </w:numPr>
        <w:ind w:left="1418" w:hanging="284"/>
        <w:rPr>
          <w:color w:val="000000" w:themeColor="text1"/>
        </w:rPr>
      </w:pPr>
      <w:r w:rsidRPr="0027481A">
        <w:rPr>
          <w:color w:val="000000" w:themeColor="text1"/>
        </w:rPr>
        <w:t>The client will prevent the inspection from being carried out on the specified date, for reasons attributable to the client (e.g., lack of contact with the client by ph</w:t>
      </w:r>
      <w:r w:rsidRPr="0027481A">
        <w:rPr>
          <w:color w:val="000000" w:themeColor="text1"/>
        </w:rPr>
        <w:t xml:space="preserve">one or letter, failure by the client to allow </w:t>
      </w:r>
      <w:r w:rsidR="009907D4" w:rsidRPr="0027481A">
        <w:rPr>
          <w:color w:val="000000" w:themeColor="text1"/>
        </w:rPr>
        <w:t xml:space="preserve">TRP </w:t>
      </w:r>
      <w:r w:rsidR="00BD6FDB" w:rsidRPr="0027481A">
        <w:rPr>
          <w:color w:val="000000" w:themeColor="text1"/>
        </w:rPr>
        <w:t xml:space="preserve">inspectors/auditors </w:t>
      </w:r>
      <w:r w:rsidRPr="0027481A">
        <w:rPr>
          <w:color w:val="000000" w:themeColor="text1"/>
        </w:rPr>
        <w:t xml:space="preserve">to visit the inspection site). </w:t>
      </w:r>
      <w:r w:rsidR="00BD6FDB" w:rsidRPr="0027481A">
        <w:rPr>
          <w:color w:val="000000" w:themeColor="text1"/>
        </w:rPr>
        <w:t>The date of exclusion of the client from the GLOBALG.A.P. certification process is the date of TRP's decision to exclude the client from the certification process.</w:t>
      </w:r>
    </w:p>
    <w:p w14:paraId="679DD83E" w14:textId="77777777" w:rsidR="00AA3154" w:rsidRPr="0027481A" w:rsidRDefault="00AA3154" w:rsidP="00AA3154">
      <w:pPr>
        <w:pStyle w:val="AK11"/>
        <w:numPr>
          <w:ilvl w:val="0"/>
          <w:numId w:val="0"/>
        </w:numPr>
        <w:shd w:val="clear" w:color="auto" w:fill="FFFFFF" w:themeFill="background1"/>
        <w:ind w:left="709"/>
        <w:rPr>
          <w:color w:val="000000" w:themeColor="text1"/>
          <w:sz w:val="18"/>
          <w:szCs w:val="18"/>
        </w:rPr>
      </w:pPr>
    </w:p>
    <w:p w14:paraId="2D7DA342" w14:textId="77777777" w:rsidR="00CE0B0F" w:rsidRDefault="00DE450A">
      <w:pPr>
        <w:pStyle w:val="AK1"/>
        <w:shd w:val="clear" w:color="auto" w:fill="FFFFFF" w:themeFill="background1"/>
        <w:rPr>
          <w:b/>
          <w:color w:val="000000" w:themeColor="text1"/>
        </w:rPr>
      </w:pPr>
      <w:r w:rsidRPr="0027481A">
        <w:rPr>
          <w:b/>
          <w:color w:val="000000" w:themeColor="text1"/>
        </w:rPr>
        <w:t>RESPONSIBILITIES TÜV RHEINLAND POLAND SP. Z O.O.</w:t>
      </w:r>
    </w:p>
    <w:p w14:paraId="47ECE18F" w14:textId="77777777" w:rsidR="00CE0B0F" w:rsidRDefault="00DE450A">
      <w:pPr>
        <w:pStyle w:val="AK11"/>
        <w:ind w:left="709"/>
        <w:rPr>
          <w:color w:val="000000" w:themeColor="text1"/>
        </w:rPr>
      </w:pPr>
      <w:r w:rsidRPr="0027481A">
        <w:rPr>
          <w:color w:val="000000" w:themeColor="text1"/>
        </w:rPr>
        <w:t>TRP undertakes not to disclose to third parties information that has been obtained in the course of certification, except when the obligation to disclose such information to certain entities result</w:t>
      </w:r>
      <w:r w:rsidRPr="0027481A">
        <w:rPr>
          <w:color w:val="000000" w:themeColor="text1"/>
        </w:rPr>
        <w:t>s from applicable laws, court rulings or administrative decisions, as well as requirements under the agreement with GLOBALG.A.P. and accreditation requirements.</w:t>
      </w:r>
    </w:p>
    <w:p w14:paraId="659608D5" w14:textId="77777777" w:rsidR="00CE0B0F" w:rsidRDefault="00DE450A">
      <w:pPr>
        <w:pStyle w:val="AK11"/>
        <w:shd w:val="clear" w:color="auto" w:fill="FFFFFF" w:themeFill="background1"/>
        <w:ind w:left="709"/>
        <w:rPr>
          <w:color w:val="000000" w:themeColor="text1"/>
        </w:rPr>
      </w:pPr>
      <w:r w:rsidRPr="0027481A">
        <w:rPr>
          <w:color w:val="000000" w:themeColor="text1"/>
        </w:rPr>
        <w:t>TRP acts impartially and avoids unacceptable conflicts of interest. Achievement of impartiality</w:t>
      </w:r>
      <w:r w:rsidRPr="0027481A">
        <w:rPr>
          <w:color w:val="000000" w:themeColor="text1"/>
        </w:rPr>
        <w:t xml:space="preserve"> is overseen through an independent Committee to Protect Impartiality.</w:t>
      </w:r>
    </w:p>
    <w:p w14:paraId="47DDC412" w14:textId="77777777" w:rsidR="00CE0B0F" w:rsidRDefault="00DE450A">
      <w:pPr>
        <w:pStyle w:val="AK11"/>
        <w:ind w:left="709"/>
        <w:rPr>
          <w:color w:val="000000" w:themeColor="text1"/>
        </w:rPr>
      </w:pPr>
      <w:r w:rsidRPr="0027481A">
        <w:rPr>
          <w:color w:val="000000" w:themeColor="text1"/>
        </w:rPr>
        <w:t>TRP provides competent personnel to conduct assessments. Under existing procedures, personnel are monitored and evaluated to ensure up-to-date knowledge and sufficient competence to con</w:t>
      </w:r>
      <w:r w:rsidRPr="0027481A">
        <w:rPr>
          <w:color w:val="000000" w:themeColor="text1"/>
        </w:rPr>
        <w:t>duct compliance assessments.</w:t>
      </w:r>
    </w:p>
    <w:p w14:paraId="21B7C793" w14:textId="77777777" w:rsidR="00CE0B0F" w:rsidRDefault="00DE450A">
      <w:pPr>
        <w:pStyle w:val="AK11"/>
        <w:ind w:left="709"/>
        <w:rPr>
          <w:color w:val="000000" w:themeColor="text1"/>
        </w:rPr>
      </w:pPr>
      <w:r w:rsidRPr="0027481A">
        <w:rPr>
          <w:color w:val="000000" w:themeColor="text1"/>
        </w:rPr>
        <w:t xml:space="preserve">TRP provides access to the </w:t>
      </w:r>
      <w:r w:rsidR="000876F6" w:rsidRPr="0027481A">
        <w:rPr>
          <w:color w:val="000000" w:themeColor="text1"/>
        </w:rPr>
        <w:t xml:space="preserve">certification program at: </w:t>
      </w:r>
      <w:r w:rsidRPr="0027481A">
        <w:rPr>
          <w:color w:val="000000" w:themeColor="text1"/>
        </w:rPr>
        <w:t>www/tuv.pl/attachments</w:t>
      </w:r>
    </w:p>
    <w:p w14:paraId="22700E7F" w14:textId="77777777" w:rsidR="00CE0B0F" w:rsidRDefault="00DE450A">
      <w:pPr>
        <w:pStyle w:val="AK11"/>
        <w:shd w:val="clear" w:color="auto" w:fill="FFFFFF" w:themeFill="background1"/>
        <w:ind w:left="709"/>
        <w:rPr>
          <w:color w:val="000000" w:themeColor="text1"/>
        </w:rPr>
      </w:pPr>
      <w:r w:rsidRPr="0027481A">
        <w:rPr>
          <w:color w:val="000000" w:themeColor="text1"/>
        </w:rPr>
        <w:t>TRP undertakes to carry out verification of each irregularity report including customer complaints in accordance with the applicable procedure.</w:t>
      </w:r>
    </w:p>
    <w:p w14:paraId="3FE8EB8A" w14:textId="77777777" w:rsidR="00CE0B0F" w:rsidRDefault="00DE450A">
      <w:pPr>
        <w:pStyle w:val="AK11"/>
        <w:shd w:val="clear" w:color="auto" w:fill="FFFFFF" w:themeFill="background1"/>
        <w:ind w:left="709"/>
        <w:rPr>
          <w:color w:val="000000" w:themeColor="text1"/>
        </w:rPr>
      </w:pPr>
      <w:r w:rsidRPr="0027481A">
        <w:rPr>
          <w:color w:val="000000" w:themeColor="text1"/>
        </w:rPr>
        <w:t>TRP ens</w:t>
      </w:r>
      <w:r w:rsidRPr="0027481A">
        <w:rPr>
          <w:color w:val="000000" w:themeColor="text1"/>
        </w:rPr>
        <w:t xml:space="preserve">ures the archiving of documentation from the certification process for </w:t>
      </w:r>
      <w:r w:rsidR="000C1D91" w:rsidRPr="0027481A">
        <w:rPr>
          <w:color w:val="000000" w:themeColor="text1"/>
        </w:rPr>
        <w:t xml:space="preserve">5 </w:t>
      </w:r>
      <w:r w:rsidRPr="0027481A">
        <w:rPr>
          <w:color w:val="000000" w:themeColor="text1"/>
        </w:rPr>
        <w:t xml:space="preserve">years. </w:t>
      </w:r>
      <w:r w:rsidR="00577D80" w:rsidRPr="0027481A">
        <w:rPr>
          <w:color w:val="000000" w:themeColor="text1"/>
        </w:rPr>
        <w:t>This also applies in the event that the conclusion of the contract does not materialize.</w:t>
      </w:r>
    </w:p>
    <w:p w14:paraId="65A0D8F5" w14:textId="77777777" w:rsidR="00CE0B0F" w:rsidRDefault="00DE450A">
      <w:pPr>
        <w:pStyle w:val="AK11"/>
        <w:shd w:val="clear" w:color="auto" w:fill="FFFFFF" w:themeFill="background1"/>
        <w:ind w:left="709"/>
        <w:rPr>
          <w:color w:val="000000" w:themeColor="text1"/>
        </w:rPr>
      </w:pPr>
      <w:r w:rsidRPr="0027481A">
        <w:rPr>
          <w:color w:val="000000" w:themeColor="text1"/>
        </w:rPr>
        <w:t>TRP has a management system that meets the requirements of PN-EN ISO/IEC 17065.</w:t>
      </w:r>
    </w:p>
    <w:p w14:paraId="66B02850" w14:textId="77777777" w:rsidR="00CE0B0F" w:rsidRDefault="00DE450A">
      <w:pPr>
        <w:pStyle w:val="AK11"/>
        <w:ind w:left="709"/>
        <w:rPr>
          <w:color w:val="000000" w:themeColor="text1"/>
        </w:rPr>
      </w:pPr>
      <w:r w:rsidRPr="0027481A">
        <w:rPr>
          <w:color w:val="000000" w:themeColor="text1"/>
        </w:rPr>
        <w:t xml:space="preserve">The TRP is required to conduct the </w:t>
      </w:r>
      <w:r w:rsidR="00BA72A7" w:rsidRPr="0027481A">
        <w:rPr>
          <w:color w:val="000000" w:themeColor="text1"/>
        </w:rPr>
        <w:t xml:space="preserve">assessment/inspection/audit </w:t>
      </w:r>
      <w:r w:rsidRPr="0027481A">
        <w:rPr>
          <w:color w:val="000000" w:themeColor="text1"/>
        </w:rPr>
        <w:t xml:space="preserve">within the agreed timeframe. </w:t>
      </w:r>
    </w:p>
    <w:p w14:paraId="0F0761D4" w14:textId="77777777" w:rsidR="00CE0B0F" w:rsidRDefault="00DE450A">
      <w:pPr>
        <w:pStyle w:val="AK11"/>
        <w:ind w:left="709"/>
        <w:rPr>
          <w:color w:val="000000" w:themeColor="text1"/>
        </w:rPr>
      </w:pPr>
      <w:r w:rsidRPr="0027481A">
        <w:rPr>
          <w:color w:val="000000" w:themeColor="text1"/>
        </w:rPr>
        <w:t>TRP is obliged to provide the Client with the inspection/audit report and inform the Client within the established timeframe about the certification decision, e.g.</w:t>
      </w:r>
      <w:r w:rsidRPr="0027481A">
        <w:rPr>
          <w:color w:val="000000" w:themeColor="text1"/>
        </w:rPr>
        <w:t xml:space="preserve"> by sending the certificate or informing about the requirements to be met before issuing the certificate.</w:t>
      </w:r>
    </w:p>
    <w:p w14:paraId="2940B08C" w14:textId="77777777" w:rsidR="00CE0B0F" w:rsidRDefault="00DE450A">
      <w:pPr>
        <w:pStyle w:val="AK11"/>
        <w:ind w:left="709"/>
        <w:rPr>
          <w:color w:val="000000" w:themeColor="text1"/>
        </w:rPr>
      </w:pPr>
      <w:r w:rsidRPr="0027481A">
        <w:rPr>
          <w:color w:val="000000" w:themeColor="text1"/>
        </w:rPr>
        <w:t>Inform the customer within the established timeframe of all relevant changes in standards and procedures.</w:t>
      </w:r>
    </w:p>
    <w:p w14:paraId="31C1BCFB" w14:textId="77777777" w:rsidR="00CE0B0F" w:rsidRDefault="00DE450A">
      <w:pPr>
        <w:pStyle w:val="AK11"/>
        <w:ind w:left="709"/>
        <w:rPr>
          <w:color w:val="000000" w:themeColor="text1"/>
        </w:rPr>
      </w:pPr>
      <w:r w:rsidRPr="0027481A">
        <w:rPr>
          <w:color w:val="000000" w:themeColor="text1"/>
        </w:rPr>
        <w:t>Designation of another inspector/auditor if,</w:t>
      </w:r>
      <w:r w:rsidRPr="0027481A">
        <w:rPr>
          <w:color w:val="000000" w:themeColor="text1"/>
        </w:rPr>
        <w:t xml:space="preserve"> based on convincing justification, the previously appointed inspector/auditor is rejected by the Client.</w:t>
      </w:r>
    </w:p>
    <w:p w14:paraId="707BC604" w14:textId="77777777" w:rsidR="00CE0B0F" w:rsidRDefault="00DE450A">
      <w:pPr>
        <w:pStyle w:val="AK11"/>
        <w:ind w:left="709"/>
        <w:rPr>
          <w:color w:val="000000" w:themeColor="text1"/>
        </w:rPr>
      </w:pPr>
      <w:r w:rsidRPr="0027481A">
        <w:rPr>
          <w:color w:val="000000" w:themeColor="text1"/>
        </w:rPr>
        <w:t>The TRP is obliged to keep confidential all confidential customer information that is not publicly available, excluding data that is required by compe</w:t>
      </w:r>
      <w:r w:rsidRPr="0027481A">
        <w:rPr>
          <w:color w:val="000000" w:themeColor="text1"/>
        </w:rPr>
        <w:t>tent authorities, accreditation bodies, or private standard-setting organizations. TRP is authorized to disclose certain information to another certification body, only in cases:</w:t>
      </w:r>
    </w:p>
    <w:p w14:paraId="576889AD" w14:textId="77777777" w:rsidR="00CE0B0F" w:rsidRDefault="00DE450A">
      <w:pPr>
        <w:numPr>
          <w:ilvl w:val="2"/>
          <w:numId w:val="30"/>
        </w:numPr>
        <w:spacing w:after="160" w:line="259" w:lineRule="auto"/>
        <w:ind w:left="1985" w:hanging="284"/>
        <w:rPr>
          <w:color w:val="000000" w:themeColor="text1"/>
        </w:rPr>
      </w:pPr>
      <w:r w:rsidRPr="0027481A">
        <w:rPr>
          <w:color w:val="000000" w:themeColor="text1"/>
        </w:rPr>
        <w:t xml:space="preserve">if necessary to ensure the integrity of the standard, </w:t>
      </w:r>
    </w:p>
    <w:p w14:paraId="6076A65C" w14:textId="77777777" w:rsidR="00CE0B0F" w:rsidRDefault="00DE450A">
      <w:pPr>
        <w:numPr>
          <w:ilvl w:val="2"/>
          <w:numId w:val="30"/>
        </w:numPr>
        <w:spacing w:after="160" w:line="259" w:lineRule="auto"/>
        <w:ind w:left="1985" w:hanging="284"/>
        <w:rPr>
          <w:color w:val="000000" w:themeColor="text1"/>
        </w:rPr>
      </w:pPr>
      <w:r w:rsidRPr="0027481A">
        <w:rPr>
          <w:color w:val="000000" w:themeColor="text1"/>
        </w:rPr>
        <w:t>if the customer decide</w:t>
      </w:r>
      <w:r w:rsidRPr="0027481A">
        <w:rPr>
          <w:color w:val="000000" w:themeColor="text1"/>
        </w:rPr>
        <w:t xml:space="preserve">s to move to another certification body, or </w:t>
      </w:r>
    </w:p>
    <w:p w14:paraId="42D90292" w14:textId="77777777" w:rsidR="00CE0B0F" w:rsidRDefault="00DE450A">
      <w:pPr>
        <w:numPr>
          <w:ilvl w:val="2"/>
          <w:numId w:val="30"/>
        </w:numPr>
        <w:spacing w:after="160" w:line="259" w:lineRule="auto"/>
        <w:ind w:left="1985" w:hanging="284"/>
        <w:rPr>
          <w:color w:val="000000" w:themeColor="text1"/>
        </w:rPr>
      </w:pPr>
      <w:r w:rsidRPr="0027481A">
        <w:rPr>
          <w:color w:val="000000" w:themeColor="text1"/>
        </w:rPr>
        <w:t>if the customer is certified by two certification bodies in the same scope. If the customer has been certified previously, the previous certification body is authorized by the customer to share the</w:t>
      </w:r>
      <w:r w:rsidR="00A55A62" w:rsidRPr="0027481A">
        <w:rPr>
          <w:color w:val="000000" w:themeColor="text1"/>
        </w:rPr>
        <w:t xml:space="preserve"> relevant information </w:t>
      </w:r>
      <w:r w:rsidRPr="0027481A">
        <w:rPr>
          <w:color w:val="000000" w:themeColor="text1"/>
        </w:rPr>
        <w:t>with the TRP Unit.</w:t>
      </w:r>
    </w:p>
    <w:p w14:paraId="1A446B24" w14:textId="77777777" w:rsidR="00CE0B0F" w:rsidRDefault="00DE450A">
      <w:pPr>
        <w:pStyle w:val="AK11"/>
        <w:ind w:left="709"/>
        <w:rPr>
          <w:color w:val="000000" w:themeColor="text1"/>
        </w:rPr>
      </w:pPr>
      <w:r w:rsidRPr="0027481A">
        <w:rPr>
          <w:color w:val="000000" w:themeColor="text1"/>
        </w:rPr>
        <w:t xml:space="preserve">Manufacturers applying for </w:t>
      </w:r>
      <w:r w:rsidR="000876F6" w:rsidRPr="0027481A">
        <w:rPr>
          <w:color w:val="000000" w:themeColor="text1"/>
        </w:rPr>
        <w:t xml:space="preserve">Nurture Module </w:t>
      </w:r>
      <w:r w:rsidRPr="0027481A">
        <w:rPr>
          <w:color w:val="000000" w:themeColor="text1"/>
        </w:rPr>
        <w:t xml:space="preserve">certification, may grant additional access to the data (to the </w:t>
      </w:r>
      <w:r w:rsidR="000876F6" w:rsidRPr="0027481A">
        <w:rPr>
          <w:color w:val="000000" w:themeColor="text1"/>
        </w:rPr>
        <w:t xml:space="preserve">Nurture Module </w:t>
      </w:r>
      <w:r w:rsidRPr="0027481A">
        <w:rPr>
          <w:color w:val="000000" w:themeColor="text1"/>
        </w:rPr>
        <w:t xml:space="preserve">Inspection/Audit Checklist) to individual companies (so-called Nurture Module Observers). To designate these </w:t>
      </w:r>
      <w:r w:rsidRPr="0027481A">
        <w:rPr>
          <w:color w:val="000000" w:themeColor="text1"/>
        </w:rPr>
        <w:t>companies, the manufacturer must provide the Certification Body with the company's O-KEY.</w:t>
      </w:r>
    </w:p>
    <w:p w14:paraId="4DCEFE39" w14:textId="77777777" w:rsidR="004C0450" w:rsidRPr="0027481A" w:rsidRDefault="004C0450" w:rsidP="004C0450">
      <w:pPr>
        <w:pStyle w:val="AK11"/>
        <w:numPr>
          <w:ilvl w:val="0"/>
          <w:numId w:val="0"/>
        </w:numPr>
        <w:ind w:left="709"/>
        <w:rPr>
          <w:color w:val="000000" w:themeColor="text1"/>
          <w:sz w:val="18"/>
          <w:szCs w:val="18"/>
          <w:highlight w:val="yellow"/>
        </w:rPr>
      </w:pPr>
    </w:p>
    <w:p w14:paraId="18FBA8C0" w14:textId="77777777" w:rsidR="00CE0B0F" w:rsidRDefault="00DE450A">
      <w:pPr>
        <w:pStyle w:val="AK1"/>
        <w:shd w:val="clear" w:color="auto" w:fill="FFFFFF" w:themeFill="background1"/>
        <w:rPr>
          <w:b/>
          <w:color w:val="000000" w:themeColor="text1"/>
        </w:rPr>
      </w:pPr>
      <w:r w:rsidRPr="0027481A">
        <w:rPr>
          <w:b/>
          <w:color w:val="000000" w:themeColor="text1"/>
        </w:rPr>
        <w:t>CUSTOMER RESPONSIBILITIES</w:t>
      </w:r>
    </w:p>
    <w:p w14:paraId="098591A4" w14:textId="77777777" w:rsidR="00CE0B0F" w:rsidRDefault="00DE450A">
      <w:pPr>
        <w:pStyle w:val="AK11"/>
        <w:ind w:left="709"/>
        <w:rPr>
          <w:color w:val="000000" w:themeColor="text1"/>
        </w:rPr>
      </w:pPr>
      <w:r w:rsidRPr="0027481A">
        <w:rPr>
          <w:color w:val="000000" w:themeColor="text1"/>
        </w:rPr>
        <w:t>The customer is required to perform all necessary preparatory activities for the certification process and on-site evaluation, including providing the opportunity to study the documentation and access to all applicable areas, records to enable the certific</w:t>
      </w:r>
      <w:r w:rsidRPr="0027481A">
        <w:rPr>
          <w:color w:val="000000" w:themeColor="text1"/>
        </w:rPr>
        <w:t>ation process.</w:t>
      </w:r>
    </w:p>
    <w:p w14:paraId="6430E36B" w14:textId="77777777" w:rsidR="00CE0B0F" w:rsidRDefault="00DE450A">
      <w:pPr>
        <w:pStyle w:val="AK11"/>
        <w:ind w:left="709"/>
        <w:rPr>
          <w:color w:val="000000" w:themeColor="text1"/>
        </w:rPr>
      </w:pPr>
      <w:r w:rsidRPr="0027481A">
        <w:rPr>
          <w:color w:val="000000" w:themeColor="text1"/>
        </w:rPr>
        <w:t>Consistently meet the requirements for the certified product during the validity of the granted certification.</w:t>
      </w:r>
    </w:p>
    <w:p w14:paraId="42916B78" w14:textId="77777777" w:rsidR="00CE0B0F" w:rsidRDefault="00DE450A">
      <w:pPr>
        <w:pStyle w:val="AK11"/>
        <w:ind w:left="709"/>
        <w:rPr>
          <w:color w:val="000000" w:themeColor="text1"/>
        </w:rPr>
      </w:pPr>
      <w:r w:rsidRPr="0027481A">
        <w:rPr>
          <w:color w:val="000000" w:themeColor="text1"/>
        </w:rPr>
        <w:t>To make certification declarations for only the actual certified products and the actual scope, in accordance with the regulations</w:t>
      </w:r>
      <w:r w:rsidRPr="0027481A">
        <w:rPr>
          <w:color w:val="000000" w:themeColor="text1"/>
        </w:rPr>
        <w:t xml:space="preserve"> of the program in question. This applies to declarations made publicly and through the mass media.</w:t>
      </w:r>
    </w:p>
    <w:p w14:paraId="5FD4AE23" w14:textId="77777777" w:rsidR="00CE0B0F" w:rsidRDefault="00DE450A">
      <w:pPr>
        <w:pStyle w:val="AK11"/>
        <w:ind w:left="709"/>
        <w:rPr>
          <w:color w:val="000000" w:themeColor="text1"/>
        </w:rPr>
      </w:pPr>
      <w:r w:rsidRPr="0027481A">
        <w:rPr>
          <w:color w:val="000000" w:themeColor="text1"/>
        </w:rPr>
        <w:t>Immediately inform TRP of any planned changes in the production system that may affect the product's compliance with the requirements set forth in the GLOBA</w:t>
      </w:r>
      <w:r w:rsidRPr="0027481A">
        <w:rPr>
          <w:color w:val="000000" w:themeColor="text1"/>
        </w:rPr>
        <w:t>LG.A.P standard (e.g., change of field, production units, certified products, number of manufacturers, etc.) and do not distribute the product with the correct logo before receiving approval from TRP.</w:t>
      </w:r>
    </w:p>
    <w:p w14:paraId="7D2962DB" w14:textId="77777777" w:rsidR="00CE0B0F" w:rsidRDefault="00DE450A">
      <w:pPr>
        <w:pStyle w:val="AK11"/>
        <w:ind w:left="709"/>
        <w:rPr>
          <w:color w:val="000000" w:themeColor="text1"/>
        </w:rPr>
      </w:pPr>
      <w:r w:rsidRPr="0027481A">
        <w:rPr>
          <w:color w:val="000000" w:themeColor="text1"/>
        </w:rPr>
        <w:t>If subcontractors are used, the Client shall ensure the</w:t>
      </w:r>
      <w:r w:rsidRPr="0027481A">
        <w:rPr>
          <w:color w:val="000000" w:themeColor="text1"/>
        </w:rPr>
        <w:t xml:space="preserve">ir consent to TRP's physical inspection in case of doubt.  </w:t>
      </w:r>
    </w:p>
    <w:p w14:paraId="37C26C36" w14:textId="77777777" w:rsidR="00CE0B0F" w:rsidRDefault="00DE450A">
      <w:pPr>
        <w:pStyle w:val="AK11"/>
        <w:ind w:left="709"/>
        <w:rPr>
          <w:color w:val="000000" w:themeColor="text1"/>
        </w:rPr>
      </w:pPr>
      <w:r w:rsidRPr="0027481A">
        <w:rPr>
          <w:color w:val="000000" w:themeColor="text1"/>
        </w:rPr>
        <w:t>Provide copies of the certificate to third parties in full.</w:t>
      </w:r>
    </w:p>
    <w:p w14:paraId="38BE28D0" w14:textId="77777777" w:rsidR="00CE0B0F" w:rsidRDefault="00DE450A">
      <w:pPr>
        <w:pStyle w:val="AK11"/>
        <w:ind w:left="709"/>
        <w:rPr>
          <w:color w:val="000000" w:themeColor="text1"/>
        </w:rPr>
      </w:pPr>
      <w:r w:rsidRPr="0027481A">
        <w:rPr>
          <w:color w:val="000000" w:themeColor="text1"/>
        </w:rPr>
        <w:t xml:space="preserve">To cease all advertising and labeling activities referring to certification, in the event of suspension, cancellation or abandonment of </w:t>
      </w:r>
      <w:r w:rsidRPr="0027481A">
        <w:rPr>
          <w:color w:val="000000" w:themeColor="text1"/>
        </w:rPr>
        <w:t>certification, and to return all certificates to TRP upon request.</w:t>
      </w:r>
    </w:p>
    <w:p w14:paraId="72307B31" w14:textId="77777777" w:rsidR="00CE0B0F" w:rsidRDefault="00DE450A">
      <w:pPr>
        <w:pStyle w:val="AK11"/>
        <w:ind w:left="709"/>
        <w:rPr>
          <w:color w:val="000000" w:themeColor="text1"/>
        </w:rPr>
      </w:pPr>
      <w:r w:rsidRPr="0027481A">
        <w:rPr>
          <w:color w:val="000000" w:themeColor="text1"/>
        </w:rPr>
        <w:t>Inform customers in writing of products that do not meet the requirements of the standard and ensure that any markings associated with the standard are removed from non-compliant products.</w:t>
      </w:r>
    </w:p>
    <w:p w14:paraId="48F2F984" w14:textId="77777777" w:rsidR="00CE0B0F" w:rsidRDefault="00DE450A">
      <w:pPr>
        <w:pStyle w:val="AK11"/>
        <w:ind w:left="709"/>
        <w:rPr>
          <w:color w:val="000000" w:themeColor="text1"/>
        </w:rPr>
      </w:pPr>
      <w:r w:rsidRPr="0027481A">
        <w:rPr>
          <w:color w:val="000000" w:themeColor="text1"/>
        </w:rPr>
        <w:t>The customer is obliged to notify all other JCs operating with him on GLOBALG.A.P. of the sanction imposed by the TRP.</w:t>
      </w:r>
    </w:p>
    <w:p w14:paraId="2C5B1A64" w14:textId="77777777" w:rsidR="00CE0B0F" w:rsidRDefault="00DE450A">
      <w:pPr>
        <w:pStyle w:val="AK11"/>
        <w:ind w:left="709"/>
        <w:rPr>
          <w:color w:val="000000" w:themeColor="text1"/>
        </w:rPr>
      </w:pPr>
      <w:r w:rsidRPr="0027481A">
        <w:rPr>
          <w:color w:val="000000" w:themeColor="text1"/>
        </w:rPr>
        <w:t>Promptly inform the TRP in the event of withdrawal from the GLOBALG.A.P. certification program.</w:t>
      </w:r>
    </w:p>
    <w:p w14:paraId="3E103536" w14:textId="77777777" w:rsidR="00CE0B0F" w:rsidRDefault="00DE450A">
      <w:pPr>
        <w:pStyle w:val="AK11"/>
        <w:ind w:left="709"/>
        <w:rPr>
          <w:color w:val="000000" w:themeColor="text1"/>
        </w:rPr>
      </w:pPr>
      <w:r w:rsidRPr="0027481A">
        <w:rPr>
          <w:color w:val="000000" w:themeColor="text1"/>
        </w:rPr>
        <w:t>Realization of all necessary arrangements</w:t>
      </w:r>
      <w:r w:rsidRPr="0027481A">
        <w:rPr>
          <w:color w:val="000000" w:themeColor="text1"/>
        </w:rPr>
        <w:t xml:space="preserve"> to resolve complaints.</w:t>
      </w:r>
    </w:p>
    <w:p w14:paraId="0ED62C04" w14:textId="77777777" w:rsidR="00CE0B0F" w:rsidRDefault="00DE450A">
      <w:pPr>
        <w:pStyle w:val="AK11"/>
        <w:ind w:left="709"/>
        <w:rPr>
          <w:color w:val="000000" w:themeColor="text1"/>
        </w:rPr>
      </w:pPr>
      <w:r w:rsidRPr="0027481A">
        <w:rPr>
          <w:color w:val="000000" w:themeColor="text1"/>
        </w:rPr>
        <w:t>Record and make available the complaints made by third parties regarding the compliance of products with the standard. If the complaint relates to nonconformity with respect to certified products, appropriate corrective actions must</w:t>
      </w:r>
      <w:r w:rsidRPr="0027481A">
        <w:rPr>
          <w:color w:val="000000" w:themeColor="text1"/>
        </w:rPr>
        <w:t xml:space="preserve"> be performed. Records of relevant corrective actions must be maintained.</w:t>
      </w:r>
    </w:p>
    <w:p w14:paraId="49634F4C" w14:textId="77777777" w:rsidR="00CE0B0F" w:rsidRDefault="00DE450A">
      <w:pPr>
        <w:pStyle w:val="AK11"/>
        <w:ind w:left="709"/>
        <w:rPr>
          <w:color w:val="000000" w:themeColor="text1"/>
        </w:rPr>
      </w:pPr>
      <w:r w:rsidRPr="0027481A">
        <w:rPr>
          <w:color w:val="000000" w:themeColor="text1"/>
        </w:rPr>
        <w:t>The customer shall ensure that the certificate issued by TRP is not used in a misleading manner.</w:t>
      </w:r>
    </w:p>
    <w:p w14:paraId="01E5F925" w14:textId="77777777" w:rsidR="00CE0B0F" w:rsidRDefault="00DE450A">
      <w:pPr>
        <w:pStyle w:val="AK11"/>
        <w:ind w:left="709"/>
        <w:rPr>
          <w:color w:val="000000" w:themeColor="text1"/>
        </w:rPr>
      </w:pPr>
      <w:r w:rsidRPr="0027481A">
        <w:rPr>
          <w:color w:val="000000" w:themeColor="text1"/>
        </w:rPr>
        <w:t>For each TRP certification/assessment, a coaching auditor may participate in the insp</w:t>
      </w:r>
      <w:r w:rsidRPr="0027481A">
        <w:rPr>
          <w:color w:val="000000" w:themeColor="text1"/>
        </w:rPr>
        <w:t xml:space="preserve">ection/audit. The customer shall not bear the cost of the inspector/training auditor's participation in the inspection/audit. </w:t>
      </w:r>
    </w:p>
    <w:p w14:paraId="6E93AE72" w14:textId="77777777" w:rsidR="00CE0B0F" w:rsidRDefault="00DE450A">
      <w:pPr>
        <w:pStyle w:val="AK11"/>
        <w:ind w:left="709"/>
        <w:rPr>
          <w:color w:val="000000" w:themeColor="text1"/>
        </w:rPr>
      </w:pPr>
      <w:r w:rsidRPr="0027481A">
        <w:rPr>
          <w:color w:val="000000" w:themeColor="text1"/>
        </w:rPr>
        <w:t>Comply with the certification conditions included in the current version of the document: General Terms and Conditions of TÜV Rhe</w:t>
      </w:r>
      <w:r w:rsidRPr="0027481A">
        <w:rPr>
          <w:color w:val="000000" w:themeColor="text1"/>
        </w:rPr>
        <w:t>inland Polska Sp. z o.o. posted at www/tuv.pl/attachments</w:t>
      </w:r>
    </w:p>
    <w:p w14:paraId="3298397D" w14:textId="77777777" w:rsidR="00AA3154" w:rsidRPr="0027481A" w:rsidRDefault="00AA3154" w:rsidP="00AA3154">
      <w:pPr>
        <w:pStyle w:val="AK11"/>
        <w:numPr>
          <w:ilvl w:val="0"/>
          <w:numId w:val="0"/>
        </w:numPr>
        <w:shd w:val="clear" w:color="auto" w:fill="FFFFFF" w:themeFill="background1"/>
        <w:ind w:left="709"/>
        <w:rPr>
          <w:color w:val="000000" w:themeColor="text1"/>
          <w:sz w:val="18"/>
          <w:szCs w:val="18"/>
          <w:highlight w:val="yellow"/>
        </w:rPr>
      </w:pPr>
    </w:p>
    <w:p w14:paraId="14E23460" w14:textId="77777777" w:rsidR="00CE0B0F" w:rsidRDefault="00DE450A">
      <w:pPr>
        <w:pStyle w:val="AK1"/>
        <w:shd w:val="clear" w:color="auto" w:fill="FFFFFF" w:themeFill="background1"/>
        <w:rPr>
          <w:b/>
          <w:color w:val="000000" w:themeColor="text1"/>
        </w:rPr>
      </w:pPr>
      <w:r w:rsidRPr="0027481A">
        <w:rPr>
          <w:b/>
          <w:color w:val="000000" w:themeColor="text1"/>
        </w:rPr>
        <w:t>APPEALS, COMPLAINTS</w:t>
      </w:r>
    </w:p>
    <w:p w14:paraId="44FFF0AF" w14:textId="77777777" w:rsidR="00CE0B0F" w:rsidRDefault="00DE450A">
      <w:pPr>
        <w:pStyle w:val="AK11"/>
        <w:shd w:val="clear" w:color="auto" w:fill="FFFFFF" w:themeFill="background1"/>
        <w:ind w:left="709"/>
        <w:rPr>
          <w:color w:val="000000" w:themeColor="text1"/>
        </w:rPr>
      </w:pPr>
      <w:r w:rsidRPr="0027481A">
        <w:rPr>
          <w:color w:val="000000" w:themeColor="text1"/>
        </w:rPr>
        <w:t xml:space="preserve">The customer may appeal the certification decision or file a complaint against TRP's certification activities. </w:t>
      </w:r>
      <w:r w:rsidR="001907A1" w:rsidRPr="0027481A">
        <w:rPr>
          <w:color w:val="000000" w:themeColor="text1"/>
        </w:rPr>
        <w:t xml:space="preserve">A description of the procedure is available on the TRP website: </w:t>
      </w:r>
      <w:hyperlink r:id="rId12" w:history="1">
        <w:r w:rsidR="001907A1" w:rsidRPr="0027481A">
          <w:rPr>
            <w:rStyle w:val="Hipercze"/>
            <w:color w:val="000000" w:themeColor="text1"/>
          </w:rPr>
          <w:t>Appeals and Complaints</w:t>
        </w:r>
      </w:hyperlink>
      <w:r w:rsidR="001907A1" w:rsidRPr="0027481A">
        <w:rPr>
          <w:color w:val="000000" w:themeColor="text1"/>
        </w:rPr>
        <w:t>.</w:t>
      </w:r>
    </w:p>
    <w:p w14:paraId="29C1510D" w14:textId="77777777" w:rsidR="00CE0B0F" w:rsidRDefault="00DE450A">
      <w:pPr>
        <w:pStyle w:val="AK11"/>
        <w:numPr>
          <w:ilvl w:val="0"/>
          <w:numId w:val="0"/>
        </w:numPr>
        <w:shd w:val="clear" w:color="auto" w:fill="FFFFFF" w:themeFill="background1"/>
        <w:ind w:left="709"/>
        <w:rPr>
          <w:color w:val="000000" w:themeColor="text1"/>
        </w:rPr>
      </w:pPr>
      <w:r w:rsidRPr="0027481A">
        <w:rPr>
          <w:color w:val="000000" w:themeColor="text1"/>
        </w:rPr>
        <w:t xml:space="preserve">Consideration of the appeal does not stop the certification case. </w:t>
      </w:r>
    </w:p>
    <w:p w14:paraId="784F33A4" w14:textId="77777777" w:rsidR="00CE0B0F" w:rsidRDefault="00DE450A">
      <w:pPr>
        <w:pStyle w:val="AK11"/>
        <w:ind w:left="709"/>
        <w:rPr>
          <w:color w:val="000000" w:themeColor="text1"/>
        </w:rPr>
      </w:pPr>
      <w:r w:rsidRPr="0027481A">
        <w:rPr>
          <w:color w:val="000000" w:themeColor="text1"/>
        </w:rPr>
        <w:t xml:space="preserve">The customer may submit a complaint </w:t>
      </w:r>
      <w:r w:rsidR="001637FF" w:rsidRPr="0027481A">
        <w:rPr>
          <w:color w:val="000000" w:themeColor="text1"/>
        </w:rPr>
        <w:t xml:space="preserve">directly to the GLOBALG.A.P. secretariat using the </w:t>
      </w:r>
      <w:r w:rsidR="007809D0" w:rsidRPr="0027481A">
        <w:rPr>
          <w:color w:val="000000" w:themeColor="text1"/>
        </w:rPr>
        <w:t>"</w:t>
      </w:r>
      <w:r w:rsidR="001637FF" w:rsidRPr="0027481A">
        <w:rPr>
          <w:color w:val="000000" w:themeColor="text1"/>
        </w:rPr>
        <w:t>Incident/Complaint Form</w:t>
      </w:r>
      <w:r w:rsidR="007809D0" w:rsidRPr="0027481A">
        <w:rPr>
          <w:color w:val="000000" w:themeColor="text1"/>
        </w:rPr>
        <w:t xml:space="preserve">" </w:t>
      </w:r>
      <w:r w:rsidR="001637FF" w:rsidRPr="0027481A">
        <w:rPr>
          <w:color w:val="000000" w:themeColor="text1"/>
        </w:rPr>
        <w:t xml:space="preserve">available on the GLOBALG.A.P. website </w:t>
      </w:r>
      <w:hyperlink r:id="rId13" w:history="1">
        <w:r w:rsidR="001637FF" w:rsidRPr="0027481A">
          <w:rPr>
            <w:color w:val="000000" w:themeColor="text1"/>
          </w:rPr>
          <w:t>(</w:t>
        </w:r>
      </w:hyperlink>
      <w:r w:rsidR="007809D0" w:rsidRPr="0027481A">
        <w:rPr>
          <w:color w:val="000000" w:themeColor="text1"/>
        </w:rPr>
        <w:t xml:space="preserve">www.globalgap.org) and send it by e-mail to </w:t>
      </w:r>
      <w:hyperlink r:id="rId14" w:history="1">
        <w:r w:rsidR="007809D0" w:rsidRPr="0027481A">
          <w:rPr>
            <w:rStyle w:val="Hipercze"/>
            <w:color w:val="000000" w:themeColor="text1"/>
          </w:rPr>
          <w:t>compliants@globalgap.org</w:t>
        </w:r>
      </w:hyperlink>
      <w:r w:rsidR="007809D0" w:rsidRPr="0027481A">
        <w:rPr>
          <w:color w:val="000000" w:themeColor="text1"/>
        </w:rPr>
        <w:t xml:space="preserve"> or by fax to +48 221 57776-1999</w:t>
      </w:r>
      <w:r w:rsidR="001637FF" w:rsidRPr="0027481A">
        <w:rPr>
          <w:color w:val="000000" w:themeColor="text1"/>
        </w:rPr>
        <w:t xml:space="preserve">.  </w:t>
      </w:r>
    </w:p>
    <w:p w14:paraId="117D0534" w14:textId="77777777" w:rsidR="00CE0B0F" w:rsidRDefault="00DE450A">
      <w:pPr>
        <w:pStyle w:val="AK11"/>
        <w:ind w:left="709"/>
        <w:rPr>
          <w:color w:val="000000" w:themeColor="text1"/>
        </w:rPr>
      </w:pPr>
      <w:r w:rsidRPr="0027481A">
        <w:rPr>
          <w:color w:val="000000" w:themeColor="text1"/>
        </w:rPr>
        <w:t>The manufacturer shall not impede, inhibit or avoid cooperation with GLOBALG.A.P. in the event of a complaint regarding the detection of residues, contamination, traceability, fraud or the Integrity Prog</w:t>
      </w:r>
      <w:r w:rsidRPr="0027481A">
        <w:rPr>
          <w:color w:val="000000" w:themeColor="text1"/>
        </w:rPr>
        <w:t xml:space="preserve">ram. </w:t>
      </w:r>
    </w:p>
    <w:p w14:paraId="043D61A7" w14:textId="77777777" w:rsidR="00CE0B0F" w:rsidRDefault="00DE450A">
      <w:pPr>
        <w:pStyle w:val="AK11"/>
        <w:ind w:left="709"/>
        <w:rPr>
          <w:color w:val="000000" w:themeColor="text1"/>
        </w:rPr>
      </w:pPr>
      <w:r w:rsidRPr="0027481A">
        <w:rPr>
          <w:color w:val="000000" w:themeColor="text1"/>
        </w:rPr>
        <w:t xml:space="preserve">In the event of a third-party </w:t>
      </w:r>
      <w:r w:rsidR="007809D0" w:rsidRPr="0027481A">
        <w:rPr>
          <w:color w:val="000000" w:themeColor="text1"/>
        </w:rPr>
        <w:t xml:space="preserve">complaint </w:t>
      </w:r>
      <w:r w:rsidRPr="0027481A">
        <w:rPr>
          <w:color w:val="000000" w:themeColor="text1"/>
        </w:rPr>
        <w:t xml:space="preserve">regarding the detection of residues, contamination, traceability, fraud, or on the investigation of </w:t>
      </w:r>
      <w:r w:rsidR="007809D0" w:rsidRPr="0027481A">
        <w:rPr>
          <w:color w:val="000000" w:themeColor="text1"/>
        </w:rPr>
        <w:t>a complaint</w:t>
      </w:r>
      <w:r w:rsidRPr="0027481A">
        <w:rPr>
          <w:color w:val="000000" w:themeColor="text1"/>
        </w:rPr>
        <w:t>, GLOBALG.A.P. as well as the Certification Body shall have the right to directly take product samp</w:t>
      </w:r>
      <w:r w:rsidRPr="0027481A">
        <w:rPr>
          <w:color w:val="000000" w:themeColor="text1"/>
        </w:rPr>
        <w:t>les for laboratory analysis. A summary/report of such inspection will be sent to the party who filed the complaint and to the Manufacturer against whom the investigation was initiated.</w:t>
      </w:r>
    </w:p>
    <w:p w14:paraId="41D7FB44" w14:textId="77777777" w:rsidR="001637FF" w:rsidRPr="0027481A" w:rsidRDefault="001637FF" w:rsidP="00134E74">
      <w:pPr>
        <w:pStyle w:val="AK11"/>
        <w:numPr>
          <w:ilvl w:val="0"/>
          <w:numId w:val="0"/>
        </w:numPr>
        <w:shd w:val="clear" w:color="auto" w:fill="FFFFFF" w:themeFill="background1"/>
        <w:ind w:left="709"/>
        <w:rPr>
          <w:color w:val="000000" w:themeColor="text1"/>
          <w:sz w:val="18"/>
          <w:szCs w:val="18"/>
        </w:rPr>
      </w:pPr>
    </w:p>
    <w:p w14:paraId="15CF3101" w14:textId="77777777" w:rsidR="00CE0B0F" w:rsidRDefault="00DE450A">
      <w:pPr>
        <w:pStyle w:val="AK1"/>
        <w:shd w:val="clear" w:color="auto" w:fill="FFFFFF" w:themeFill="background1"/>
        <w:rPr>
          <w:b/>
          <w:color w:val="000000" w:themeColor="text1"/>
        </w:rPr>
      </w:pPr>
      <w:r w:rsidRPr="0027481A">
        <w:rPr>
          <w:b/>
          <w:color w:val="000000" w:themeColor="text1"/>
        </w:rPr>
        <w:t>MARKETING</w:t>
      </w:r>
    </w:p>
    <w:p w14:paraId="4897A9E9" w14:textId="77777777" w:rsidR="00CE0B0F" w:rsidRDefault="00DE450A">
      <w:pPr>
        <w:pStyle w:val="AK11"/>
        <w:ind w:left="709"/>
        <w:rPr>
          <w:color w:val="000000" w:themeColor="text1"/>
        </w:rPr>
      </w:pPr>
      <w:r w:rsidRPr="0027481A">
        <w:rPr>
          <w:color w:val="000000" w:themeColor="text1"/>
        </w:rPr>
        <w:t>The Customer may refer to certification in accordance with t</w:t>
      </w:r>
      <w:r w:rsidRPr="0027481A">
        <w:rPr>
          <w:color w:val="000000" w:themeColor="text1"/>
        </w:rPr>
        <w:t xml:space="preserve">his program in advertising materials in accordance with the requirements set forth in the General Terms and Conditions of Business available at </w:t>
      </w:r>
      <w:hyperlink r:id="rId15" w:history="1">
        <w:r w:rsidRPr="0027481A">
          <w:rPr>
            <w:rStyle w:val="Hipercze"/>
            <w:color w:val="000000" w:themeColor="text1"/>
          </w:rPr>
          <w:t>www.tuv.pl/zalaczniki</w:t>
        </w:r>
      </w:hyperlink>
      <w:r w:rsidRPr="0027481A">
        <w:rPr>
          <w:color w:val="000000" w:themeColor="text1"/>
        </w:rPr>
        <w:t xml:space="preserve"> and in accordance with the </w:t>
      </w:r>
      <w:r w:rsidR="000876F6" w:rsidRPr="0027481A">
        <w:rPr>
          <w:color w:val="000000" w:themeColor="text1"/>
        </w:rPr>
        <w:t xml:space="preserve">GLOBALG.A.P. General </w:t>
      </w:r>
      <w:r w:rsidRPr="0027481A">
        <w:rPr>
          <w:color w:val="000000" w:themeColor="text1"/>
        </w:rPr>
        <w:t xml:space="preserve">Regulations </w:t>
      </w:r>
      <w:r w:rsidR="000876F6" w:rsidRPr="0027481A">
        <w:rPr>
          <w:color w:val="000000" w:themeColor="text1"/>
        </w:rPr>
        <w:t xml:space="preserve">and the </w:t>
      </w:r>
      <w:r w:rsidRPr="0027481A">
        <w:rPr>
          <w:color w:val="000000" w:themeColor="text1"/>
        </w:rPr>
        <w:t xml:space="preserve">Sublicense and Certification </w:t>
      </w:r>
      <w:r w:rsidR="000876F6" w:rsidRPr="0027481A">
        <w:rPr>
          <w:color w:val="000000" w:themeColor="text1"/>
        </w:rPr>
        <w:t>Agreement.</w:t>
      </w:r>
    </w:p>
    <w:p w14:paraId="7D5E3279" w14:textId="77777777" w:rsidR="004C0450" w:rsidRPr="0027481A" w:rsidRDefault="004C0450" w:rsidP="004C0450">
      <w:pPr>
        <w:pStyle w:val="AK11"/>
        <w:numPr>
          <w:ilvl w:val="0"/>
          <w:numId w:val="0"/>
        </w:numPr>
        <w:ind w:left="709"/>
        <w:rPr>
          <w:color w:val="000000" w:themeColor="text1"/>
          <w:sz w:val="18"/>
          <w:szCs w:val="18"/>
        </w:rPr>
      </w:pPr>
    </w:p>
    <w:p w14:paraId="21C33C34" w14:textId="77777777" w:rsidR="00CE0B0F" w:rsidRDefault="00DE450A">
      <w:pPr>
        <w:pStyle w:val="AK1"/>
        <w:shd w:val="clear" w:color="auto" w:fill="FFFFFF" w:themeFill="background1"/>
        <w:rPr>
          <w:b/>
          <w:color w:val="000000" w:themeColor="text1"/>
        </w:rPr>
      </w:pPr>
      <w:r w:rsidRPr="0027481A">
        <w:rPr>
          <w:b/>
          <w:color w:val="000000" w:themeColor="text1"/>
        </w:rPr>
        <w:t>FALSE DECLARATION OF CERTIFICATION</w:t>
      </w:r>
    </w:p>
    <w:p w14:paraId="59E94E43" w14:textId="77777777" w:rsidR="00CE0B0F" w:rsidRDefault="00DE450A">
      <w:pPr>
        <w:pStyle w:val="AK11"/>
        <w:ind w:left="709"/>
        <w:rPr>
          <w:color w:val="000000" w:themeColor="text1"/>
        </w:rPr>
      </w:pPr>
      <w:r w:rsidRPr="0027481A">
        <w:rPr>
          <w:color w:val="000000" w:themeColor="text1"/>
        </w:rPr>
        <w:t>The customer may not declare certification before the certification decision is issued. Falsely declaring certification risks the consequen</w:t>
      </w:r>
      <w:r w:rsidRPr="0027481A">
        <w:rPr>
          <w:color w:val="000000" w:themeColor="text1"/>
        </w:rPr>
        <w:t xml:space="preserve">ces specified in the General Terms and Conditions of Transaction available at </w:t>
      </w:r>
      <w:hyperlink r:id="rId16" w:history="1">
        <w:r w:rsidRPr="0027481A">
          <w:rPr>
            <w:rStyle w:val="Hipercze"/>
            <w:color w:val="000000" w:themeColor="text1"/>
          </w:rPr>
          <w:t>www.tuv.pl/zalaczniki</w:t>
        </w:r>
      </w:hyperlink>
      <w:r w:rsidRPr="0027481A">
        <w:rPr>
          <w:color w:val="000000" w:themeColor="text1"/>
        </w:rPr>
        <w:t xml:space="preserve"> and in the GLOBALG.A.P. General Regulations.</w:t>
      </w:r>
    </w:p>
    <w:p w14:paraId="666C4318" w14:textId="77777777" w:rsidR="004C0450" w:rsidRPr="0027481A" w:rsidRDefault="004C0450" w:rsidP="004C0450">
      <w:pPr>
        <w:pStyle w:val="AK11"/>
        <w:numPr>
          <w:ilvl w:val="0"/>
          <w:numId w:val="0"/>
        </w:numPr>
        <w:ind w:left="709"/>
        <w:rPr>
          <w:color w:val="000000" w:themeColor="text1"/>
          <w:sz w:val="18"/>
          <w:szCs w:val="18"/>
        </w:rPr>
      </w:pPr>
    </w:p>
    <w:p w14:paraId="6256D8FE" w14:textId="77777777" w:rsidR="00CE0B0F" w:rsidRDefault="00DE450A">
      <w:pPr>
        <w:pStyle w:val="AK1"/>
        <w:shd w:val="clear" w:color="auto" w:fill="FFFFFF" w:themeFill="background1"/>
        <w:rPr>
          <w:b/>
          <w:color w:val="000000" w:themeColor="text1"/>
        </w:rPr>
      </w:pPr>
      <w:r w:rsidRPr="0027481A">
        <w:rPr>
          <w:b/>
          <w:color w:val="000000" w:themeColor="text1"/>
        </w:rPr>
        <w:t xml:space="preserve">REFERENCE DOCUMENTS </w:t>
      </w:r>
    </w:p>
    <w:p w14:paraId="38CF69FB" w14:textId="77777777" w:rsidR="00CE0B0F" w:rsidRDefault="00DE450A">
      <w:pPr>
        <w:pStyle w:val="AK11"/>
        <w:ind w:left="709"/>
        <w:rPr>
          <w:color w:val="000000" w:themeColor="text1"/>
        </w:rPr>
      </w:pPr>
      <w:r w:rsidRPr="0027481A">
        <w:rPr>
          <w:color w:val="000000" w:themeColor="text1"/>
        </w:rPr>
        <w:t>Current versions of GLOBALG.A.P. documents a</w:t>
      </w:r>
      <w:r w:rsidRPr="0027481A">
        <w:rPr>
          <w:color w:val="000000" w:themeColor="text1"/>
        </w:rPr>
        <w:t>re available on the GLOBALG.A.P. website at http://www.globalgap.org;</w:t>
      </w:r>
    </w:p>
    <w:p w14:paraId="082196A2" w14:textId="77777777" w:rsidR="00CE0B0F" w:rsidRDefault="00DE450A">
      <w:pPr>
        <w:pStyle w:val="AK11"/>
        <w:ind w:left="709"/>
        <w:rPr>
          <w:color w:val="000000" w:themeColor="text1"/>
        </w:rPr>
      </w:pPr>
      <w:r w:rsidRPr="0027481A">
        <w:rPr>
          <w:color w:val="000000" w:themeColor="text1"/>
        </w:rPr>
        <w:t>PN-EN ISO/IEC 17065 Conformity assessment - Requirements for bodies certifying products, processes and services;</w:t>
      </w:r>
    </w:p>
    <w:p w14:paraId="0B9C6D2B" w14:textId="77777777" w:rsidR="00CE0B0F" w:rsidRDefault="00DE450A">
      <w:pPr>
        <w:pStyle w:val="AK11"/>
        <w:ind w:left="709"/>
        <w:rPr>
          <w:color w:val="000000" w:themeColor="text1"/>
        </w:rPr>
      </w:pPr>
      <w:r w:rsidRPr="0027481A">
        <w:rPr>
          <w:color w:val="000000" w:themeColor="text1"/>
        </w:rPr>
        <w:t>EN ISO/IEC 17067 Conformity assessment. Fundamentals of product certifica</w:t>
      </w:r>
      <w:r w:rsidRPr="0027481A">
        <w:rPr>
          <w:color w:val="000000" w:themeColor="text1"/>
        </w:rPr>
        <w:t>tion and guidelines for certification programs;</w:t>
      </w:r>
    </w:p>
    <w:p w14:paraId="0B14B376" w14:textId="77777777" w:rsidR="00CE0B0F" w:rsidRDefault="00DE450A">
      <w:pPr>
        <w:pStyle w:val="AK11"/>
        <w:ind w:left="709"/>
        <w:rPr>
          <w:color w:val="000000" w:themeColor="text1"/>
        </w:rPr>
      </w:pPr>
      <w:r w:rsidRPr="0027481A">
        <w:rPr>
          <w:color w:val="000000" w:themeColor="text1"/>
        </w:rPr>
        <w:t>TRP General Transaction Conditions;</w:t>
      </w:r>
    </w:p>
    <w:p w14:paraId="3435691F" w14:textId="77777777" w:rsidR="00CE0B0F" w:rsidRDefault="00DE450A">
      <w:pPr>
        <w:pStyle w:val="AK11"/>
        <w:ind w:left="709"/>
        <w:rPr>
          <w:color w:val="000000" w:themeColor="text1"/>
        </w:rPr>
      </w:pPr>
      <w:r w:rsidRPr="0027481A">
        <w:rPr>
          <w:color w:val="000000" w:themeColor="text1"/>
        </w:rPr>
        <w:t>Catalog of Sanctions;</w:t>
      </w:r>
    </w:p>
    <w:p w14:paraId="000E8708" w14:textId="77777777" w:rsidR="00CE0B0F" w:rsidRDefault="00DE450A">
      <w:pPr>
        <w:pStyle w:val="AK11"/>
        <w:ind w:left="709"/>
        <w:rPr>
          <w:color w:val="000000" w:themeColor="text1"/>
          <w:lang w:val="en-US"/>
        </w:rPr>
      </w:pPr>
      <w:r w:rsidRPr="0027481A">
        <w:rPr>
          <w:color w:val="000000" w:themeColor="text1"/>
          <w:lang w:val="en-US"/>
        </w:rPr>
        <w:t>Sublicense and Certification Agreement.</w:t>
      </w:r>
    </w:p>
    <w:sectPr w:rsidR="00CE0B0F" w:rsidSect="00AD0365">
      <w:headerReference w:type="even" r:id="rId17"/>
      <w:headerReference w:type="default" r:id="rId18"/>
      <w:footerReference w:type="even" r:id="rId19"/>
      <w:footerReference w:type="default" r:id="rId20"/>
      <w:headerReference w:type="first" r:id="rId21"/>
      <w:footerReference w:type="first" r:id="rId22"/>
      <w:pgSz w:w="11906" w:h="16838" w:code="9"/>
      <w:pgMar w:top="562" w:right="850" w:bottom="662" w:left="1368" w:header="850" w:footer="562"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09937" w14:textId="77777777" w:rsidR="001D36F9" w:rsidRDefault="001D36F9" w:rsidP="00DC194C">
      <w:pPr>
        <w:spacing w:after="0"/>
      </w:pPr>
      <w:r>
        <w:separator/>
      </w:r>
    </w:p>
  </w:endnote>
  <w:endnote w:type="continuationSeparator" w:id="0">
    <w:p w14:paraId="0FF75104" w14:textId="77777777" w:rsidR="001D36F9" w:rsidRDefault="001D36F9" w:rsidP="00DC19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28A3" w14:textId="77777777" w:rsidR="00DE450A" w:rsidRDefault="00DE450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3657B" w14:textId="5CF6914C" w:rsidR="00CE0B0F" w:rsidRDefault="00DE450A">
    <w:pPr>
      <w:pStyle w:val="Stopka"/>
      <w:tabs>
        <w:tab w:val="clear" w:pos="4680"/>
        <w:tab w:val="clear" w:pos="9360"/>
        <w:tab w:val="left" w:pos="3402"/>
      </w:tabs>
      <w:ind w:left="0"/>
      <w:jc w:val="left"/>
      <w:rPr>
        <w:sz w:val="18"/>
        <w:szCs w:val="18"/>
      </w:rPr>
    </w:pPr>
    <w:r w:rsidRPr="004D06E1">
      <w:rPr>
        <w:color w:val="000000" w:themeColor="text1"/>
        <w:sz w:val="18"/>
        <w:szCs w:val="18"/>
      </w:rPr>
      <w:t>Websit</w:t>
    </w:r>
    <w:r w:rsidR="00826C20" w:rsidRPr="004D06E1">
      <w:rPr>
        <w:color w:val="000000" w:themeColor="text1"/>
        <w:sz w:val="18"/>
        <w:szCs w:val="18"/>
      </w:rPr>
      <w:t xml:space="preserve">e </w:t>
    </w:r>
    <w:r w:rsidR="00826C20" w:rsidRPr="004D06E1">
      <w:rPr>
        <w:color w:val="000000" w:themeColor="text1"/>
        <w:sz w:val="18"/>
        <w:szCs w:val="18"/>
      </w:rPr>
      <w:fldChar w:fldCharType="begin"/>
    </w:r>
    <w:r w:rsidR="00826C20" w:rsidRPr="004D06E1">
      <w:rPr>
        <w:color w:val="000000" w:themeColor="text1"/>
        <w:sz w:val="18"/>
        <w:szCs w:val="18"/>
      </w:rPr>
      <w:instrText xml:space="preserve"> PAGE  \* Arabic  \* MERGEFORMAT </w:instrText>
    </w:r>
    <w:r w:rsidR="00826C20" w:rsidRPr="004D06E1">
      <w:rPr>
        <w:color w:val="000000" w:themeColor="text1"/>
        <w:sz w:val="18"/>
        <w:szCs w:val="18"/>
      </w:rPr>
      <w:fldChar w:fldCharType="separate"/>
    </w:r>
    <w:r>
      <w:rPr>
        <w:noProof/>
        <w:color w:val="000000" w:themeColor="text1"/>
        <w:sz w:val="18"/>
        <w:szCs w:val="18"/>
      </w:rPr>
      <w:t>5</w:t>
    </w:r>
    <w:r w:rsidR="00826C20" w:rsidRPr="004D06E1">
      <w:rPr>
        <w:color w:val="000000" w:themeColor="text1"/>
        <w:sz w:val="18"/>
        <w:szCs w:val="18"/>
      </w:rPr>
      <w:fldChar w:fldCharType="end"/>
    </w:r>
    <w:r w:rsidR="00826C20" w:rsidRPr="004D06E1">
      <w:rPr>
        <w:color w:val="000000" w:themeColor="text1"/>
        <w:sz w:val="18"/>
        <w:szCs w:val="18"/>
      </w:rPr>
      <w:t xml:space="preserve"> z </w:t>
    </w:r>
    <w:r w:rsidR="00826C20" w:rsidRPr="004D06E1">
      <w:rPr>
        <w:color w:val="000000" w:themeColor="text1"/>
        <w:sz w:val="18"/>
        <w:szCs w:val="18"/>
      </w:rPr>
      <w:fldChar w:fldCharType="begin"/>
    </w:r>
    <w:r w:rsidR="00826C20" w:rsidRPr="004D06E1">
      <w:rPr>
        <w:color w:val="000000" w:themeColor="text1"/>
        <w:sz w:val="18"/>
        <w:szCs w:val="18"/>
      </w:rPr>
      <w:instrText xml:space="preserve"> NUMPAGES  \* Arabic  \* MERGEFORMAT </w:instrText>
    </w:r>
    <w:r w:rsidR="00826C20" w:rsidRPr="004D06E1">
      <w:rPr>
        <w:color w:val="000000" w:themeColor="text1"/>
        <w:sz w:val="18"/>
        <w:szCs w:val="18"/>
      </w:rPr>
      <w:fldChar w:fldCharType="separate"/>
    </w:r>
    <w:r>
      <w:rPr>
        <w:noProof/>
        <w:color w:val="000000" w:themeColor="text1"/>
        <w:sz w:val="18"/>
        <w:szCs w:val="18"/>
      </w:rPr>
      <w:t>13</w:t>
    </w:r>
    <w:r w:rsidR="00826C20" w:rsidRPr="004D06E1">
      <w:rPr>
        <w:color w:val="000000" w:themeColor="text1"/>
        <w:sz w:val="18"/>
        <w:szCs w:val="18"/>
      </w:rPr>
      <w:fldChar w:fldCharType="end"/>
    </w:r>
    <w:r w:rsidR="00826C20" w:rsidRPr="004D06E1">
      <w:rPr>
        <w:b/>
        <w:i/>
        <w:color w:val="FF0000"/>
        <w:sz w:val="18"/>
        <w:szCs w:val="18"/>
      </w:rPr>
      <w:tab/>
    </w:r>
    <w:sdt>
      <w:sdtPr>
        <w:rPr>
          <w:b/>
          <w:i/>
          <w:color w:val="FF0000"/>
          <w:sz w:val="18"/>
          <w:szCs w:val="18"/>
        </w:rPr>
        <w:id w:val="1140537982"/>
        <w:lock w:val="contentLocked"/>
        <w:placeholder>
          <w:docPart w:val="8A3E13523DF04B3CAB2319C87EE43139"/>
        </w:placeholder>
      </w:sdtPr>
      <w:sdtEndPr>
        <w:rPr>
          <w:b w:val="0"/>
        </w:rPr>
      </w:sdtEndPr>
      <w:sdtContent>
        <w:r w:rsidRPr="004D06E1">
          <w:rPr>
            <w:i/>
            <w:color w:val="FF0000"/>
            <w:sz w:val="18"/>
            <w:szCs w:val="18"/>
          </w:rPr>
          <w:t>after printing the document unattended</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AC41B" w14:textId="77777777" w:rsidR="00DE450A" w:rsidRDefault="00DE45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EFD4C" w14:textId="77777777" w:rsidR="001D36F9" w:rsidRDefault="001D36F9" w:rsidP="00DC194C">
      <w:pPr>
        <w:spacing w:after="0"/>
      </w:pPr>
      <w:r>
        <w:separator/>
      </w:r>
    </w:p>
  </w:footnote>
  <w:footnote w:type="continuationSeparator" w:id="0">
    <w:p w14:paraId="406F3F12" w14:textId="77777777" w:rsidR="001D36F9" w:rsidRDefault="001D36F9" w:rsidP="00DC19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3349D" w14:textId="77777777" w:rsidR="00DE450A" w:rsidRDefault="00DE450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0"/>
        <w:lang w:val="de-DE" w:eastAsia="de-DE"/>
      </w:rPr>
      <w:id w:val="-472290254"/>
      <w:lock w:val="sdtContentLocked"/>
      <w:placeholder>
        <w:docPart w:val="91092AF14B794E48A01D1DE69C70258E"/>
      </w:placeholder>
    </w:sdtPr>
    <w:sdtEndPr>
      <w:rPr>
        <w:b/>
        <w:i/>
        <w:sz w:val="32"/>
        <w:szCs w:val="32"/>
        <w:lang w:val="pl-PL"/>
      </w:rPr>
    </w:sdtEndPr>
    <w:sdtContent>
      <w:tbl>
        <w:tblPr>
          <w:tblW w:w="10419" w:type="dxa"/>
          <w:tblInd w:w="-71" w:type="dxa"/>
          <w:tblBorders>
            <w:top w:val="single" w:sz="6" w:space="0" w:color="auto"/>
            <w:bottom w:val="single" w:sz="6" w:space="0" w:color="auto"/>
          </w:tblBorders>
          <w:tblLayout w:type="fixed"/>
          <w:tblCellMar>
            <w:left w:w="71" w:type="dxa"/>
            <w:right w:w="71" w:type="dxa"/>
          </w:tblCellMar>
          <w:tblLook w:val="0000" w:firstRow="0" w:lastRow="0" w:firstColumn="0" w:lastColumn="0" w:noHBand="0" w:noVBand="0"/>
        </w:tblPr>
        <w:tblGrid>
          <w:gridCol w:w="2836"/>
          <w:gridCol w:w="4252"/>
          <w:gridCol w:w="3331"/>
        </w:tblGrid>
        <w:tr w:rsidR="006B21C9" w:rsidRPr="001D3DF2" w14:paraId="75486AB2" w14:textId="77777777" w:rsidTr="00893976">
          <w:tc>
            <w:tcPr>
              <w:tcW w:w="2836" w:type="dxa"/>
              <w:tcBorders>
                <w:top w:val="single" w:sz="8" w:space="0" w:color="auto"/>
                <w:bottom w:val="single" w:sz="8" w:space="0" w:color="auto"/>
              </w:tcBorders>
              <w:vAlign w:val="center"/>
            </w:tcPr>
            <w:p w14:paraId="780388B9" w14:textId="77777777" w:rsidR="006B21C9" w:rsidRPr="00AD0365" w:rsidRDefault="006B21C9" w:rsidP="00AD0365">
              <w:pPr>
                <w:tabs>
                  <w:tab w:val="left" w:pos="1134"/>
                </w:tabs>
                <w:spacing w:after="0"/>
                <w:ind w:left="0" w:right="-228"/>
                <w:jc w:val="left"/>
                <w:rPr>
                  <w:szCs w:val="20"/>
                  <w:lang w:val="de-DE" w:eastAsia="de-DE"/>
                </w:rPr>
              </w:pPr>
              <w:r w:rsidRPr="00AD0365">
                <w:rPr>
                  <w:noProof/>
                  <w:szCs w:val="20"/>
                  <w:lang w:eastAsia="pl-PL"/>
                </w:rPr>
                <w:drawing>
                  <wp:inline distT="0" distB="0" distL="0" distR="0" wp14:anchorId="4AE446F8" wp14:editId="32837874">
                    <wp:extent cx="1610435" cy="329791"/>
                    <wp:effectExtent l="0" t="0" r="0" b="0"/>
                    <wp:docPr id="6" name="Picture 6" descr="D:\Profiles\wichmad\My Documents\Processes TÜV Rheinland\4.1 Marketing - Vertrieb\4.1.1 Marketing\bluepool\TÜV-Logos\TUV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files\wichmad\My Documents\Processes TÜV Rheinland\4.1 Marketing - Vertrieb\4.1.1 Marketing\bluepool\TÜV-Logos\TUV_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136" cy="336897"/>
                            </a:xfrm>
                            <a:prstGeom prst="rect">
                              <a:avLst/>
                            </a:prstGeom>
                            <a:noFill/>
                            <a:ln>
                              <a:noFill/>
                            </a:ln>
                          </pic:spPr>
                        </pic:pic>
                      </a:graphicData>
                    </a:graphic>
                  </wp:inline>
                </w:drawing>
              </w:r>
            </w:p>
          </w:tc>
          <w:tc>
            <w:tcPr>
              <w:tcW w:w="4252" w:type="dxa"/>
              <w:tcBorders>
                <w:top w:val="single" w:sz="8" w:space="0" w:color="auto"/>
                <w:bottom w:val="single" w:sz="8" w:space="0" w:color="auto"/>
              </w:tcBorders>
              <w:vAlign w:val="center"/>
            </w:tcPr>
            <w:p w14:paraId="3AA121A3" w14:textId="77777777" w:rsidR="00CE0B0F" w:rsidRDefault="00DE450A">
              <w:pPr>
                <w:spacing w:after="0"/>
                <w:ind w:left="-71" w:right="-71"/>
                <w:jc w:val="center"/>
                <w:rPr>
                  <w:b/>
                  <w:sz w:val="32"/>
                  <w:szCs w:val="20"/>
                  <w:lang w:val="en-US" w:eastAsia="de-DE"/>
                </w:rPr>
              </w:pPr>
              <w:r w:rsidRPr="0075350A">
                <w:rPr>
                  <w:b/>
                  <w:sz w:val="32"/>
                  <w:szCs w:val="20"/>
                  <w:lang w:val="en-US" w:eastAsia="de-DE"/>
                </w:rPr>
                <w:t>Management System</w:t>
              </w:r>
            </w:p>
            <w:p w14:paraId="52942A94" w14:textId="77777777" w:rsidR="00CE0B0F" w:rsidRDefault="00DE450A">
              <w:pPr>
                <w:spacing w:after="0"/>
                <w:ind w:left="-71" w:right="-71"/>
                <w:jc w:val="center"/>
                <w:rPr>
                  <w:b/>
                  <w:sz w:val="28"/>
                  <w:szCs w:val="20"/>
                  <w:lang w:val="en-US" w:eastAsia="de-DE"/>
                </w:rPr>
              </w:pPr>
              <w:r w:rsidRPr="0075350A">
                <w:rPr>
                  <w:b/>
                  <w:sz w:val="32"/>
                  <w:szCs w:val="20"/>
                  <w:lang w:val="en-US" w:eastAsia="de-DE"/>
                </w:rPr>
                <w:t>Guideline</w:t>
              </w:r>
            </w:p>
          </w:tc>
          <w:tc>
            <w:tcPr>
              <w:tcW w:w="3331" w:type="dxa"/>
              <w:tcBorders>
                <w:top w:val="single" w:sz="8" w:space="0" w:color="auto"/>
                <w:bottom w:val="single" w:sz="8" w:space="0" w:color="auto"/>
              </w:tcBorders>
            </w:tcPr>
            <w:p w14:paraId="19324ABB" w14:textId="77777777" w:rsidR="00CE0B0F" w:rsidRDefault="00DE450A">
              <w:pPr>
                <w:tabs>
                  <w:tab w:val="left" w:pos="1351"/>
                </w:tabs>
                <w:spacing w:before="20" w:after="20"/>
                <w:ind w:left="0" w:right="-90"/>
                <w:jc w:val="left"/>
                <w:rPr>
                  <w:sz w:val="16"/>
                  <w:szCs w:val="16"/>
                  <w:lang w:val="en-US" w:eastAsia="de-DE"/>
                </w:rPr>
              </w:pPr>
              <w:r w:rsidRPr="009B2FF1">
                <w:rPr>
                  <w:sz w:val="16"/>
                  <w:szCs w:val="16"/>
                  <w:lang w:val="en-US" w:eastAsia="de-DE"/>
                </w:rPr>
                <w:t xml:space="preserve">Number: </w:t>
              </w:r>
              <w:r w:rsidR="00F13FDB" w:rsidRPr="009B2FF1">
                <w:rPr>
                  <w:sz w:val="16"/>
                  <w:szCs w:val="16"/>
                  <w:lang w:val="en-US" w:eastAsia="de-DE"/>
                </w:rPr>
                <w:tab/>
              </w:r>
              <w:r w:rsidR="00E27034" w:rsidRPr="00E27034">
                <w:rPr>
                  <w:sz w:val="16"/>
                  <w:szCs w:val="16"/>
                  <w:lang w:val="en-US" w:eastAsia="de-DE"/>
                </w:rPr>
                <w:t>MS-0014745</w:t>
              </w:r>
            </w:p>
            <w:p w14:paraId="3969AF0B" w14:textId="77777777" w:rsidR="00CE0B0F" w:rsidRDefault="00DE450A">
              <w:pPr>
                <w:tabs>
                  <w:tab w:val="center" w:pos="1602"/>
                </w:tabs>
                <w:spacing w:before="20" w:after="20"/>
                <w:ind w:left="0" w:right="-228"/>
                <w:jc w:val="left"/>
                <w:rPr>
                  <w:sz w:val="16"/>
                  <w:szCs w:val="16"/>
                  <w:lang w:val="en-US" w:eastAsia="de-DE"/>
                </w:rPr>
              </w:pPr>
              <w:r w:rsidRPr="009B2FF1">
                <w:rPr>
                  <w:sz w:val="16"/>
                  <w:szCs w:val="16"/>
                  <w:lang w:val="en-US" w:eastAsia="de-DE"/>
                </w:rPr>
                <w:t>Revision</w:t>
              </w:r>
              <w:r w:rsidR="00E4144F">
                <w:rPr>
                  <w:sz w:val="16"/>
                  <w:szCs w:val="16"/>
                  <w:lang w:val="en-US" w:eastAsia="de-DE"/>
                </w:rPr>
                <w:t xml:space="preserve">: </w:t>
              </w:r>
              <w:r w:rsidR="008A5248">
                <w:rPr>
                  <w:sz w:val="16"/>
                  <w:szCs w:val="16"/>
                  <w:lang w:val="en-US" w:eastAsia="de-DE"/>
                </w:rPr>
                <w:t>15</w:t>
              </w:r>
            </w:p>
            <w:p w14:paraId="266CFAEF" w14:textId="77777777" w:rsidR="00CE0B0F" w:rsidRDefault="00DE450A">
              <w:pPr>
                <w:tabs>
                  <w:tab w:val="left" w:pos="1351"/>
                </w:tabs>
                <w:spacing w:before="20" w:after="20"/>
                <w:ind w:left="0" w:right="-228"/>
                <w:jc w:val="left"/>
                <w:rPr>
                  <w:sz w:val="16"/>
                  <w:szCs w:val="16"/>
                  <w:lang w:val="en-US" w:eastAsia="de-DE"/>
                </w:rPr>
              </w:pPr>
              <w:r>
                <w:rPr>
                  <w:sz w:val="16"/>
                  <w:szCs w:val="16"/>
                  <w:lang w:val="en-US" w:eastAsia="de-DE"/>
                </w:rPr>
                <w:t>Effective date</w:t>
              </w:r>
              <w:r w:rsidR="009B2FF1" w:rsidRPr="009B2FF1">
                <w:rPr>
                  <w:sz w:val="16"/>
                  <w:szCs w:val="16"/>
                  <w:lang w:val="en-US" w:eastAsia="de-DE"/>
                </w:rPr>
                <w:t>:</w:t>
              </w:r>
              <w:r w:rsidR="00F13FDB" w:rsidRPr="009B2FF1">
                <w:rPr>
                  <w:sz w:val="16"/>
                  <w:szCs w:val="16"/>
                  <w:lang w:val="en-US" w:eastAsia="de-DE"/>
                </w:rPr>
                <w:tab/>
              </w:r>
              <w:r w:rsidR="0041652D">
                <w:rPr>
                  <w:sz w:val="16"/>
                  <w:szCs w:val="16"/>
                  <w:lang w:val="en-US" w:eastAsia="de-DE"/>
                </w:rPr>
                <w:t>2023-05-01</w:t>
              </w:r>
              <w:r w:rsidR="001D4AFD" w:rsidRPr="004D06E1">
                <w:rPr>
                  <w:sz w:val="16"/>
                  <w:szCs w:val="16"/>
                  <w:lang w:val="en-GB" w:eastAsia="de-DE"/>
                </w:rPr>
                <w:fldChar w:fldCharType="begin"/>
              </w:r>
              <w:r w:rsidR="001D4AFD" w:rsidRPr="009B2FF1">
                <w:rPr>
                  <w:sz w:val="16"/>
                  <w:szCs w:val="16"/>
                  <w:lang w:val="en-US" w:eastAsia="de-DE"/>
                </w:rPr>
                <w:instrText xml:space="preserve"> DOCPROPERTY  ETQ$EFFECTIVE_DATE  \* MERGEFORMAT </w:instrText>
              </w:r>
              <w:r w:rsidR="001D4AFD" w:rsidRPr="004D06E1">
                <w:rPr>
                  <w:sz w:val="16"/>
                  <w:szCs w:val="16"/>
                  <w:lang w:val="en-GB" w:eastAsia="de-DE"/>
                </w:rPr>
                <w:fldChar w:fldCharType="end"/>
              </w:r>
            </w:p>
            <w:p w14:paraId="3DE376AB" w14:textId="2F27C76D" w:rsidR="00CE0B0F" w:rsidRDefault="00DE450A">
              <w:pPr>
                <w:tabs>
                  <w:tab w:val="center" w:pos="1415"/>
                </w:tabs>
                <w:spacing w:before="20" w:after="20"/>
                <w:ind w:left="0" w:right="-228"/>
                <w:jc w:val="left"/>
                <w:rPr>
                  <w:sz w:val="16"/>
                  <w:szCs w:val="16"/>
                  <w:lang w:val="en-US" w:eastAsia="de-DE"/>
                </w:rPr>
              </w:pPr>
              <w:r>
                <w:rPr>
                  <w:sz w:val="16"/>
                  <w:szCs w:val="16"/>
                  <w:lang w:val="en-US" w:eastAsia="de-DE"/>
                </w:rPr>
                <w:t xml:space="preserve">Author:                       </w:t>
              </w:r>
              <w:bookmarkStart w:id="0" w:name="_GoBack"/>
              <w:bookmarkEnd w:id="0"/>
              <w:r w:rsidR="00893976">
                <w:rPr>
                  <w:sz w:val="16"/>
                  <w:szCs w:val="16"/>
                  <w:lang w:val="en-US" w:eastAsia="de-DE"/>
                </w:rPr>
                <w:t xml:space="preserve">Małgorzata </w:t>
              </w:r>
              <w:r w:rsidR="008A5248">
                <w:rPr>
                  <w:sz w:val="16"/>
                  <w:szCs w:val="16"/>
                  <w:lang w:val="en-US" w:eastAsia="de-DE"/>
                </w:rPr>
                <w:t>Kręcka</w:t>
              </w:r>
            </w:p>
            <w:p w14:paraId="5A4C61C6" w14:textId="77777777" w:rsidR="00CE0B0F" w:rsidRDefault="00DE450A">
              <w:pPr>
                <w:tabs>
                  <w:tab w:val="left" w:pos="1351"/>
                </w:tabs>
                <w:spacing w:before="20" w:after="20"/>
                <w:ind w:left="0" w:right="-228"/>
                <w:jc w:val="left"/>
                <w:rPr>
                  <w:sz w:val="16"/>
                  <w:szCs w:val="16"/>
                  <w:lang w:val="en-US" w:eastAsia="de-DE"/>
                </w:rPr>
              </w:pPr>
              <w:r w:rsidRPr="009B2FF1">
                <w:rPr>
                  <w:sz w:val="16"/>
                  <w:szCs w:val="16"/>
                  <w:lang w:val="en-US" w:eastAsia="de-DE"/>
                </w:rPr>
                <w:t>Approver:</w:t>
              </w:r>
              <w:r w:rsidR="00F13FDB" w:rsidRPr="009B2FF1">
                <w:rPr>
                  <w:sz w:val="16"/>
                  <w:szCs w:val="16"/>
                  <w:lang w:val="en-US" w:eastAsia="de-DE"/>
                </w:rPr>
                <w:tab/>
              </w:r>
              <w:r w:rsidR="00190BD3">
                <w:rPr>
                  <w:sz w:val="16"/>
                  <w:szCs w:val="16"/>
                  <w:lang w:val="en-US" w:eastAsia="de-DE"/>
                </w:rPr>
                <w:t>Dirk Nolting</w:t>
              </w:r>
            </w:p>
            <w:p w14:paraId="3F4FD919" w14:textId="77777777" w:rsidR="00CE0B0F" w:rsidRDefault="00DE450A">
              <w:pPr>
                <w:tabs>
                  <w:tab w:val="left" w:pos="1351"/>
                </w:tabs>
                <w:spacing w:before="20" w:after="20"/>
                <w:ind w:left="0" w:right="-228"/>
                <w:jc w:val="left"/>
                <w:rPr>
                  <w:sz w:val="16"/>
                  <w:szCs w:val="16"/>
                  <w:lang w:val="en-US" w:eastAsia="de-DE"/>
                </w:rPr>
              </w:pPr>
              <w:r w:rsidRPr="00893976">
                <w:rPr>
                  <w:sz w:val="16"/>
                  <w:szCs w:val="16"/>
                  <w:lang w:val="en-US" w:eastAsia="de-DE"/>
                </w:rPr>
                <w:t>Process Owner:</w:t>
              </w:r>
              <w:r w:rsidR="00507AB5" w:rsidRPr="00893976">
                <w:rPr>
                  <w:sz w:val="16"/>
                  <w:szCs w:val="16"/>
                  <w:lang w:val="en-US" w:eastAsia="de-DE"/>
                </w:rPr>
                <w:tab/>
              </w:r>
              <w:r w:rsidR="00507AB5" w:rsidRPr="00CE311C">
                <w:rPr>
                  <w:sz w:val="16"/>
                  <w:szCs w:val="16"/>
                  <w:lang w:val="en-US" w:eastAsia="de-DE"/>
                </w:rPr>
                <w:fldChar w:fldCharType="begin"/>
              </w:r>
              <w:r w:rsidR="00507AB5" w:rsidRPr="00CE311C">
                <w:rPr>
                  <w:sz w:val="16"/>
                  <w:szCs w:val="16"/>
                  <w:lang w:val="en-US" w:eastAsia="de-DE"/>
                </w:rPr>
                <w:instrText xml:space="preserve"> DOCPROPERTY  TUV_DC_PROCESS_OWNER_D  \* MERGEFORMAT </w:instrText>
              </w:r>
              <w:r w:rsidR="00507AB5" w:rsidRPr="00CE311C">
                <w:rPr>
                  <w:sz w:val="16"/>
                  <w:szCs w:val="16"/>
                  <w:lang w:val="en-US" w:eastAsia="de-DE"/>
                </w:rPr>
                <w:fldChar w:fldCharType="separate"/>
              </w:r>
              <w:r w:rsidR="00147347" w:rsidRPr="00CE311C">
                <w:rPr>
                  <w:sz w:val="16"/>
                  <w:szCs w:val="16"/>
                  <w:lang w:val="en-US" w:eastAsia="de-DE"/>
                </w:rPr>
                <w:t>Andreas Hoefer</w:t>
              </w:r>
              <w:r w:rsidR="00507AB5" w:rsidRPr="00CE311C">
                <w:rPr>
                  <w:sz w:val="16"/>
                  <w:szCs w:val="16"/>
                  <w:lang w:val="en-US" w:eastAsia="de-DE"/>
                </w:rPr>
                <w:fldChar w:fldCharType="end"/>
              </w:r>
            </w:p>
          </w:tc>
        </w:tr>
        <w:tr w:rsidR="006B21C9" w:rsidRPr="003E482B" w14:paraId="7E1A4DF2" w14:textId="77777777" w:rsidTr="00893976">
          <w:trPr>
            <w:cantSplit/>
            <w:trHeight w:val="850"/>
          </w:trPr>
          <w:tc>
            <w:tcPr>
              <w:tcW w:w="10419" w:type="dxa"/>
              <w:gridSpan w:val="3"/>
              <w:tcBorders>
                <w:top w:val="single" w:sz="8" w:space="0" w:color="auto"/>
                <w:left w:val="nil"/>
                <w:bottom w:val="single" w:sz="8" w:space="0" w:color="auto"/>
                <w:right w:val="nil"/>
              </w:tcBorders>
              <w:vAlign w:val="center"/>
            </w:tcPr>
            <w:p w14:paraId="76322DF7" w14:textId="5FBA98E3" w:rsidR="00CE0B0F" w:rsidRDefault="00DE450A" w:rsidP="00DE450A">
              <w:pPr>
                <w:spacing w:before="20" w:after="20"/>
                <w:ind w:left="-355" w:right="-228" w:firstLine="355"/>
                <w:jc w:val="center"/>
                <w:rPr>
                  <w:b/>
                  <w:sz w:val="32"/>
                  <w:szCs w:val="32"/>
                  <w:lang w:eastAsia="de-DE"/>
                </w:rPr>
              </w:pPr>
              <w:r>
                <w:rPr>
                  <w:b/>
                  <w:sz w:val="32"/>
                  <w:szCs w:val="32"/>
                </w:rPr>
                <w:t xml:space="preserve">GLOBALG.A.P. </w:t>
              </w:r>
              <w:proofErr w:type="spellStart"/>
              <w:r>
                <w:rPr>
                  <w:b/>
                  <w:sz w:val="32"/>
                  <w:szCs w:val="32"/>
                </w:rPr>
                <w:t>Certification</w:t>
              </w:r>
              <w:proofErr w:type="spellEnd"/>
              <w:r>
                <w:rPr>
                  <w:b/>
                  <w:sz w:val="32"/>
                  <w:szCs w:val="32"/>
                </w:rPr>
                <w:t xml:space="preserve"> Program</w:t>
              </w:r>
            </w:p>
          </w:tc>
        </w:tr>
      </w:tbl>
    </w:sdtContent>
  </w:sdt>
  <w:p w14:paraId="522D286F" w14:textId="77777777" w:rsidR="006B21C9" w:rsidRPr="00821979" w:rsidRDefault="006B21C9" w:rsidP="00AD0365">
    <w:pPr>
      <w:pStyle w:val="Nagwek"/>
      <w:ind w:left="-7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0F866" w14:textId="77777777" w:rsidR="00DE450A" w:rsidRDefault="00DE450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65A1"/>
    <w:multiLevelType w:val="hybridMultilevel"/>
    <w:tmpl w:val="9B3AA9C8"/>
    <w:name w:val="AK222"/>
    <w:lvl w:ilvl="0" w:tplc="CEA084F4">
      <w:start w:val="1"/>
      <w:numFmt w:val="decimal"/>
      <w:lvlText w:val="%1."/>
      <w:lvlJc w:val="left"/>
      <w:pPr>
        <w:ind w:left="720" w:hanging="360"/>
      </w:pPr>
      <w:rPr>
        <w:rFonts w:ascii="Calibri" w:hAnsi="Calibri" w:hint="default"/>
        <w:b w:val="0"/>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52D08"/>
    <w:multiLevelType w:val="multilevel"/>
    <w:tmpl w:val="72FEF530"/>
    <w:lvl w:ilvl="0">
      <w:start w:val="1"/>
      <w:numFmt w:val="decimal"/>
      <w:lvlText w:val="%1."/>
      <w:lvlJc w:val="left"/>
      <w:pPr>
        <w:ind w:left="360" w:hanging="360"/>
      </w:pPr>
    </w:lvl>
    <w:lvl w:ilvl="1">
      <w:start w:val="1"/>
      <w:numFmt w:val="decimal"/>
      <w:lvlText w:val="%1.%2."/>
      <w:lvlJc w:val="left"/>
      <w:pPr>
        <w:ind w:left="432" w:hanging="432"/>
      </w:pPr>
      <w:rPr>
        <w:rFonts w:hint="default"/>
        <w:b w:val="0"/>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A73A4F"/>
    <w:multiLevelType w:val="multilevel"/>
    <w:tmpl w:val="0CB49738"/>
    <w:lvl w:ilvl="0">
      <w:start w:val="1"/>
      <w:numFmt w:val="decimal"/>
      <w:pStyle w:val="AK1"/>
      <w:lvlText w:val="%1."/>
      <w:lvlJc w:val="left"/>
      <w:pPr>
        <w:ind w:left="709" w:hanging="709"/>
      </w:pPr>
      <w:rPr>
        <w:rFonts w:ascii="Calibri" w:hAnsi="Calibri" w:hint="default"/>
        <w:b/>
        <w:bCs w:val="0"/>
        <w:i w:val="0"/>
        <w:iCs w:val="0"/>
        <w:caps w:val="0"/>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AK11"/>
      <w:lvlText w:val="%1.%2."/>
      <w:lvlJc w:val="left"/>
      <w:pPr>
        <w:ind w:left="993" w:hanging="709"/>
      </w:pPr>
      <w:rPr>
        <w:rFonts w:ascii="Calibri" w:hAnsi="Calibri" w:hint="default"/>
        <w:b w:val="0"/>
        <w:i w:val="0"/>
        <w:color w:val="auto"/>
        <w:sz w:val="22"/>
      </w:rPr>
    </w:lvl>
    <w:lvl w:ilvl="2">
      <w:start w:val="1"/>
      <w:numFmt w:val="decimal"/>
      <w:pStyle w:val="AK111"/>
      <w:lvlText w:val="%1.%2.%3."/>
      <w:lvlJc w:val="left"/>
      <w:pPr>
        <w:ind w:left="709" w:hanging="709"/>
      </w:pPr>
      <w:rPr>
        <w:rFonts w:ascii="Calibri" w:hAnsi="Calibri" w:hint="default"/>
        <w:b w:val="0"/>
        <w:i w:val="0"/>
        <w:color w:val="auto"/>
      </w:rPr>
    </w:lvl>
    <w:lvl w:ilvl="3">
      <w:start w:val="1"/>
      <w:numFmt w:val="decimal"/>
      <w:lvlRestart w:val="0"/>
      <w:lvlText w:val="%4."/>
      <w:lvlJc w:val="left"/>
      <w:pPr>
        <w:ind w:left="0" w:firstLine="25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7A14ED9"/>
    <w:multiLevelType w:val="multilevel"/>
    <w:tmpl w:val="8A2E69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885011"/>
    <w:multiLevelType w:val="hybridMultilevel"/>
    <w:tmpl w:val="D0BEBFF2"/>
    <w:lvl w:ilvl="0" w:tplc="4F48128E">
      <w:start w:val="1"/>
      <w:numFmt w:val="lowerLetter"/>
      <w:lvlText w:val="%1."/>
      <w:lvlJc w:val="left"/>
      <w:pPr>
        <w:ind w:left="20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247F72"/>
    <w:multiLevelType w:val="hybridMultilevel"/>
    <w:tmpl w:val="422E4260"/>
    <w:name w:val="AKaktualne2"/>
    <w:lvl w:ilvl="0" w:tplc="61E025A2">
      <w:start w:val="1"/>
      <w:numFmt w:val="lowerLetter"/>
      <w:pStyle w:val="AKa"/>
      <w:lvlText w:val="%1)"/>
      <w:lvlJc w:val="left"/>
      <w:pPr>
        <w:ind w:left="1069" w:hanging="360"/>
      </w:pPr>
      <w:rPr>
        <w:rFonts w:ascii="Calibri" w:hAnsi="Calibri" w:hint="default"/>
        <w:b w:val="0"/>
        <w:i w:val="0"/>
        <w:sz w:val="22"/>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18A1159F"/>
    <w:multiLevelType w:val="hybridMultilevel"/>
    <w:tmpl w:val="3E16378A"/>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19284CF5"/>
    <w:multiLevelType w:val="multilevel"/>
    <w:tmpl w:val="72FEF530"/>
    <w:lvl w:ilvl="0">
      <w:start w:val="1"/>
      <w:numFmt w:val="decimal"/>
      <w:lvlText w:val="%1."/>
      <w:lvlJc w:val="left"/>
      <w:pPr>
        <w:ind w:left="360" w:hanging="360"/>
      </w:pPr>
    </w:lvl>
    <w:lvl w:ilvl="1">
      <w:start w:val="1"/>
      <w:numFmt w:val="decimal"/>
      <w:lvlText w:val="%1.%2."/>
      <w:lvlJc w:val="left"/>
      <w:pPr>
        <w:ind w:left="432" w:hanging="432"/>
      </w:pPr>
      <w:rPr>
        <w:rFonts w:hint="default"/>
        <w:b w:val="0"/>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D86F0B"/>
    <w:multiLevelType w:val="hybridMultilevel"/>
    <w:tmpl w:val="03D4507E"/>
    <w:name w:val="AK2222"/>
    <w:lvl w:ilvl="0" w:tplc="EC3EA046">
      <w:start w:val="1"/>
      <w:numFmt w:val="decimal"/>
      <w:lvlText w:val="%1.1.1."/>
      <w:lvlJc w:val="righ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076F89"/>
    <w:multiLevelType w:val="multilevel"/>
    <w:tmpl w:val="113ECE60"/>
    <w:styleLink w:val="Styl1"/>
    <w:lvl w:ilvl="0">
      <w:start w:val="1"/>
      <w:numFmt w:val="decimal"/>
      <w:lvlText w:val="%1."/>
      <w:lvlJc w:val="left"/>
      <w:pPr>
        <w:tabs>
          <w:tab w:val="num" w:pos="1440"/>
        </w:tabs>
        <w:ind w:left="1440" w:hanging="1440"/>
      </w:pPr>
      <w:rPr>
        <w:rFonts w:hint="default"/>
        <w:b/>
        <w:i w:val="0"/>
        <w:sz w:val="28"/>
      </w:rPr>
    </w:lvl>
    <w:lvl w:ilvl="1">
      <w:start w:val="1"/>
      <w:numFmt w:val="decimal"/>
      <w:lvlText w:val="%1.%2"/>
      <w:lvlJc w:val="left"/>
      <w:pPr>
        <w:tabs>
          <w:tab w:val="num" w:pos="1440"/>
        </w:tabs>
        <w:ind w:left="1440" w:hanging="1440"/>
      </w:pPr>
      <w:rPr>
        <w:rFonts w:ascii="Arial" w:hAnsi="Arial" w:hint="default"/>
        <w:b/>
        <w:i w:val="0"/>
        <w:sz w:val="24"/>
      </w:rPr>
    </w:lvl>
    <w:lvl w:ilvl="2">
      <w:start w:val="1"/>
      <w:numFmt w:val="decimal"/>
      <w:lvlText w:val="%1.%2.%3"/>
      <w:lvlJc w:val="left"/>
      <w:pPr>
        <w:tabs>
          <w:tab w:val="num" w:pos="1440"/>
        </w:tabs>
        <w:ind w:left="1440" w:hanging="1440"/>
      </w:pPr>
      <w:rPr>
        <w:rFonts w:ascii="Arial" w:hAnsi="Arial" w:hint="default"/>
        <w:b/>
        <w:i w:val="0"/>
        <w:sz w:val="24"/>
      </w:rPr>
    </w:lvl>
    <w:lvl w:ilvl="3">
      <w:start w:val="1"/>
      <w:numFmt w:val="decimal"/>
      <w:lvlText w:val="%1.%2.%3.%4"/>
      <w:lvlJc w:val="left"/>
      <w:pPr>
        <w:tabs>
          <w:tab w:val="num" w:pos="1440"/>
        </w:tabs>
        <w:ind w:left="1440" w:hanging="1440"/>
      </w:pPr>
      <w:rPr>
        <w:rFonts w:ascii="Arial" w:hAnsi="Arial" w:hint="default"/>
        <w:b/>
        <w:i w:val="0"/>
        <w:sz w:val="24"/>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 w15:restartNumberingAfterBreak="0">
    <w:nsid w:val="34136D7E"/>
    <w:multiLevelType w:val="multilevel"/>
    <w:tmpl w:val="9C004A30"/>
    <w:lvl w:ilvl="0">
      <w:start w:val="1"/>
      <w:numFmt w:val="decimal"/>
      <w:lvlText w:val="%1."/>
      <w:lvlJc w:val="left"/>
      <w:pPr>
        <w:ind w:left="360" w:hanging="360"/>
      </w:pPr>
    </w:lvl>
    <w:lvl w:ilvl="1">
      <w:start w:val="1"/>
      <w:numFmt w:val="decimal"/>
      <w:lvlText w:val="%1.%2."/>
      <w:lvlJc w:val="left"/>
      <w:pPr>
        <w:ind w:left="432" w:hanging="432"/>
      </w:pPr>
      <w:rPr>
        <w:rFonts w:hint="default"/>
        <w:b w:val="0"/>
        <w:sz w:val="22"/>
        <w:szCs w:val="22"/>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FA6E11"/>
    <w:multiLevelType w:val="hybridMultilevel"/>
    <w:tmpl w:val="BDAA94D4"/>
    <w:name w:val="AK2"/>
    <w:lvl w:ilvl="0" w:tplc="1E9EE16C">
      <w:start w:val="1"/>
      <w:numFmt w:val="bullet"/>
      <w:pStyle w:val="AKpkt"/>
      <w:lvlText w:val="▪"/>
      <w:lvlJc w:val="left"/>
      <w:pPr>
        <w:ind w:left="1429" w:hanging="360"/>
      </w:pPr>
      <w:rPr>
        <w:rFonts w:ascii="Arial" w:hAnsi="Aria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366E5E9F"/>
    <w:multiLevelType w:val="multilevel"/>
    <w:tmpl w:val="4F4CAF4C"/>
    <w:lvl w:ilvl="0">
      <w:start w:val="5"/>
      <w:numFmt w:val="decimal"/>
      <w:lvlText w:val="%1."/>
      <w:lvlJc w:val="left"/>
      <w:pPr>
        <w:ind w:left="360" w:hanging="360"/>
      </w:pPr>
      <w:rPr>
        <w:rFonts w:hint="default"/>
      </w:rPr>
    </w:lvl>
    <w:lvl w:ilvl="1">
      <w:start w:val="3"/>
      <w:numFmt w:val="decimal"/>
      <w:lvlText w:val="%1.%2."/>
      <w:lvlJc w:val="left"/>
      <w:pPr>
        <w:ind w:left="432" w:hanging="432"/>
      </w:pPr>
      <w:rPr>
        <w:rFonts w:hint="default"/>
        <w:b w:val="0"/>
        <w:sz w:val="22"/>
        <w:szCs w:val="22"/>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4F12681"/>
    <w:multiLevelType w:val="multilevel"/>
    <w:tmpl w:val="DBAE24A6"/>
    <w:name w:val="AK"/>
    <w:lvl w:ilvl="0">
      <w:start w:val="1"/>
      <w:numFmt w:val="decimal"/>
      <w:lvlText w:val="%1."/>
      <w:lvlJc w:val="left"/>
      <w:pPr>
        <w:tabs>
          <w:tab w:val="num" w:pos="709"/>
        </w:tabs>
        <w:ind w:left="0" w:firstLine="0"/>
      </w:pPr>
      <w:rPr>
        <w:rFonts w:ascii="Calibri" w:hAnsi="Calibri" w:hint="default"/>
        <w:b w:val="0"/>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lvlText w:val="1.1"/>
      <w:lvlJc w:val="left"/>
      <w:pPr>
        <w:tabs>
          <w:tab w:val="num" w:pos="709"/>
        </w:tabs>
        <w:ind w:left="0" w:firstLine="0"/>
      </w:pPr>
      <w:rPr>
        <w:rFonts w:hint="default"/>
      </w:rPr>
    </w:lvl>
    <w:lvl w:ilvl="2">
      <w:start w:val="1"/>
      <w:numFmt w:val="none"/>
      <w:lvlRestart w:val="1"/>
      <w:lvlText w:val="1.1.1"/>
      <w:lvlJc w:val="left"/>
      <w:pPr>
        <w:tabs>
          <w:tab w:val="num" w:pos="709"/>
        </w:tabs>
        <w:ind w:left="0" w:firstLine="0"/>
      </w:pPr>
      <w:rPr>
        <w:rFonts w:hint="default"/>
      </w:rPr>
    </w:lvl>
    <w:lvl w:ilvl="3">
      <w:start w:val="1"/>
      <w:numFmt w:val="none"/>
      <w:lvlRestart w:val="1"/>
      <w:lvlText w:val="a)"/>
      <w:lvlJc w:val="left"/>
      <w:pPr>
        <w:tabs>
          <w:tab w:val="num" w:pos="709"/>
        </w:tabs>
        <w:ind w:left="709" w:firstLine="0"/>
      </w:pPr>
      <w:rPr>
        <w:rFonts w:hint="default"/>
        <w:i w:val="0"/>
      </w:rPr>
    </w:lvl>
    <w:lvl w:ilvl="4">
      <w:start w:val="1"/>
      <w:numFmt w:val="none"/>
      <w:lvlRestart w:val="0"/>
      <w:lvlText w:val="%5."/>
      <w:lvlJc w:val="left"/>
      <w:pPr>
        <w:tabs>
          <w:tab w:val="num" w:pos="709"/>
        </w:tabs>
        <w:ind w:left="709" w:firstLine="0"/>
      </w:pPr>
      <w:rPr>
        <w:rFonts w:hint="default"/>
      </w:rPr>
    </w:lvl>
    <w:lvl w:ilvl="5">
      <w:start w:val="1"/>
      <w:numFmt w:val="lowerRoman"/>
      <w:lvlText w:val="%6."/>
      <w:lvlJc w:val="right"/>
      <w:pPr>
        <w:tabs>
          <w:tab w:val="num" w:pos="709"/>
        </w:tabs>
        <w:ind w:left="709" w:firstLine="0"/>
      </w:pPr>
      <w:rPr>
        <w:rFonts w:hint="default"/>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right"/>
      <w:pPr>
        <w:tabs>
          <w:tab w:val="num" w:pos="709"/>
        </w:tabs>
        <w:ind w:left="709" w:firstLine="0"/>
      </w:pPr>
      <w:rPr>
        <w:rFonts w:hint="default"/>
      </w:rPr>
    </w:lvl>
  </w:abstractNum>
  <w:abstractNum w:abstractNumId="14" w15:restartNumberingAfterBreak="0">
    <w:nsid w:val="4E444ABA"/>
    <w:multiLevelType w:val="multilevel"/>
    <w:tmpl w:val="72FEF530"/>
    <w:lvl w:ilvl="0">
      <w:start w:val="1"/>
      <w:numFmt w:val="decimal"/>
      <w:lvlText w:val="%1."/>
      <w:lvlJc w:val="left"/>
      <w:pPr>
        <w:ind w:left="360" w:hanging="360"/>
      </w:pPr>
    </w:lvl>
    <w:lvl w:ilvl="1">
      <w:start w:val="1"/>
      <w:numFmt w:val="decimal"/>
      <w:lvlText w:val="%1.%2."/>
      <w:lvlJc w:val="left"/>
      <w:pPr>
        <w:ind w:left="432" w:hanging="432"/>
      </w:pPr>
      <w:rPr>
        <w:rFonts w:hint="default"/>
        <w:b w:val="0"/>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65099A"/>
    <w:multiLevelType w:val="multilevel"/>
    <w:tmpl w:val="2FC02F6A"/>
    <w:name w:val="KlimasA"/>
    <w:lvl w:ilvl="0">
      <w:start w:val="1"/>
      <w:numFmt w:val="decimal"/>
      <w:pStyle w:val="Nagwek1"/>
      <w:lvlText w:val="%1."/>
      <w:lvlJc w:val="left"/>
      <w:pPr>
        <w:ind w:left="720" w:hanging="360"/>
      </w:pPr>
      <w:rPr>
        <w:rFonts w:hint="default"/>
      </w:rPr>
    </w:lvl>
    <w:lvl w:ilvl="1">
      <w:start w:val="1"/>
      <w:numFmt w:val="none"/>
      <w:pStyle w:val="Nagwek2"/>
      <w:lvlText w:val="1.1."/>
      <w:lvlJc w:val="left"/>
      <w:pPr>
        <w:ind w:left="720" w:hanging="363"/>
      </w:pPr>
      <w:rPr>
        <w:rFonts w:hint="default"/>
        <w:sz w:val="22"/>
      </w:rPr>
    </w:lvl>
    <w:lvl w:ilvl="2">
      <w:start w:val="1"/>
      <w:numFmt w:val="none"/>
      <w:pStyle w:val="Nagwek3"/>
      <w:lvlText w:val="1.1.1."/>
      <w:lvlJc w:val="left"/>
      <w:pPr>
        <w:ind w:left="720" w:hanging="363"/>
      </w:pPr>
      <w:rPr>
        <w:rFonts w:hint="default"/>
      </w:rPr>
    </w:lvl>
    <w:lvl w:ilvl="3">
      <w:numFmt w:val="none"/>
      <w:lvlText w:val="a)"/>
      <w:lvlJc w:val="left"/>
      <w:pPr>
        <w:ind w:left="720" w:hanging="36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07D0DBE"/>
    <w:multiLevelType w:val="hybridMultilevel"/>
    <w:tmpl w:val="0A18B4B6"/>
    <w:name w:val="KlimasA22"/>
    <w:lvl w:ilvl="0" w:tplc="8B28F8AC">
      <w:start w:val="1"/>
      <w:numFmt w:val="decimal"/>
      <w:lvlText w:val="%1.1."/>
      <w:lvlJc w:val="left"/>
      <w:pPr>
        <w:ind w:left="360" w:hanging="360"/>
      </w:pPr>
      <w:rPr>
        <w:rFonts w:ascii="Calibri" w:hAnsi="Calibri" w:hint="default"/>
        <w:b w:val="0"/>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142E67"/>
    <w:multiLevelType w:val="hybridMultilevel"/>
    <w:tmpl w:val="E26254FA"/>
    <w:lvl w:ilvl="0" w:tplc="04150001">
      <w:start w:val="1"/>
      <w:numFmt w:val="bullet"/>
      <w:lvlText w:val=""/>
      <w:lvlJc w:val="left"/>
      <w:pPr>
        <w:ind w:left="1770" w:hanging="360"/>
      </w:pPr>
      <w:rPr>
        <w:rFonts w:ascii="Symbol" w:hAnsi="Symbo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18" w15:restartNumberingAfterBreak="0">
    <w:nsid w:val="59433331"/>
    <w:multiLevelType w:val="hybridMultilevel"/>
    <w:tmpl w:val="1CDC7908"/>
    <w:lvl w:ilvl="0" w:tplc="0409000F">
      <w:start w:val="1"/>
      <w:numFmt w:val="decimal"/>
      <w:lvlText w:val="%1."/>
      <w:lvlJc w:val="left"/>
      <w:pPr>
        <w:tabs>
          <w:tab w:val="num" w:pos="720"/>
        </w:tabs>
        <w:ind w:left="720" w:hanging="360"/>
      </w:pPr>
      <w:rPr>
        <w:rFonts w:hint="default"/>
      </w:rPr>
    </w:lvl>
    <w:lvl w:ilvl="1" w:tplc="5FBC436E">
      <w:start w:val="1"/>
      <w:numFmt w:val="bullet"/>
      <w:pStyle w:val="NoteBulllit05"/>
      <w:lvlText w:val=""/>
      <w:lvlJc w:val="left"/>
      <w:pPr>
        <w:tabs>
          <w:tab w:val="num" w:pos="1440"/>
        </w:tabs>
        <w:ind w:left="1440" w:hanging="360"/>
      </w:pPr>
      <w:rPr>
        <w:rFonts w:ascii="Symbol" w:hAnsi="Symbol" w:hint="default"/>
      </w:rPr>
    </w:lvl>
    <w:lvl w:ilvl="2" w:tplc="E3304A9A">
      <w:start w:val="1"/>
      <w:numFmt w:val="bullet"/>
      <w:lvlText w:val=""/>
      <w:lvlJc w:val="left"/>
      <w:pPr>
        <w:tabs>
          <w:tab w:val="num" w:pos="2340"/>
        </w:tabs>
        <w:ind w:left="2340" w:hanging="360"/>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966B36"/>
    <w:multiLevelType w:val="hybridMultilevel"/>
    <w:tmpl w:val="ADB6B1CE"/>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65D26BCB"/>
    <w:multiLevelType w:val="hybridMultilevel"/>
    <w:tmpl w:val="D5A6F1E8"/>
    <w:lvl w:ilvl="0" w:tplc="141E0CB0">
      <w:start w:val="1"/>
      <w:numFmt w:val="decimal"/>
      <w:lvlText w:val="2.%1"/>
      <w:lvlJc w:val="left"/>
      <w:pPr>
        <w:ind w:left="1440" w:hanging="360"/>
      </w:pPr>
      <w:rPr>
        <w:rFonts w:ascii="Calibri" w:hAnsi="Calibri" w:cs="Calibri" w:hint="default"/>
        <w:sz w:val="22"/>
        <w:szCs w:val="22"/>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A8C47B5"/>
    <w:multiLevelType w:val="hybridMultilevel"/>
    <w:tmpl w:val="DDB60A4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9A3AE3"/>
    <w:multiLevelType w:val="hybridMultilevel"/>
    <w:tmpl w:val="E16EF0BC"/>
    <w:lvl w:ilvl="0" w:tplc="04150019">
      <w:start w:val="1"/>
      <w:numFmt w:val="lowerLetter"/>
      <w:lvlText w:val="%1."/>
      <w:lvlJc w:val="left"/>
      <w:pPr>
        <w:ind w:left="2081" w:hanging="360"/>
      </w:pPr>
    </w:lvl>
    <w:lvl w:ilvl="1" w:tplc="04150019" w:tentative="1">
      <w:start w:val="1"/>
      <w:numFmt w:val="lowerLetter"/>
      <w:lvlText w:val="%2."/>
      <w:lvlJc w:val="left"/>
      <w:pPr>
        <w:ind w:left="2801" w:hanging="360"/>
      </w:pPr>
    </w:lvl>
    <w:lvl w:ilvl="2" w:tplc="0415001B" w:tentative="1">
      <w:start w:val="1"/>
      <w:numFmt w:val="lowerRoman"/>
      <w:lvlText w:val="%3."/>
      <w:lvlJc w:val="right"/>
      <w:pPr>
        <w:ind w:left="3521" w:hanging="180"/>
      </w:pPr>
    </w:lvl>
    <w:lvl w:ilvl="3" w:tplc="0415000F" w:tentative="1">
      <w:start w:val="1"/>
      <w:numFmt w:val="decimal"/>
      <w:lvlText w:val="%4."/>
      <w:lvlJc w:val="left"/>
      <w:pPr>
        <w:ind w:left="4241" w:hanging="360"/>
      </w:pPr>
    </w:lvl>
    <w:lvl w:ilvl="4" w:tplc="04150019" w:tentative="1">
      <w:start w:val="1"/>
      <w:numFmt w:val="lowerLetter"/>
      <w:lvlText w:val="%5."/>
      <w:lvlJc w:val="left"/>
      <w:pPr>
        <w:ind w:left="4961" w:hanging="360"/>
      </w:pPr>
    </w:lvl>
    <w:lvl w:ilvl="5" w:tplc="0415001B" w:tentative="1">
      <w:start w:val="1"/>
      <w:numFmt w:val="lowerRoman"/>
      <w:lvlText w:val="%6."/>
      <w:lvlJc w:val="right"/>
      <w:pPr>
        <w:ind w:left="5681" w:hanging="180"/>
      </w:pPr>
    </w:lvl>
    <w:lvl w:ilvl="6" w:tplc="0415000F" w:tentative="1">
      <w:start w:val="1"/>
      <w:numFmt w:val="decimal"/>
      <w:lvlText w:val="%7."/>
      <w:lvlJc w:val="left"/>
      <w:pPr>
        <w:ind w:left="6401" w:hanging="360"/>
      </w:pPr>
    </w:lvl>
    <w:lvl w:ilvl="7" w:tplc="04150019" w:tentative="1">
      <w:start w:val="1"/>
      <w:numFmt w:val="lowerLetter"/>
      <w:lvlText w:val="%8."/>
      <w:lvlJc w:val="left"/>
      <w:pPr>
        <w:ind w:left="7121" w:hanging="360"/>
      </w:pPr>
    </w:lvl>
    <w:lvl w:ilvl="8" w:tplc="0415001B" w:tentative="1">
      <w:start w:val="1"/>
      <w:numFmt w:val="lowerRoman"/>
      <w:lvlText w:val="%9."/>
      <w:lvlJc w:val="right"/>
      <w:pPr>
        <w:ind w:left="7841" w:hanging="180"/>
      </w:pPr>
    </w:lvl>
  </w:abstractNum>
  <w:abstractNum w:abstractNumId="23" w15:restartNumberingAfterBreak="0">
    <w:nsid w:val="7794445F"/>
    <w:multiLevelType w:val="multilevel"/>
    <w:tmpl w:val="0415001F"/>
    <w:styleLink w:val="Sty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937E05"/>
    <w:multiLevelType w:val="hybridMultilevel"/>
    <w:tmpl w:val="AD925D9E"/>
    <w:name w:val="KlimasA2"/>
    <w:lvl w:ilvl="0" w:tplc="BC6AD02A">
      <w:start w:val="1"/>
      <w:numFmt w:val="decimal"/>
      <w:lvlText w:val="%1."/>
      <w:lvlJc w:val="left"/>
      <w:pPr>
        <w:ind w:left="720" w:hanging="360"/>
      </w:pPr>
      <w:rPr>
        <w:rFonts w:ascii="Calibri" w:hAnsi="Calibri" w:hint="default"/>
        <w:b w:val="0"/>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5"/>
  </w:num>
  <w:num w:numId="3">
    <w:abstractNumId w:val="11"/>
  </w:num>
  <w:num w:numId="4">
    <w:abstractNumId w:val="2"/>
  </w:num>
  <w:num w:numId="5">
    <w:abstractNumId w:val="5"/>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0"/>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20"/>
  </w:num>
  <w:num w:numId="17">
    <w:abstractNumId w:val="19"/>
  </w:num>
  <w:num w:numId="18">
    <w:abstractNumId w:val="21"/>
  </w:num>
  <w:num w:numId="19">
    <w:abstractNumId w:val="6"/>
  </w:num>
  <w:num w:numId="20">
    <w:abstractNumId w:val="22"/>
  </w:num>
  <w:num w:numId="21">
    <w:abstractNumId w:val="3"/>
  </w:num>
  <w:num w:numId="22">
    <w:abstractNumId w:val="9"/>
  </w:num>
  <w:num w:numId="23">
    <w:abstractNumId w:val="10"/>
  </w:num>
  <w:num w:numId="24">
    <w:abstractNumId w:val="23"/>
  </w:num>
  <w:num w:numId="25">
    <w:abstractNumId w:val="11"/>
  </w:num>
  <w:num w:numId="26">
    <w:abstractNumId w:val="11"/>
  </w:num>
  <w:num w:numId="27">
    <w:abstractNumId w:val="2"/>
  </w:num>
  <w:num w:numId="28">
    <w:abstractNumId w:val="2"/>
  </w:num>
  <w:num w:numId="29">
    <w:abstractNumId w:val="2"/>
  </w:num>
  <w:num w:numId="30">
    <w:abstractNumId w:val="12"/>
  </w:num>
  <w:num w:numId="31">
    <w:abstractNumId w:val="2"/>
  </w:num>
  <w:num w:numId="32">
    <w:abstractNumId w:val="7"/>
  </w:num>
  <w:num w:numId="33">
    <w:abstractNumId w:val="2"/>
  </w:num>
  <w:num w:numId="34">
    <w:abstractNumId w:val="2"/>
  </w:num>
  <w:num w:numId="35">
    <w:abstractNumId w:val="2"/>
  </w:num>
  <w:num w:numId="36">
    <w:abstractNumId w:val="14"/>
  </w:num>
  <w:num w:numId="37">
    <w:abstractNumId w:val="2"/>
  </w:num>
  <w:num w:numId="38">
    <w:abstractNumId w:val="1"/>
  </w:num>
  <w:num w:numId="39">
    <w:abstractNumId w:val="2"/>
  </w:num>
  <w:num w:numId="40">
    <w:abstractNumId w:val="2"/>
  </w:num>
  <w:num w:numId="41">
    <w:abstractNumId w:val="4"/>
  </w:num>
  <w:num w:numId="42">
    <w:abstractNumId w:val="2"/>
  </w:num>
  <w:num w:numId="43">
    <w:abstractNumId w:val="2"/>
  </w:num>
  <w:num w:numId="44">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formsDesign/>
  <w:attachedTemplate r:id="rId1"/>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E6"/>
    <w:rsid w:val="00002695"/>
    <w:rsid w:val="000059F1"/>
    <w:rsid w:val="00006202"/>
    <w:rsid w:val="00007ED6"/>
    <w:rsid w:val="00015013"/>
    <w:rsid w:val="0002223A"/>
    <w:rsid w:val="000242A1"/>
    <w:rsid w:val="000244AF"/>
    <w:rsid w:val="00025972"/>
    <w:rsid w:val="00026416"/>
    <w:rsid w:val="00033CF7"/>
    <w:rsid w:val="00033FF0"/>
    <w:rsid w:val="00046AF4"/>
    <w:rsid w:val="00050AF7"/>
    <w:rsid w:val="000556D2"/>
    <w:rsid w:val="0006089B"/>
    <w:rsid w:val="00072FA4"/>
    <w:rsid w:val="000743F6"/>
    <w:rsid w:val="00077ECD"/>
    <w:rsid w:val="000801B2"/>
    <w:rsid w:val="0008193D"/>
    <w:rsid w:val="00083FDC"/>
    <w:rsid w:val="000842AF"/>
    <w:rsid w:val="00086EBB"/>
    <w:rsid w:val="00087001"/>
    <w:rsid w:val="000876F6"/>
    <w:rsid w:val="000905D4"/>
    <w:rsid w:val="00093378"/>
    <w:rsid w:val="000A2743"/>
    <w:rsid w:val="000B38B3"/>
    <w:rsid w:val="000B4AB9"/>
    <w:rsid w:val="000C1348"/>
    <w:rsid w:val="000C1D91"/>
    <w:rsid w:val="000C4671"/>
    <w:rsid w:val="000C4CAC"/>
    <w:rsid w:val="000C5396"/>
    <w:rsid w:val="000D33E6"/>
    <w:rsid w:val="000E3552"/>
    <w:rsid w:val="000E4D27"/>
    <w:rsid w:val="000F549B"/>
    <w:rsid w:val="000F6F8C"/>
    <w:rsid w:val="00100030"/>
    <w:rsid w:val="00103B82"/>
    <w:rsid w:val="00110DFF"/>
    <w:rsid w:val="00114AC9"/>
    <w:rsid w:val="0011780C"/>
    <w:rsid w:val="001217FB"/>
    <w:rsid w:val="00122397"/>
    <w:rsid w:val="00124A11"/>
    <w:rsid w:val="00133008"/>
    <w:rsid w:val="00134E74"/>
    <w:rsid w:val="0014249F"/>
    <w:rsid w:val="00147347"/>
    <w:rsid w:val="001637FF"/>
    <w:rsid w:val="00164119"/>
    <w:rsid w:val="0016649A"/>
    <w:rsid w:val="001678C1"/>
    <w:rsid w:val="0017027A"/>
    <w:rsid w:val="0017577E"/>
    <w:rsid w:val="00177F00"/>
    <w:rsid w:val="001907A1"/>
    <w:rsid w:val="00190BD3"/>
    <w:rsid w:val="0019417F"/>
    <w:rsid w:val="00197198"/>
    <w:rsid w:val="001A2E28"/>
    <w:rsid w:val="001A3EF0"/>
    <w:rsid w:val="001B1C78"/>
    <w:rsid w:val="001C294B"/>
    <w:rsid w:val="001C3D84"/>
    <w:rsid w:val="001C44AB"/>
    <w:rsid w:val="001C5327"/>
    <w:rsid w:val="001C5672"/>
    <w:rsid w:val="001D36F9"/>
    <w:rsid w:val="001D3DF2"/>
    <w:rsid w:val="001D4AFD"/>
    <w:rsid w:val="0020033A"/>
    <w:rsid w:val="00200618"/>
    <w:rsid w:val="00202F96"/>
    <w:rsid w:val="0020504A"/>
    <w:rsid w:val="0020537C"/>
    <w:rsid w:val="00213721"/>
    <w:rsid w:val="00213991"/>
    <w:rsid w:val="00232EC6"/>
    <w:rsid w:val="00234F5D"/>
    <w:rsid w:val="00235F41"/>
    <w:rsid w:val="00240448"/>
    <w:rsid w:val="00243AF8"/>
    <w:rsid w:val="00251B5A"/>
    <w:rsid w:val="00253EAE"/>
    <w:rsid w:val="002557F0"/>
    <w:rsid w:val="0025594D"/>
    <w:rsid w:val="0026259E"/>
    <w:rsid w:val="002647A7"/>
    <w:rsid w:val="00265426"/>
    <w:rsid w:val="00267CE0"/>
    <w:rsid w:val="00267FFC"/>
    <w:rsid w:val="00273DAC"/>
    <w:rsid w:val="0027481A"/>
    <w:rsid w:val="00274F05"/>
    <w:rsid w:val="0027786A"/>
    <w:rsid w:val="00282F47"/>
    <w:rsid w:val="00294E98"/>
    <w:rsid w:val="002A2D60"/>
    <w:rsid w:val="002A3D2C"/>
    <w:rsid w:val="002B099E"/>
    <w:rsid w:val="002B6966"/>
    <w:rsid w:val="002C0301"/>
    <w:rsid w:val="002D19DB"/>
    <w:rsid w:val="002D456B"/>
    <w:rsid w:val="002D45F9"/>
    <w:rsid w:val="002E1843"/>
    <w:rsid w:val="002E4582"/>
    <w:rsid w:val="002E4719"/>
    <w:rsid w:val="002E73DF"/>
    <w:rsid w:val="002F0E79"/>
    <w:rsid w:val="002F5E9C"/>
    <w:rsid w:val="00301C49"/>
    <w:rsid w:val="00301CB6"/>
    <w:rsid w:val="0030304B"/>
    <w:rsid w:val="0030367C"/>
    <w:rsid w:val="003051D0"/>
    <w:rsid w:val="00310C44"/>
    <w:rsid w:val="003116F3"/>
    <w:rsid w:val="00313466"/>
    <w:rsid w:val="0032251F"/>
    <w:rsid w:val="00327386"/>
    <w:rsid w:val="00333AE6"/>
    <w:rsid w:val="003374AA"/>
    <w:rsid w:val="00337AEF"/>
    <w:rsid w:val="003423DC"/>
    <w:rsid w:val="0034742F"/>
    <w:rsid w:val="00354A60"/>
    <w:rsid w:val="003579A7"/>
    <w:rsid w:val="00374850"/>
    <w:rsid w:val="00374F5A"/>
    <w:rsid w:val="00377550"/>
    <w:rsid w:val="003776AA"/>
    <w:rsid w:val="0038650C"/>
    <w:rsid w:val="003A2FA5"/>
    <w:rsid w:val="003B0BD6"/>
    <w:rsid w:val="003B0C25"/>
    <w:rsid w:val="003B17BE"/>
    <w:rsid w:val="003B4709"/>
    <w:rsid w:val="003B7ACD"/>
    <w:rsid w:val="003D06D8"/>
    <w:rsid w:val="003D3C6B"/>
    <w:rsid w:val="003D6900"/>
    <w:rsid w:val="003E061C"/>
    <w:rsid w:val="003E482B"/>
    <w:rsid w:val="003E4A57"/>
    <w:rsid w:val="003E7EE3"/>
    <w:rsid w:val="003F4F35"/>
    <w:rsid w:val="0041282A"/>
    <w:rsid w:val="0041652D"/>
    <w:rsid w:val="0042033C"/>
    <w:rsid w:val="004241D3"/>
    <w:rsid w:val="00425EA6"/>
    <w:rsid w:val="00437B03"/>
    <w:rsid w:val="00447178"/>
    <w:rsid w:val="00451451"/>
    <w:rsid w:val="0045177B"/>
    <w:rsid w:val="004540FD"/>
    <w:rsid w:val="0046016A"/>
    <w:rsid w:val="00460689"/>
    <w:rsid w:val="00467C64"/>
    <w:rsid w:val="00472BA4"/>
    <w:rsid w:val="004763AE"/>
    <w:rsid w:val="004803D2"/>
    <w:rsid w:val="00482C27"/>
    <w:rsid w:val="00485397"/>
    <w:rsid w:val="00487C2A"/>
    <w:rsid w:val="00491AC2"/>
    <w:rsid w:val="004A0343"/>
    <w:rsid w:val="004A1C6B"/>
    <w:rsid w:val="004A3EA6"/>
    <w:rsid w:val="004B3411"/>
    <w:rsid w:val="004B6907"/>
    <w:rsid w:val="004C0450"/>
    <w:rsid w:val="004C0A18"/>
    <w:rsid w:val="004C37B8"/>
    <w:rsid w:val="004D0194"/>
    <w:rsid w:val="004D0603"/>
    <w:rsid w:val="004D06E1"/>
    <w:rsid w:val="004D108B"/>
    <w:rsid w:val="004D3837"/>
    <w:rsid w:val="004E14DA"/>
    <w:rsid w:val="004E23EE"/>
    <w:rsid w:val="004F0F9D"/>
    <w:rsid w:val="004F5A0E"/>
    <w:rsid w:val="00500C84"/>
    <w:rsid w:val="00501F05"/>
    <w:rsid w:val="00503408"/>
    <w:rsid w:val="00503810"/>
    <w:rsid w:val="00506292"/>
    <w:rsid w:val="0050758F"/>
    <w:rsid w:val="00507AB5"/>
    <w:rsid w:val="00511BBE"/>
    <w:rsid w:val="00516839"/>
    <w:rsid w:val="005323A7"/>
    <w:rsid w:val="005342C2"/>
    <w:rsid w:val="00540DB8"/>
    <w:rsid w:val="005435F4"/>
    <w:rsid w:val="00561906"/>
    <w:rsid w:val="00564D83"/>
    <w:rsid w:val="005754EC"/>
    <w:rsid w:val="00577D80"/>
    <w:rsid w:val="005931AA"/>
    <w:rsid w:val="00595290"/>
    <w:rsid w:val="005A003D"/>
    <w:rsid w:val="005A10D8"/>
    <w:rsid w:val="005C10FE"/>
    <w:rsid w:val="005C26D6"/>
    <w:rsid w:val="005F2342"/>
    <w:rsid w:val="005F4102"/>
    <w:rsid w:val="005F6D40"/>
    <w:rsid w:val="00615693"/>
    <w:rsid w:val="00625678"/>
    <w:rsid w:val="00625802"/>
    <w:rsid w:val="00625B2C"/>
    <w:rsid w:val="006445F7"/>
    <w:rsid w:val="006460EE"/>
    <w:rsid w:val="0064750C"/>
    <w:rsid w:val="006544C8"/>
    <w:rsid w:val="00663B8A"/>
    <w:rsid w:val="0066445C"/>
    <w:rsid w:val="0066573A"/>
    <w:rsid w:val="00673362"/>
    <w:rsid w:val="00673DAF"/>
    <w:rsid w:val="006763A7"/>
    <w:rsid w:val="00676CE3"/>
    <w:rsid w:val="00677DED"/>
    <w:rsid w:val="00681C13"/>
    <w:rsid w:val="00695C3A"/>
    <w:rsid w:val="00696424"/>
    <w:rsid w:val="006B1083"/>
    <w:rsid w:val="006B21C9"/>
    <w:rsid w:val="006B317E"/>
    <w:rsid w:val="006C2F05"/>
    <w:rsid w:val="006C4497"/>
    <w:rsid w:val="006C6644"/>
    <w:rsid w:val="006C7E8A"/>
    <w:rsid w:val="006D60B8"/>
    <w:rsid w:val="006E1F10"/>
    <w:rsid w:val="006F161E"/>
    <w:rsid w:val="006F2E1E"/>
    <w:rsid w:val="006F3C9B"/>
    <w:rsid w:val="006F3DB1"/>
    <w:rsid w:val="006F3F95"/>
    <w:rsid w:val="007038E5"/>
    <w:rsid w:val="0070771E"/>
    <w:rsid w:val="007228B9"/>
    <w:rsid w:val="00722FF4"/>
    <w:rsid w:val="00723EF0"/>
    <w:rsid w:val="007246BB"/>
    <w:rsid w:val="00726156"/>
    <w:rsid w:val="00730458"/>
    <w:rsid w:val="00734596"/>
    <w:rsid w:val="00735988"/>
    <w:rsid w:val="00735FE3"/>
    <w:rsid w:val="007370B1"/>
    <w:rsid w:val="007415F8"/>
    <w:rsid w:val="007418D7"/>
    <w:rsid w:val="0074423C"/>
    <w:rsid w:val="0075350A"/>
    <w:rsid w:val="00753AFF"/>
    <w:rsid w:val="007610E3"/>
    <w:rsid w:val="00766B98"/>
    <w:rsid w:val="00770988"/>
    <w:rsid w:val="00775877"/>
    <w:rsid w:val="00776799"/>
    <w:rsid w:val="00777BE6"/>
    <w:rsid w:val="007809D0"/>
    <w:rsid w:val="007817E1"/>
    <w:rsid w:val="00790DFD"/>
    <w:rsid w:val="00794CD0"/>
    <w:rsid w:val="00795C94"/>
    <w:rsid w:val="007A2322"/>
    <w:rsid w:val="007A7EA5"/>
    <w:rsid w:val="007B00CD"/>
    <w:rsid w:val="007B0AD3"/>
    <w:rsid w:val="007B5846"/>
    <w:rsid w:val="007B69CE"/>
    <w:rsid w:val="007D397B"/>
    <w:rsid w:val="007F37C0"/>
    <w:rsid w:val="007F3B4B"/>
    <w:rsid w:val="007F46C5"/>
    <w:rsid w:val="0080134F"/>
    <w:rsid w:val="00807E00"/>
    <w:rsid w:val="00807E05"/>
    <w:rsid w:val="00810E21"/>
    <w:rsid w:val="00812D43"/>
    <w:rsid w:val="00813949"/>
    <w:rsid w:val="00816590"/>
    <w:rsid w:val="00821979"/>
    <w:rsid w:val="00821B53"/>
    <w:rsid w:val="0082234E"/>
    <w:rsid w:val="00826C20"/>
    <w:rsid w:val="008418F8"/>
    <w:rsid w:val="00845823"/>
    <w:rsid w:val="008465EE"/>
    <w:rsid w:val="00852A95"/>
    <w:rsid w:val="00863E84"/>
    <w:rsid w:val="00865E6C"/>
    <w:rsid w:val="00870047"/>
    <w:rsid w:val="00872830"/>
    <w:rsid w:val="0087301E"/>
    <w:rsid w:val="00880006"/>
    <w:rsid w:val="008837E0"/>
    <w:rsid w:val="00885AE5"/>
    <w:rsid w:val="00890CC2"/>
    <w:rsid w:val="00892C56"/>
    <w:rsid w:val="00893976"/>
    <w:rsid w:val="008A1938"/>
    <w:rsid w:val="008A5248"/>
    <w:rsid w:val="008B030A"/>
    <w:rsid w:val="008B2B2D"/>
    <w:rsid w:val="008C7706"/>
    <w:rsid w:val="008D0A05"/>
    <w:rsid w:val="008D3598"/>
    <w:rsid w:val="008D6124"/>
    <w:rsid w:val="008E39C1"/>
    <w:rsid w:val="008E504A"/>
    <w:rsid w:val="008F4116"/>
    <w:rsid w:val="0090286A"/>
    <w:rsid w:val="00912BE5"/>
    <w:rsid w:val="00917BA7"/>
    <w:rsid w:val="00921BAE"/>
    <w:rsid w:val="00924624"/>
    <w:rsid w:val="00930DDA"/>
    <w:rsid w:val="009325D0"/>
    <w:rsid w:val="00935C00"/>
    <w:rsid w:val="00936514"/>
    <w:rsid w:val="009407F5"/>
    <w:rsid w:val="009409F8"/>
    <w:rsid w:val="00943A22"/>
    <w:rsid w:val="00947043"/>
    <w:rsid w:val="00950DD7"/>
    <w:rsid w:val="00951EF9"/>
    <w:rsid w:val="009569DA"/>
    <w:rsid w:val="0095755B"/>
    <w:rsid w:val="00960262"/>
    <w:rsid w:val="009639B6"/>
    <w:rsid w:val="009656B1"/>
    <w:rsid w:val="0096698F"/>
    <w:rsid w:val="009712A8"/>
    <w:rsid w:val="00976239"/>
    <w:rsid w:val="00976FF4"/>
    <w:rsid w:val="0098731F"/>
    <w:rsid w:val="009907D4"/>
    <w:rsid w:val="00993DE4"/>
    <w:rsid w:val="00997160"/>
    <w:rsid w:val="009A4BA0"/>
    <w:rsid w:val="009B2FF1"/>
    <w:rsid w:val="009B51C2"/>
    <w:rsid w:val="009C02B5"/>
    <w:rsid w:val="009C655B"/>
    <w:rsid w:val="009C73F6"/>
    <w:rsid w:val="009D1423"/>
    <w:rsid w:val="009D43D3"/>
    <w:rsid w:val="009E2EA8"/>
    <w:rsid w:val="009E5682"/>
    <w:rsid w:val="009E5E84"/>
    <w:rsid w:val="009F0194"/>
    <w:rsid w:val="009F6724"/>
    <w:rsid w:val="00A00C85"/>
    <w:rsid w:val="00A03ECD"/>
    <w:rsid w:val="00A056CD"/>
    <w:rsid w:val="00A118A1"/>
    <w:rsid w:val="00A132DE"/>
    <w:rsid w:val="00A15345"/>
    <w:rsid w:val="00A168F5"/>
    <w:rsid w:val="00A22F50"/>
    <w:rsid w:val="00A23F4E"/>
    <w:rsid w:val="00A25224"/>
    <w:rsid w:val="00A34E39"/>
    <w:rsid w:val="00A352C5"/>
    <w:rsid w:val="00A4124B"/>
    <w:rsid w:val="00A42A5D"/>
    <w:rsid w:val="00A42EA6"/>
    <w:rsid w:val="00A473CC"/>
    <w:rsid w:val="00A54EAE"/>
    <w:rsid w:val="00A55A62"/>
    <w:rsid w:val="00A66FA7"/>
    <w:rsid w:val="00A677BB"/>
    <w:rsid w:val="00A848B6"/>
    <w:rsid w:val="00A95A52"/>
    <w:rsid w:val="00AA3154"/>
    <w:rsid w:val="00AA3CBE"/>
    <w:rsid w:val="00AA3EDB"/>
    <w:rsid w:val="00AA74AD"/>
    <w:rsid w:val="00AC4E84"/>
    <w:rsid w:val="00AD0365"/>
    <w:rsid w:val="00AD4E48"/>
    <w:rsid w:val="00AD4E6C"/>
    <w:rsid w:val="00AD708D"/>
    <w:rsid w:val="00AE15FC"/>
    <w:rsid w:val="00AE1A9F"/>
    <w:rsid w:val="00AE42B0"/>
    <w:rsid w:val="00AE42FF"/>
    <w:rsid w:val="00AE6124"/>
    <w:rsid w:val="00AE71EB"/>
    <w:rsid w:val="00B01894"/>
    <w:rsid w:val="00B17999"/>
    <w:rsid w:val="00B20E3D"/>
    <w:rsid w:val="00B31005"/>
    <w:rsid w:val="00B3432F"/>
    <w:rsid w:val="00B42F13"/>
    <w:rsid w:val="00B50354"/>
    <w:rsid w:val="00B51F96"/>
    <w:rsid w:val="00B533C6"/>
    <w:rsid w:val="00B56F66"/>
    <w:rsid w:val="00B64231"/>
    <w:rsid w:val="00B67A3D"/>
    <w:rsid w:val="00B776CC"/>
    <w:rsid w:val="00B82583"/>
    <w:rsid w:val="00BA55EF"/>
    <w:rsid w:val="00BA5AFE"/>
    <w:rsid w:val="00BA669B"/>
    <w:rsid w:val="00BA72A7"/>
    <w:rsid w:val="00BC6563"/>
    <w:rsid w:val="00BC7A1F"/>
    <w:rsid w:val="00BD1FD2"/>
    <w:rsid w:val="00BD6FDB"/>
    <w:rsid w:val="00BE195E"/>
    <w:rsid w:val="00BE4F3F"/>
    <w:rsid w:val="00BE6008"/>
    <w:rsid w:val="00BE7F8D"/>
    <w:rsid w:val="00BF3595"/>
    <w:rsid w:val="00BF7863"/>
    <w:rsid w:val="00C00C8D"/>
    <w:rsid w:val="00C07628"/>
    <w:rsid w:val="00C144B1"/>
    <w:rsid w:val="00C20D5D"/>
    <w:rsid w:val="00C224C9"/>
    <w:rsid w:val="00C229C9"/>
    <w:rsid w:val="00C36838"/>
    <w:rsid w:val="00C43421"/>
    <w:rsid w:val="00C4409B"/>
    <w:rsid w:val="00C440F2"/>
    <w:rsid w:val="00C45737"/>
    <w:rsid w:val="00C52BF1"/>
    <w:rsid w:val="00C60C4F"/>
    <w:rsid w:val="00C62024"/>
    <w:rsid w:val="00C65FFE"/>
    <w:rsid w:val="00C6602F"/>
    <w:rsid w:val="00C71C5E"/>
    <w:rsid w:val="00C7281D"/>
    <w:rsid w:val="00C75CA7"/>
    <w:rsid w:val="00C82632"/>
    <w:rsid w:val="00C866C7"/>
    <w:rsid w:val="00C90AFF"/>
    <w:rsid w:val="00C91E39"/>
    <w:rsid w:val="00CB02E9"/>
    <w:rsid w:val="00CC446E"/>
    <w:rsid w:val="00CC6025"/>
    <w:rsid w:val="00CD0F03"/>
    <w:rsid w:val="00CE0A12"/>
    <w:rsid w:val="00CE0B0F"/>
    <w:rsid w:val="00CE311C"/>
    <w:rsid w:val="00CE3507"/>
    <w:rsid w:val="00CE3B12"/>
    <w:rsid w:val="00CE644D"/>
    <w:rsid w:val="00CF2D96"/>
    <w:rsid w:val="00CF3658"/>
    <w:rsid w:val="00CF7070"/>
    <w:rsid w:val="00D01CD2"/>
    <w:rsid w:val="00D03E4C"/>
    <w:rsid w:val="00D054D6"/>
    <w:rsid w:val="00D10845"/>
    <w:rsid w:val="00D164EB"/>
    <w:rsid w:val="00D279B4"/>
    <w:rsid w:val="00D27E52"/>
    <w:rsid w:val="00D323EE"/>
    <w:rsid w:val="00D33CF2"/>
    <w:rsid w:val="00D3593B"/>
    <w:rsid w:val="00D4726D"/>
    <w:rsid w:val="00D475D2"/>
    <w:rsid w:val="00D4797C"/>
    <w:rsid w:val="00D50B5A"/>
    <w:rsid w:val="00D5174A"/>
    <w:rsid w:val="00D5251A"/>
    <w:rsid w:val="00D64654"/>
    <w:rsid w:val="00D75B61"/>
    <w:rsid w:val="00D83F2D"/>
    <w:rsid w:val="00D8446D"/>
    <w:rsid w:val="00D86464"/>
    <w:rsid w:val="00D8695A"/>
    <w:rsid w:val="00D87A25"/>
    <w:rsid w:val="00D97291"/>
    <w:rsid w:val="00DA0379"/>
    <w:rsid w:val="00DA0DBA"/>
    <w:rsid w:val="00DA2A26"/>
    <w:rsid w:val="00DB2FA3"/>
    <w:rsid w:val="00DB52AA"/>
    <w:rsid w:val="00DC194C"/>
    <w:rsid w:val="00DC1AA9"/>
    <w:rsid w:val="00DC30C6"/>
    <w:rsid w:val="00DC5DD9"/>
    <w:rsid w:val="00DC608C"/>
    <w:rsid w:val="00DD0506"/>
    <w:rsid w:val="00DE450A"/>
    <w:rsid w:val="00DF2C36"/>
    <w:rsid w:val="00DF39FC"/>
    <w:rsid w:val="00E026A4"/>
    <w:rsid w:val="00E07A44"/>
    <w:rsid w:val="00E114F9"/>
    <w:rsid w:val="00E13BD4"/>
    <w:rsid w:val="00E21A6F"/>
    <w:rsid w:val="00E24353"/>
    <w:rsid w:val="00E27034"/>
    <w:rsid w:val="00E33494"/>
    <w:rsid w:val="00E344D6"/>
    <w:rsid w:val="00E36A15"/>
    <w:rsid w:val="00E37BFB"/>
    <w:rsid w:val="00E4144F"/>
    <w:rsid w:val="00E557EF"/>
    <w:rsid w:val="00E70AA9"/>
    <w:rsid w:val="00E7521D"/>
    <w:rsid w:val="00E776BD"/>
    <w:rsid w:val="00E81C88"/>
    <w:rsid w:val="00E826C5"/>
    <w:rsid w:val="00E93DC7"/>
    <w:rsid w:val="00EA28AD"/>
    <w:rsid w:val="00EA2FB3"/>
    <w:rsid w:val="00EB3683"/>
    <w:rsid w:val="00EB55D4"/>
    <w:rsid w:val="00EC2558"/>
    <w:rsid w:val="00EC7098"/>
    <w:rsid w:val="00ED3121"/>
    <w:rsid w:val="00ED44C9"/>
    <w:rsid w:val="00ED6122"/>
    <w:rsid w:val="00EE7F50"/>
    <w:rsid w:val="00EF73C1"/>
    <w:rsid w:val="00F00B45"/>
    <w:rsid w:val="00F00BC7"/>
    <w:rsid w:val="00F0251C"/>
    <w:rsid w:val="00F0399B"/>
    <w:rsid w:val="00F06791"/>
    <w:rsid w:val="00F11330"/>
    <w:rsid w:val="00F13FDB"/>
    <w:rsid w:val="00F14375"/>
    <w:rsid w:val="00F153D7"/>
    <w:rsid w:val="00F153F7"/>
    <w:rsid w:val="00F6750D"/>
    <w:rsid w:val="00F80465"/>
    <w:rsid w:val="00FA3139"/>
    <w:rsid w:val="00FA7921"/>
    <w:rsid w:val="00FB6DCB"/>
    <w:rsid w:val="00FC4D65"/>
    <w:rsid w:val="00FD4A98"/>
    <w:rsid w:val="00FD6FFC"/>
    <w:rsid w:val="00FE0149"/>
    <w:rsid w:val="00FE6FC6"/>
    <w:rsid w:val="00FF079F"/>
    <w:rsid w:val="00FF25DE"/>
    <w:rsid w:val="00FF61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657104"/>
  <w15:docId w15:val="{281CFAC8-4835-408D-BA05-F34B8C6B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2BE5"/>
    <w:pPr>
      <w:spacing w:after="120" w:line="240" w:lineRule="auto"/>
      <w:ind w:left="567"/>
      <w:jc w:val="both"/>
    </w:pPr>
    <w:rPr>
      <w:rFonts w:ascii="Calibri" w:eastAsia="Times New Roman" w:hAnsi="Calibri" w:cs="Times New Roman"/>
      <w:szCs w:val="24"/>
      <w:lang w:val="pl-PL"/>
    </w:rPr>
  </w:style>
  <w:style w:type="paragraph" w:styleId="Nagwek1">
    <w:name w:val="heading 1"/>
    <w:aliases w:val="Nagłówek 1_AK"/>
    <w:basedOn w:val="Normalny"/>
    <w:next w:val="Normalny"/>
    <w:link w:val="Nagwek1Znak"/>
    <w:uiPriority w:val="9"/>
    <w:rsid w:val="00C20D5D"/>
    <w:pPr>
      <w:keepNext/>
      <w:keepLines/>
      <w:numPr>
        <w:numId w:val="2"/>
      </w:numPr>
      <w:spacing w:before="120"/>
      <w:outlineLvl w:val="0"/>
    </w:pPr>
    <w:rPr>
      <w:rFonts w:eastAsiaTheme="majorEastAsia" w:cstheme="majorBidi"/>
      <w:szCs w:val="32"/>
    </w:rPr>
  </w:style>
  <w:style w:type="paragraph" w:styleId="Nagwek2">
    <w:name w:val="heading 2"/>
    <w:aliases w:val="Nagłówek 2_AK"/>
    <w:basedOn w:val="Normalny"/>
    <w:next w:val="Normalny"/>
    <w:link w:val="Nagwek2Znak"/>
    <w:uiPriority w:val="99"/>
    <w:unhideWhenUsed/>
    <w:rsid w:val="0014249F"/>
    <w:pPr>
      <w:keepNext/>
      <w:keepLines/>
      <w:numPr>
        <w:ilvl w:val="1"/>
        <w:numId w:val="2"/>
      </w:numPr>
      <w:spacing w:before="120"/>
      <w:outlineLvl w:val="1"/>
    </w:pPr>
    <w:rPr>
      <w:rFonts w:eastAsiaTheme="majorEastAsia" w:cstheme="majorBidi"/>
      <w:szCs w:val="26"/>
    </w:rPr>
  </w:style>
  <w:style w:type="paragraph" w:styleId="Nagwek3">
    <w:name w:val="heading 3"/>
    <w:aliases w:val="Nagłówek 3_AK"/>
    <w:basedOn w:val="Normalny"/>
    <w:next w:val="Normalny"/>
    <w:link w:val="Nagwek3Znak"/>
    <w:autoRedefine/>
    <w:uiPriority w:val="99"/>
    <w:rsid w:val="00EA2FB3"/>
    <w:pPr>
      <w:numPr>
        <w:ilvl w:val="2"/>
        <w:numId w:val="2"/>
      </w:numPr>
      <w:tabs>
        <w:tab w:val="left" w:pos="709"/>
      </w:tabs>
      <w:overflowPunct w:val="0"/>
      <w:autoSpaceDE w:val="0"/>
      <w:autoSpaceDN w:val="0"/>
      <w:adjustRightInd w:val="0"/>
      <w:spacing w:before="120"/>
      <w:ind w:left="709" w:hanging="709"/>
      <w:textAlignment w:val="baseline"/>
      <w:outlineLvl w:val="2"/>
    </w:pPr>
    <w:rPr>
      <w:rFonts w:cstheme="minorHAnsi"/>
      <w:bCs/>
      <w:snapToGrid w:val="0"/>
      <w:spacing w:val="-10"/>
      <w:kern w:val="28"/>
      <w:szCs w:val="22"/>
    </w:rPr>
  </w:style>
  <w:style w:type="paragraph" w:styleId="Nagwek4">
    <w:name w:val="heading 4"/>
    <w:aliases w:val="Nagłówek 4_AK"/>
    <w:basedOn w:val="Normalny"/>
    <w:next w:val="Normalny"/>
    <w:link w:val="Nagwek4Znak"/>
    <w:uiPriority w:val="99"/>
    <w:unhideWhenUsed/>
    <w:rsid w:val="003B17BE"/>
    <w:pPr>
      <w:keepNext/>
      <w:keepLines/>
      <w:spacing w:before="120"/>
      <w:ind w:left="0"/>
      <w:outlineLvl w:val="3"/>
    </w:pPr>
    <w:rPr>
      <w:rFonts w:eastAsiaTheme="majorEastAsia" w:cstheme="majorBidi"/>
      <w:iCs/>
    </w:rPr>
  </w:style>
  <w:style w:type="paragraph" w:styleId="Nagwek5">
    <w:name w:val="heading 5"/>
    <w:basedOn w:val="Normalny"/>
    <w:next w:val="Normalny"/>
    <w:link w:val="Nagwek5Znak"/>
    <w:uiPriority w:val="99"/>
    <w:rsid w:val="00821979"/>
    <w:pPr>
      <w:keepNext/>
      <w:tabs>
        <w:tab w:val="left" w:pos="1134"/>
        <w:tab w:val="left" w:pos="1418"/>
        <w:tab w:val="left" w:pos="1701"/>
        <w:tab w:val="num" w:pos="2007"/>
        <w:tab w:val="left" w:pos="2269"/>
        <w:tab w:val="left" w:pos="2552"/>
        <w:tab w:val="left" w:pos="7513"/>
        <w:tab w:val="left" w:pos="9072"/>
      </w:tabs>
      <w:spacing w:after="0"/>
      <w:ind w:left="2007" w:hanging="1440"/>
      <w:jc w:val="left"/>
      <w:outlineLvl w:val="4"/>
    </w:pPr>
    <w:rPr>
      <w:b/>
      <w:szCs w:val="20"/>
      <w:lang w:val="de-DE"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aliases w:val="Nagłówek 3_AK Znak"/>
    <w:basedOn w:val="Domylnaczcionkaakapitu"/>
    <w:link w:val="Nagwek3"/>
    <w:uiPriority w:val="99"/>
    <w:rsid w:val="00EA2FB3"/>
    <w:rPr>
      <w:rFonts w:ascii="Calibri" w:eastAsia="Times New Roman" w:hAnsi="Calibri" w:cstheme="minorHAnsi"/>
      <w:bCs/>
      <w:snapToGrid w:val="0"/>
      <w:spacing w:val="-10"/>
      <w:kern w:val="28"/>
      <w:lang w:val="pl-PL"/>
    </w:rPr>
  </w:style>
  <w:style w:type="paragraph" w:styleId="Tekstpodstawowy2">
    <w:name w:val="Body Text 2"/>
    <w:basedOn w:val="Normalny"/>
    <w:link w:val="Tekstpodstawowy2Znak"/>
    <w:rsid w:val="00DC194C"/>
    <w:pPr>
      <w:tabs>
        <w:tab w:val="left" w:pos="7230"/>
        <w:tab w:val="left" w:pos="7371"/>
      </w:tabs>
      <w:spacing w:after="240"/>
    </w:pPr>
    <w:rPr>
      <w:rFonts w:cs="Arial"/>
      <w:snapToGrid w:val="0"/>
    </w:rPr>
  </w:style>
  <w:style w:type="character" w:customStyle="1" w:styleId="Tekstpodstawowy2Znak">
    <w:name w:val="Tekst podstawowy 2 Znak"/>
    <w:basedOn w:val="Domylnaczcionkaakapitu"/>
    <w:link w:val="Tekstpodstawowy2"/>
    <w:rsid w:val="00DC194C"/>
    <w:rPr>
      <w:rFonts w:ascii="Arial" w:eastAsia="Times New Roman" w:hAnsi="Arial" w:cs="Arial"/>
      <w:snapToGrid w:val="0"/>
      <w:sz w:val="20"/>
      <w:szCs w:val="24"/>
    </w:rPr>
  </w:style>
  <w:style w:type="paragraph" w:styleId="Tekstpodstawowy">
    <w:name w:val="Body Text"/>
    <w:basedOn w:val="Normalny"/>
    <w:link w:val="TekstpodstawowyZnak"/>
    <w:rsid w:val="00DC194C"/>
  </w:style>
  <w:style w:type="character" w:customStyle="1" w:styleId="TekstpodstawowyZnak">
    <w:name w:val="Tekst podstawowy Znak"/>
    <w:basedOn w:val="Domylnaczcionkaakapitu"/>
    <w:link w:val="Tekstpodstawowy"/>
    <w:rsid w:val="00DC194C"/>
    <w:rPr>
      <w:rFonts w:ascii="Arial" w:eastAsia="Times New Roman" w:hAnsi="Arial" w:cs="Times New Roman"/>
      <w:sz w:val="20"/>
      <w:szCs w:val="24"/>
    </w:rPr>
  </w:style>
  <w:style w:type="paragraph" w:customStyle="1" w:styleId="Image0">
    <w:name w:val="Image 0"/>
    <w:basedOn w:val="Normalny"/>
    <w:link w:val="Image0Char"/>
    <w:autoRedefine/>
    <w:rsid w:val="00DC194C"/>
    <w:pPr>
      <w:tabs>
        <w:tab w:val="left" w:pos="7230"/>
        <w:tab w:val="left" w:pos="7371"/>
      </w:tabs>
      <w:spacing w:after="60"/>
      <w:jc w:val="center"/>
    </w:pPr>
    <w:rPr>
      <w:sz w:val="18"/>
    </w:rPr>
  </w:style>
  <w:style w:type="paragraph" w:customStyle="1" w:styleId="Caption0">
    <w:name w:val="Caption 0"/>
    <w:basedOn w:val="Normalny"/>
    <w:autoRedefine/>
    <w:rsid w:val="00DC194C"/>
    <w:pPr>
      <w:tabs>
        <w:tab w:val="left" w:pos="7371"/>
      </w:tabs>
      <w:spacing w:after="240"/>
      <w:jc w:val="center"/>
    </w:pPr>
    <w:rPr>
      <w:rFonts w:ascii="Verdana" w:hAnsi="Verdana"/>
      <w:snapToGrid w:val="0"/>
      <w:sz w:val="18"/>
    </w:rPr>
  </w:style>
  <w:style w:type="paragraph" w:customStyle="1" w:styleId="Image05">
    <w:name w:val="Image 0.5"/>
    <w:basedOn w:val="Image0"/>
    <w:autoRedefine/>
    <w:rsid w:val="00DC194C"/>
    <w:pPr>
      <w:keepNext/>
      <w:tabs>
        <w:tab w:val="clear" w:pos="7230"/>
        <w:tab w:val="clear" w:pos="7371"/>
      </w:tabs>
      <w:ind w:left="360"/>
    </w:pPr>
  </w:style>
  <w:style w:type="paragraph" w:customStyle="1" w:styleId="Caption05">
    <w:name w:val="Caption 0.5"/>
    <w:basedOn w:val="Caption0"/>
    <w:autoRedefine/>
    <w:rsid w:val="00DC194C"/>
    <w:pPr>
      <w:tabs>
        <w:tab w:val="clear" w:pos="7371"/>
      </w:tabs>
      <w:ind w:left="284"/>
    </w:pPr>
  </w:style>
  <w:style w:type="paragraph" w:customStyle="1" w:styleId="image050">
    <w:name w:val="image 0.5"/>
    <w:basedOn w:val="Normalny"/>
    <w:autoRedefine/>
    <w:rsid w:val="00DC194C"/>
    <w:pPr>
      <w:keepNext/>
      <w:spacing w:after="60"/>
      <w:ind w:left="284"/>
      <w:jc w:val="center"/>
    </w:pPr>
    <w:rPr>
      <w:rFonts w:ascii="Verdana" w:hAnsi="Verdana"/>
      <w:noProof/>
      <w:szCs w:val="20"/>
    </w:rPr>
  </w:style>
  <w:style w:type="paragraph" w:styleId="Tekstprzypisudolnego">
    <w:name w:val="footnote text"/>
    <w:basedOn w:val="Normalny"/>
    <w:link w:val="TekstprzypisudolnegoZnak"/>
    <w:semiHidden/>
    <w:rsid w:val="00DC194C"/>
    <w:rPr>
      <w:szCs w:val="20"/>
    </w:rPr>
  </w:style>
  <w:style w:type="character" w:customStyle="1" w:styleId="TekstprzypisudolnegoZnak">
    <w:name w:val="Tekst przypisu dolnego Znak"/>
    <w:basedOn w:val="Domylnaczcionkaakapitu"/>
    <w:link w:val="Tekstprzypisudolnego"/>
    <w:semiHidden/>
    <w:rsid w:val="00DC194C"/>
    <w:rPr>
      <w:rFonts w:ascii="Arial" w:eastAsia="Times New Roman" w:hAnsi="Arial" w:cs="Times New Roman"/>
      <w:sz w:val="20"/>
      <w:szCs w:val="20"/>
    </w:rPr>
  </w:style>
  <w:style w:type="character" w:styleId="Odwoanieprzypisudolnego">
    <w:name w:val="footnote reference"/>
    <w:basedOn w:val="Domylnaczcionkaakapitu"/>
    <w:semiHidden/>
    <w:rsid w:val="00DC194C"/>
    <w:rPr>
      <w:vertAlign w:val="superscript"/>
    </w:rPr>
  </w:style>
  <w:style w:type="paragraph" w:customStyle="1" w:styleId="BodyText4">
    <w:name w:val="Body Text 4"/>
    <w:basedOn w:val="Caption0"/>
    <w:autoRedefine/>
    <w:rsid w:val="00DC194C"/>
    <w:pPr>
      <w:tabs>
        <w:tab w:val="clear" w:pos="7371"/>
        <w:tab w:val="right" w:pos="540"/>
      </w:tabs>
      <w:autoSpaceDE w:val="0"/>
      <w:autoSpaceDN w:val="0"/>
      <w:adjustRightInd w:val="0"/>
      <w:spacing w:after="120" w:line="240" w:lineRule="atLeast"/>
      <w:ind w:left="397"/>
      <w:jc w:val="both"/>
    </w:pPr>
    <w:rPr>
      <w:snapToGrid/>
      <w:color w:val="000000"/>
      <w:sz w:val="20"/>
      <w:szCs w:val="20"/>
    </w:rPr>
  </w:style>
  <w:style w:type="paragraph" w:customStyle="1" w:styleId="NoteBulllit05">
    <w:name w:val="Note Bulllit 0.5"/>
    <w:basedOn w:val="Normalny"/>
    <w:rsid w:val="00DC194C"/>
    <w:pPr>
      <w:numPr>
        <w:ilvl w:val="1"/>
        <w:numId w:val="1"/>
      </w:numPr>
    </w:pPr>
  </w:style>
  <w:style w:type="character" w:customStyle="1" w:styleId="Image0Char">
    <w:name w:val="Image 0 Char"/>
    <w:basedOn w:val="Domylnaczcionkaakapitu"/>
    <w:link w:val="Image0"/>
    <w:rsid w:val="00DC194C"/>
    <w:rPr>
      <w:rFonts w:ascii="Arial" w:eastAsia="Times New Roman" w:hAnsi="Arial" w:cs="Times New Roman"/>
      <w:sz w:val="18"/>
      <w:szCs w:val="24"/>
    </w:rPr>
  </w:style>
  <w:style w:type="paragraph" w:styleId="Tekstpodstawowy3">
    <w:name w:val="Body Text 3"/>
    <w:basedOn w:val="Normalny"/>
    <w:link w:val="Tekstpodstawowy3Znak"/>
    <w:uiPriority w:val="99"/>
    <w:semiHidden/>
    <w:unhideWhenUsed/>
    <w:rsid w:val="00DC194C"/>
    <w:rPr>
      <w:sz w:val="16"/>
      <w:szCs w:val="16"/>
    </w:rPr>
  </w:style>
  <w:style w:type="character" w:customStyle="1" w:styleId="Tekstpodstawowy3Znak">
    <w:name w:val="Tekst podstawowy 3 Znak"/>
    <w:basedOn w:val="Domylnaczcionkaakapitu"/>
    <w:link w:val="Tekstpodstawowy3"/>
    <w:uiPriority w:val="99"/>
    <w:semiHidden/>
    <w:rsid w:val="00DC194C"/>
    <w:rPr>
      <w:rFonts w:ascii="Arial" w:eastAsia="Times New Roman" w:hAnsi="Arial" w:cs="Times New Roman"/>
      <w:sz w:val="16"/>
      <w:szCs w:val="16"/>
    </w:rPr>
  </w:style>
  <w:style w:type="paragraph" w:styleId="Tekstdymka">
    <w:name w:val="Balloon Text"/>
    <w:basedOn w:val="Normalny"/>
    <w:link w:val="TekstdymkaZnak"/>
    <w:uiPriority w:val="99"/>
    <w:semiHidden/>
    <w:unhideWhenUsed/>
    <w:rsid w:val="00DC194C"/>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DC194C"/>
    <w:rPr>
      <w:rFonts w:ascii="Tahoma" w:eastAsia="Times New Roman" w:hAnsi="Tahoma" w:cs="Tahoma"/>
      <w:sz w:val="16"/>
      <w:szCs w:val="16"/>
    </w:rPr>
  </w:style>
  <w:style w:type="paragraph" w:styleId="Akapitzlist">
    <w:name w:val="List Paragraph"/>
    <w:aliases w:val="AK_punktor,kropkaa"/>
    <w:basedOn w:val="Normalny"/>
    <w:uiPriority w:val="34"/>
    <w:rsid w:val="00511BBE"/>
    <w:pPr>
      <w:spacing w:before="120"/>
      <w:ind w:left="1106" w:hanging="397"/>
      <w:contextualSpacing/>
    </w:pPr>
  </w:style>
  <w:style w:type="paragraph" w:styleId="Nagwek">
    <w:name w:val="header"/>
    <w:basedOn w:val="Normalny"/>
    <w:link w:val="NagwekZnak"/>
    <w:uiPriority w:val="99"/>
    <w:unhideWhenUsed/>
    <w:rsid w:val="00AD0365"/>
    <w:pPr>
      <w:tabs>
        <w:tab w:val="center" w:pos="4680"/>
        <w:tab w:val="right" w:pos="9360"/>
      </w:tabs>
      <w:spacing w:after="0"/>
    </w:pPr>
  </w:style>
  <w:style w:type="character" w:customStyle="1" w:styleId="NagwekZnak">
    <w:name w:val="Nagłówek Znak"/>
    <w:basedOn w:val="Domylnaczcionkaakapitu"/>
    <w:link w:val="Nagwek"/>
    <w:uiPriority w:val="99"/>
    <w:rsid w:val="00AD0365"/>
    <w:rPr>
      <w:rFonts w:ascii="Arial" w:eastAsia="Times New Roman" w:hAnsi="Arial" w:cs="Times New Roman"/>
      <w:sz w:val="20"/>
      <w:szCs w:val="24"/>
    </w:rPr>
  </w:style>
  <w:style w:type="paragraph" w:styleId="Stopka">
    <w:name w:val="footer"/>
    <w:basedOn w:val="Normalny"/>
    <w:link w:val="StopkaZnak"/>
    <w:uiPriority w:val="99"/>
    <w:unhideWhenUsed/>
    <w:rsid w:val="00AD0365"/>
    <w:pPr>
      <w:tabs>
        <w:tab w:val="center" w:pos="4680"/>
        <w:tab w:val="right" w:pos="9360"/>
      </w:tabs>
      <w:spacing w:after="0"/>
    </w:pPr>
  </w:style>
  <w:style w:type="character" w:customStyle="1" w:styleId="StopkaZnak">
    <w:name w:val="Stopka Znak"/>
    <w:basedOn w:val="Domylnaczcionkaakapitu"/>
    <w:link w:val="Stopka"/>
    <w:uiPriority w:val="99"/>
    <w:rsid w:val="00AD0365"/>
    <w:rPr>
      <w:rFonts w:ascii="Arial" w:eastAsia="Times New Roman" w:hAnsi="Arial" w:cs="Times New Roman"/>
      <w:sz w:val="20"/>
      <w:szCs w:val="24"/>
    </w:rPr>
  </w:style>
  <w:style w:type="table" w:styleId="Tabela-Siatka">
    <w:name w:val="Table Grid"/>
    <w:basedOn w:val="Standardowy"/>
    <w:uiPriority w:val="59"/>
    <w:rsid w:val="00264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rsid w:val="00790DFD"/>
    <w:rPr>
      <w:sz w:val="16"/>
      <w:szCs w:val="16"/>
    </w:rPr>
  </w:style>
  <w:style w:type="paragraph" w:styleId="Tekstkomentarza">
    <w:name w:val="annotation text"/>
    <w:basedOn w:val="Normalny"/>
    <w:link w:val="TekstkomentarzaZnak"/>
    <w:uiPriority w:val="99"/>
    <w:unhideWhenUsed/>
    <w:rsid w:val="00790DFD"/>
    <w:rPr>
      <w:sz w:val="20"/>
      <w:szCs w:val="20"/>
    </w:rPr>
  </w:style>
  <w:style w:type="character" w:customStyle="1" w:styleId="TekstkomentarzaZnak">
    <w:name w:val="Tekst komentarza Znak"/>
    <w:basedOn w:val="Domylnaczcionkaakapitu"/>
    <w:link w:val="Tekstkomentarza"/>
    <w:uiPriority w:val="99"/>
    <w:rsid w:val="00790DFD"/>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90DFD"/>
    <w:rPr>
      <w:b/>
      <w:bCs/>
    </w:rPr>
  </w:style>
  <w:style w:type="character" w:customStyle="1" w:styleId="TematkomentarzaZnak">
    <w:name w:val="Temat komentarza Znak"/>
    <w:basedOn w:val="TekstkomentarzaZnak"/>
    <w:link w:val="Tematkomentarza"/>
    <w:uiPriority w:val="99"/>
    <w:semiHidden/>
    <w:rsid w:val="00790DFD"/>
    <w:rPr>
      <w:rFonts w:ascii="Calibri" w:eastAsia="Times New Roman" w:hAnsi="Calibri" w:cs="Times New Roman"/>
      <w:b/>
      <w:bCs/>
      <w:sz w:val="20"/>
      <w:szCs w:val="20"/>
    </w:rPr>
  </w:style>
  <w:style w:type="paragraph" w:styleId="NormalnyWeb">
    <w:name w:val="Normal (Web)"/>
    <w:basedOn w:val="Normalny"/>
    <w:uiPriority w:val="99"/>
    <w:rsid w:val="00845823"/>
    <w:pPr>
      <w:spacing w:before="100" w:beforeAutospacing="1" w:after="100" w:afterAutospacing="1"/>
      <w:ind w:left="0"/>
      <w:jc w:val="left"/>
    </w:pPr>
    <w:rPr>
      <w:rFonts w:ascii="Times New Roman" w:eastAsia="MS Mincho" w:hAnsi="Times New Roman"/>
      <w:sz w:val="24"/>
      <w:lang w:val="de-DE" w:eastAsia="ja-JP"/>
    </w:rPr>
  </w:style>
  <w:style w:type="character" w:styleId="Tekstzastpczy">
    <w:name w:val="Placeholder Text"/>
    <w:basedOn w:val="Domylnaczcionkaakapitu"/>
    <w:uiPriority w:val="99"/>
    <w:semiHidden/>
    <w:rsid w:val="002E4719"/>
    <w:rPr>
      <w:color w:val="808080"/>
    </w:rPr>
  </w:style>
  <w:style w:type="paragraph" w:customStyle="1" w:styleId="EtQ">
    <w:name w:val="EtQ"/>
    <w:basedOn w:val="Normalny"/>
    <w:link w:val="EtQZchn"/>
    <w:rsid w:val="002E4719"/>
    <w:rPr>
      <w:color w:val="000000" w:themeColor="text1"/>
      <w:lang w:val="de-DE"/>
    </w:rPr>
  </w:style>
  <w:style w:type="character" w:customStyle="1" w:styleId="EtQZchn">
    <w:name w:val="EtQ Zchn"/>
    <w:basedOn w:val="Domylnaczcionkaakapitu"/>
    <w:link w:val="EtQ"/>
    <w:rsid w:val="002E4719"/>
    <w:rPr>
      <w:rFonts w:ascii="Calibri" w:eastAsia="Times New Roman" w:hAnsi="Calibri" w:cs="Times New Roman"/>
      <w:color w:val="000000" w:themeColor="text1"/>
      <w:szCs w:val="24"/>
      <w:lang w:val="de-DE"/>
    </w:rPr>
  </w:style>
  <w:style w:type="character" w:customStyle="1" w:styleId="EtQ-Flussdiagramm">
    <w:name w:val="EtQ-Flussdiagramm"/>
    <w:basedOn w:val="Domylnaczcionkaakapitu"/>
    <w:uiPriority w:val="1"/>
    <w:rsid w:val="002E4719"/>
    <w:rPr>
      <w:rFonts w:ascii="Calibri" w:hAnsi="Calibri"/>
      <w:color w:val="000000" w:themeColor="text1"/>
      <w:sz w:val="20"/>
    </w:rPr>
  </w:style>
  <w:style w:type="paragraph" w:styleId="Podtytu">
    <w:name w:val="Subtitle"/>
    <w:basedOn w:val="Normalny"/>
    <w:next w:val="Normalny"/>
    <w:link w:val="PodtytuZnak"/>
    <w:uiPriority w:val="11"/>
    <w:rsid w:val="009409F8"/>
    <w:pPr>
      <w:numPr>
        <w:ilvl w:val="1"/>
      </w:numPr>
      <w:ind w:left="567"/>
    </w:pPr>
    <w:rPr>
      <w:rFonts w:asciiTheme="majorHAnsi" w:eastAsiaTheme="majorEastAsia" w:hAnsiTheme="majorHAnsi" w:cstheme="majorBidi"/>
      <w:i/>
      <w:iCs/>
      <w:color w:val="4F81BD" w:themeColor="accent1"/>
      <w:spacing w:val="15"/>
      <w:sz w:val="24"/>
    </w:rPr>
  </w:style>
  <w:style w:type="character" w:customStyle="1" w:styleId="PodtytuZnak">
    <w:name w:val="Podtytuł Znak"/>
    <w:basedOn w:val="Domylnaczcionkaakapitu"/>
    <w:link w:val="Podtytu"/>
    <w:uiPriority w:val="11"/>
    <w:rsid w:val="009409F8"/>
    <w:rPr>
      <w:rFonts w:asciiTheme="majorHAnsi" w:eastAsiaTheme="majorEastAsia" w:hAnsiTheme="majorHAnsi" w:cstheme="majorBidi"/>
      <w:i/>
      <w:iCs/>
      <w:color w:val="4F81BD" w:themeColor="accent1"/>
      <w:spacing w:val="15"/>
      <w:sz w:val="24"/>
      <w:szCs w:val="24"/>
    </w:rPr>
  </w:style>
  <w:style w:type="character" w:styleId="Odwoanieintensywne">
    <w:name w:val="Intense Reference"/>
    <w:basedOn w:val="Domylnaczcionkaakapitu"/>
    <w:uiPriority w:val="32"/>
    <w:rsid w:val="009409F8"/>
    <w:rPr>
      <w:b/>
      <w:bCs/>
      <w:smallCaps/>
      <w:color w:val="C0504D" w:themeColor="accent2"/>
      <w:spacing w:val="5"/>
      <w:u w:val="single"/>
    </w:rPr>
  </w:style>
  <w:style w:type="character" w:customStyle="1" w:styleId="Nagwek2Znak">
    <w:name w:val="Nagłówek 2 Znak"/>
    <w:aliases w:val="Nagłówek 2_AK Znak"/>
    <w:basedOn w:val="Domylnaczcionkaakapitu"/>
    <w:link w:val="Nagwek2"/>
    <w:uiPriority w:val="99"/>
    <w:rsid w:val="0014249F"/>
    <w:rPr>
      <w:rFonts w:ascii="Calibri" w:eastAsiaTheme="majorEastAsia" w:hAnsi="Calibri" w:cstheme="majorBidi"/>
      <w:szCs w:val="26"/>
      <w:lang w:val="pl-PL"/>
    </w:rPr>
  </w:style>
  <w:style w:type="character" w:customStyle="1" w:styleId="Nagwek4Znak">
    <w:name w:val="Nagłówek 4 Znak"/>
    <w:aliases w:val="Nagłówek 4_AK Znak"/>
    <w:basedOn w:val="Domylnaczcionkaakapitu"/>
    <w:link w:val="Nagwek4"/>
    <w:uiPriority w:val="99"/>
    <w:rsid w:val="003B17BE"/>
    <w:rPr>
      <w:rFonts w:ascii="Calibri" w:eastAsiaTheme="majorEastAsia" w:hAnsi="Calibri" w:cstheme="majorBidi"/>
      <w:iCs/>
      <w:szCs w:val="24"/>
    </w:rPr>
  </w:style>
  <w:style w:type="character" w:customStyle="1" w:styleId="Nagwek5Znak">
    <w:name w:val="Nagłówek 5 Znak"/>
    <w:basedOn w:val="Domylnaczcionkaakapitu"/>
    <w:link w:val="Nagwek5"/>
    <w:uiPriority w:val="99"/>
    <w:rsid w:val="00821979"/>
    <w:rPr>
      <w:rFonts w:ascii="Calibri" w:eastAsia="Times New Roman" w:hAnsi="Calibri" w:cs="Times New Roman"/>
      <w:b/>
      <w:szCs w:val="20"/>
      <w:lang w:val="de-DE" w:eastAsia="de-DE"/>
    </w:rPr>
  </w:style>
  <w:style w:type="character" w:styleId="Hipercze">
    <w:name w:val="Hyperlink"/>
    <w:uiPriority w:val="99"/>
    <w:rsid w:val="00821979"/>
    <w:rPr>
      <w:color w:val="0000FF"/>
      <w:u w:val="single"/>
    </w:rPr>
  </w:style>
  <w:style w:type="character" w:styleId="Pogrubienie">
    <w:name w:val="Strong"/>
    <w:uiPriority w:val="99"/>
    <w:rsid w:val="00821979"/>
    <w:rPr>
      <w:rFonts w:ascii="Times New Roman" w:hAnsi="Times New Roman" w:cs="Times New Roman"/>
      <w:b/>
      <w:bCs/>
    </w:rPr>
  </w:style>
  <w:style w:type="paragraph" w:customStyle="1" w:styleId="AKa">
    <w:name w:val="AK_a)"/>
    <w:basedOn w:val="Normalny"/>
    <w:qFormat/>
    <w:rsid w:val="000C4CAC"/>
    <w:pPr>
      <w:keepNext/>
      <w:keepLines/>
      <w:numPr>
        <w:numId w:val="5"/>
      </w:numPr>
      <w:spacing w:after="0"/>
      <w:ind w:left="1066" w:hanging="357"/>
      <w:contextualSpacing/>
    </w:pPr>
    <w:rPr>
      <w:rFonts w:eastAsia="Calibri"/>
      <w:szCs w:val="22"/>
    </w:rPr>
  </w:style>
  <w:style w:type="paragraph" w:customStyle="1" w:styleId="3Def">
    <w:name w:val="3Def"/>
    <w:basedOn w:val="Normalny"/>
    <w:rsid w:val="00821979"/>
    <w:pPr>
      <w:overflowPunct w:val="0"/>
      <w:autoSpaceDE w:val="0"/>
      <w:autoSpaceDN w:val="0"/>
      <w:adjustRightInd w:val="0"/>
      <w:spacing w:after="0"/>
      <w:ind w:left="0"/>
      <w:contextualSpacing/>
      <w:textAlignment w:val="baseline"/>
    </w:pPr>
    <w:rPr>
      <w:rFonts w:ascii="Arial" w:hAnsi="Arial" w:cs="Arial"/>
      <w:sz w:val="18"/>
      <w:lang w:val="hu-HU" w:eastAsia="hu-HU"/>
    </w:rPr>
  </w:style>
  <w:style w:type="character" w:styleId="UyteHipercze">
    <w:name w:val="FollowedHyperlink"/>
    <w:basedOn w:val="Domylnaczcionkaakapitu"/>
    <w:uiPriority w:val="99"/>
    <w:semiHidden/>
    <w:unhideWhenUsed/>
    <w:rsid w:val="00B3432F"/>
    <w:rPr>
      <w:color w:val="800080" w:themeColor="followedHyperlink"/>
      <w:u w:val="single"/>
    </w:rPr>
  </w:style>
  <w:style w:type="character" w:customStyle="1" w:styleId="Nagwek1Znak">
    <w:name w:val="Nagłówek 1 Znak"/>
    <w:aliases w:val="Nagłówek 1_AK Znak"/>
    <w:basedOn w:val="Domylnaczcionkaakapitu"/>
    <w:link w:val="Nagwek1"/>
    <w:uiPriority w:val="9"/>
    <w:rsid w:val="00C20D5D"/>
    <w:rPr>
      <w:rFonts w:ascii="Calibri" w:eastAsiaTheme="majorEastAsia" w:hAnsi="Calibri" w:cstheme="majorBidi"/>
      <w:szCs w:val="32"/>
      <w:lang w:val="pl-PL"/>
    </w:rPr>
  </w:style>
  <w:style w:type="paragraph" w:styleId="Spistreci4">
    <w:name w:val="toc 4"/>
    <w:basedOn w:val="Normalny"/>
    <w:next w:val="Normalny"/>
    <w:autoRedefine/>
    <w:uiPriority w:val="39"/>
    <w:semiHidden/>
    <w:unhideWhenUsed/>
    <w:rsid w:val="00C20D5D"/>
    <w:pPr>
      <w:spacing w:after="100"/>
      <w:ind w:left="660"/>
    </w:pPr>
  </w:style>
  <w:style w:type="paragraph" w:customStyle="1" w:styleId="AK1">
    <w:name w:val="AK_1"/>
    <w:basedOn w:val="Nagwek1"/>
    <w:link w:val="AK1Znak"/>
    <w:qFormat/>
    <w:rsid w:val="005C10FE"/>
    <w:pPr>
      <w:numPr>
        <w:numId w:val="4"/>
      </w:numPr>
    </w:pPr>
  </w:style>
  <w:style w:type="paragraph" w:customStyle="1" w:styleId="AK11">
    <w:name w:val="AK_1.1."/>
    <w:basedOn w:val="Nagwek2"/>
    <w:link w:val="AK11Znak"/>
    <w:qFormat/>
    <w:rsid w:val="00EC7098"/>
    <w:pPr>
      <w:keepNext w:val="0"/>
      <w:keepLines w:val="0"/>
      <w:numPr>
        <w:numId w:val="4"/>
      </w:numPr>
    </w:pPr>
  </w:style>
  <w:style w:type="character" w:customStyle="1" w:styleId="AK1Znak">
    <w:name w:val="AK_1 Znak"/>
    <w:basedOn w:val="Nagwek1Znak"/>
    <w:link w:val="AK1"/>
    <w:rsid w:val="005C10FE"/>
    <w:rPr>
      <w:rFonts w:ascii="Calibri" w:eastAsiaTheme="majorEastAsia" w:hAnsi="Calibri" w:cstheme="majorBidi"/>
      <w:szCs w:val="32"/>
      <w:lang w:val="pl-PL"/>
    </w:rPr>
  </w:style>
  <w:style w:type="paragraph" w:customStyle="1" w:styleId="AK111">
    <w:name w:val="AK_1.1.1"/>
    <w:basedOn w:val="AK11"/>
    <w:link w:val="AK111Znak"/>
    <w:qFormat/>
    <w:rsid w:val="005C10FE"/>
    <w:pPr>
      <w:numPr>
        <w:ilvl w:val="2"/>
      </w:numPr>
      <w:outlineLvl w:val="2"/>
    </w:pPr>
  </w:style>
  <w:style w:type="character" w:customStyle="1" w:styleId="AK11Znak">
    <w:name w:val="AK_1.1. Znak"/>
    <w:basedOn w:val="Nagwek2Znak"/>
    <w:link w:val="AK11"/>
    <w:rsid w:val="00EC7098"/>
    <w:rPr>
      <w:rFonts w:ascii="Calibri" w:eastAsiaTheme="majorEastAsia" w:hAnsi="Calibri" w:cstheme="majorBidi"/>
      <w:szCs w:val="26"/>
      <w:lang w:val="pl-PL"/>
    </w:rPr>
  </w:style>
  <w:style w:type="paragraph" w:customStyle="1" w:styleId="AKpkt">
    <w:name w:val="AK_pkt"/>
    <w:basedOn w:val="Nagwek3"/>
    <w:link w:val="AKpktZnak"/>
    <w:qFormat/>
    <w:rsid w:val="000C4CAC"/>
    <w:pPr>
      <w:keepNext/>
      <w:keepLines/>
      <w:numPr>
        <w:ilvl w:val="0"/>
        <w:numId w:val="3"/>
      </w:numPr>
      <w:tabs>
        <w:tab w:val="clear" w:pos="709"/>
      </w:tabs>
      <w:spacing w:before="0" w:after="0"/>
    </w:pPr>
    <w:rPr>
      <w:spacing w:val="0"/>
      <w:lang w:eastAsia="pl-PL"/>
    </w:rPr>
  </w:style>
  <w:style w:type="character" w:customStyle="1" w:styleId="AK111Znak">
    <w:name w:val="AK_1.1.1 Znak"/>
    <w:basedOn w:val="AK11Znak"/>
    <w:link w:val="AK111"/>
    <w:rsid w:val="005C10FE"/>
    <w:rPr>
      <w:rFonts w:ascii="Calibri" w:eastAsiaTheme="majorEastAsia" w:hAnsi="Calibri" w:cstheme="majorBidi"/>
      <w:szCs w:val="26"/>
      <w:lang w:val="pl-PL"/>
    </w:rPr>
  </w:style>
  <w:style w:type="character" w:customStyle="1" w:styleId="AKpktZnak">
    <w:name w:val="AK_pkt Znak"/>
    <w:basedOn w:val="Nagwek3Znak"/>
    <w:link w:val="AKpkt"/>
    <w:rsid w:val="000C4CAC"/>
    <w:rPr>
      <w:rFonts w:ascii="Calibri" w:eastAsia="Times New Roman" w:hAnsi="Calibri" w:cstheme="minorHAnsi"/>
      <w:bCs/>
      <w:snapToGrid w:val="0"/>
      <w:spacing w:val="-10"/>
      <w:kern w:val="28"/>
      <w:lang w:val="pl-PL" w:eastAsia="pl-PL"/>
    </w:rPr>
  </w:style>
  <w:style w:type="paragraph" w:customStyle="1" w:styleId="AK1111">
    <w:name w:val="AK_1.1.1.1."/>
    <w:basedOn w:val="AK111"/>
    <w:qFormat/>
    <w:rsid w:val="00B776CC"/>
    <w:pPr>
      <w:numPr>
        <w:ilvl w:val="0"/>
        <w:numId w:val="0"/>
      </w:numPr>
      <w:ind w:left="709" w:hanging="709"/>
      <w:outlineLvl w:val="3"/>
    </w:pPr>
  </w:style>
  <w:style w:type="numbering" w:customStyle="1" w:styleId="Styl1">
    <w:name w:val="Styl1"/>
    <w:uiPriority w:val="99"/>
    <w:rsid w:val="00CD0F03"/>
    <w:pPr>
      <w:numPr>
        <w:numId w:val="22"/>
      </w:numPr>
    </w:pPr>
  </w:style>
  <w:style w:type="numbering" w:customStyle="1" w:styleId="Styl2">
    <w:name w:val="Styl2"/>
    <w:uiPriority w:val="99"/>
    <w:rsid w:val="00CD0F03"/>
    <w:pPr>
      <w:numPr>
        <w:numId w:val="24"/>
      </w:numPr>
    </w:pPr>
  </w:style>
  <w:style w:type="character" w:customStyle="1" w:styleId="formfieldvalue1">
    <w:name w:val="formfieldvalue1"/>
    <w:basedOn w:val="Domylnaczcionkaakapitu"/>
    <w:rsid w:val="00147347"/>
    <w:rPr>
      <w:rFonts w:ascii="Arial" w:hAnsi="Arial" w:cs="Arial" w:hint="default"/>
      <w:color w:val="333333"/>
      <w:sz w:val="16"/>
      <w:szCs w:val="16"/>
      <w:vertAlign w:val="baseline"/>
    </w:rPr>
  </w:style>
  <w:style w:type="character" w:customStyle="1" w:styleId="viiyi">
    <w:name w:val="viiyi"/>
    <w:basedOn w:val="Domylnaczcionkaakapitu"/>
    <w:rsid w:val="00ED3121"/>
  </w:style>
  <w:style w:type="character" w:customStyle="1" w:styleId="q4iawc">
    <w:name w:val="q4iawc"/>
    <w:basedOn w:val="Domylnaczcionkaakapitu"/>
    <w:rsid w:val="00ED3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lobalgap.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tuv.com/poland/pl/o-nas/t%C3%BCv-rheinland-polska/odwo%C5%82ania-reklamacje-skargi/"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uv.pl/zalacznik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pl/zalaczniki"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tuv.pl/zalacznik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liants@globalgap.org"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ikovt\Desktop\Templates\EN_Template_SO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092AF14B794E48A01D1DE69C70258E"/>
        <w:category>
          <w:name w:val="General"/>
          <w:gallery w:val="placeholder"/>
        </w:category>
        <w:types>
          <w:type w:val="bbPlcHdr"/>
        </w:types>
        <w:behaviors>
          <w:behavior w:val="content"/>
        </w:behaviors>
        <w:guid w:val="{767DA248-4A1C-4444-8BEE-C433E57777D6}"/>
      </w:docPartPr>
      <w:docPartBody>
        <w:p w:rsidR="009E4165" w:rsidRDefault="000F5231" w:rsidP="000F5231">
          <w:pPr>
            <w:pStyle w:val="91092AF14B794E48A01D1DE69C70258E6"/>
          </w:pPr>
          <w:r w:rsidRPr="004D06E1">
            <w:rPr>
              <w:rStyle w:val="Tekstzastpczy"/>
              <w:color w:val="FFFFFF" w:themeColor="background1"/>
              <w:sz w:val="10"/>
              <w:lang w:val="pl-PL"/>
            </w:rPr>
            <w:t xml:space="preserve"> </w:t>
          </w:r>
        </w:p>
      </w:docPartBody>
    </w:docPart>
    <w:docPart>
      <w:docPartPr>
        <w:name w:val="8A3E13523DF04B3CAB2319C87EE43139"/>
        <w:category>
          <w:name w:val="General"/>
          <w:gallery w:val="placeholder"/>
        </w:category>
        <w:types>
          <w:type w:val="bbPlcHdr"/>
        </w:types>
        <w:behaviors>
          <w:behavior w:val="content"/>
        </w:behaviors>
        <w:guid w:val="{6EC38C19-CA20-4322-A3F3-C0B61D1BBDC9}"/>
      </w:docPartPr>
      <w:docPartBody>
        <w:p w:rsidR="009E4165" w:rsidRDefault="000F5231" w:rsidP="000F5231">
          <w:pPr>
            <w:pStyle w:val="8A3E13523DF04B3CAB2319C87EE431396"/>
          </w:pPr>
          <w:r w:rsidRPr="004D06E1">
            <w:rPr>
              <w:i/>
              <w:szCs w:val="22"/>
              <w:lang w:val="pl-PL" w:eastAsia="de-DE"/>
            </w:rPr>
            <w:fldChar w:fldCharType="begin"/>
          </w:r>
          <w:r w:rsidRPr="004D06E1">
            <w:rPr>
              <w:i/>
              <w:szCs w:val="22"/>
              <w:lang w:val="pl-PL" w:eastAsia="de-DE"/>
            </w:rPr>
            <w:instrText xml:space="preserve"> DOCPROPERTY  TUV_DC_APPENDICES_D  \* MERGEFORMAT </w:instrText>
          </w:r>
          <w:r w:rsidRPr="004D06E1">
            <w:rPr>
              <w:i/>
              <w:szCs w:val="22"/>
              <w:lang w:val="pl-PL" w:eastAsia="de-DE"/>
            </w:rPr>
            <w:fldChar w:fldCharType="separate"/>
          </w:r>
          <w:r w:rsidRPr="004D06E1">
            <w:rPr>
              <w:i/>
              <w:szCs w:val="22"/>
              <w:lang w:val="pl-PL" w:eastAsia="de-DE"/>
            </w:rPr>
            <w:t>N/A</w:t>
          </w:r>
          <w:r w:rsidRPr="004D06E1">
            <w:rPr>
              <w:i/>
              <w:szCs w:val="22"/>
              <w:lang w:val="pl-PL" w:eastAsia="de-DE"/>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D7D"/>
    <w:rsid w:val="00051515"/>
    <w:rsid w:val="00077427"/>
    <w:rsid w:val="000F5231"/>
    <w:rsid w:val="001D499C"/>
    <w:rsid w:val="001D5D43"/>
    <w:rsid w:val="00234740"/>
    <w:rsid w:val="00353BCF"/>
    <w:rsid w:val="003C68DD"/>
    <w:rsid w:val="00406710"/>
    <w:rsid w:val="004A6062"/>
    <w:rsid w:val="00556AE0"/>
    <w:rsid w:val="005B4F6E"/>
    <w:rsid w:val="005E763E"/>
    <w:rsid w:val="00630680"/>
    <w:rsid w:val="00635B39"/>
    <w:rsid w:val="006B462F"/>
    <w:rsid w:val="006C3C3D"/>
    <w:rsid w:val="007C650D"/>
    <w:rsid w:val="008327E3"/>
    <w:rsid w:val="008939E0"/>
    <w:rsid w:val="008B30AF"/>
    <w:rsid w:val="008F3716"/>
    <w:rsid w:val="00931C3C"/>
    <w:rsid w:val="009E4165"/>
    <w:rsid w:val="009F1D58"/>
    <w:rsid w:val="00A40E5C"/>
    <w:rsid w:val="00A56823"/>
    <w:rsid w:val="00B00096"/>
    <w:rsid w:val="00B06D30"/>
    <w:rsid w:val="00B133DE"/>
    <w:rsid w:val="00B92D38"/>
    <w:rsid w:val="00BD0839"/>
    <w:rsid w:val="00BF576F"/>
    <w:rsid w:val="00CC6D7D"/>
    <w:rsid w:val="00CE5222"/>
    <w:rsid w:val="00D15420"/>
    <w:rsid w:val="00D951E0"/>
    <w:rsid w:val="00E6559B"/>
    <w:rsid w:val="00EE1D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F5231"/>
    <w:rPr>
      <w:color w:val="808080"/>
    </w:rPr>
  </w:style>
  <w:style w:type="paragraph" w:customStyle="1" w:styleId="35DD641BD2154F73B58B6BD0EBC8E51C">
    <w:name w:val="35DD641BD2154F73B58B6BD0EBC8E51C"/>
  </w:style>
  <w:style w:type="paragraph" w:customStyle="1" w:styleId="4ABEE17EF6EA446BB259979B21E7263A">
    <w:name w:val="4ABEE17EF6EA446BB259979B21E7263A"/>
  </w:style>
  <w:style w:type="paragraph" w:customStyle="1" w:styleId="B81F7B07E0064166BE39735A9A66B2FF">
    <w:name w:val="B81F7B07E0064166BE39735A9A66B2FF"/>
  </w:style>
  <w:style w:type="paragraph" w:customStyle="1" w:styleId="EtQ">
    <w:name w:val="EtQ"/>
    <w:basedOn w:val="Normalny"/>
    <w:link w:val="EtQZchn"/>
    <w:rsid w:val="000F5231"/>
    <w:pPr>
      <w:spacing w:after="120" w:line="240" w:lineRule="auto"/>
      <w:ind w:left="567"/>
      <w:jc w:val="both"/>
    </w:pPr>
    <w:rPr>
      <w:rFonts w:ascii="Calibri" w:eastAsia="Times New Roman" w:hAnsi="Calibri" w:cs="Times New Roman"/>
      <w:color w:val="000000" w:themeColor="text1"/>
      <w:szCs w:val="24"/>
      <w:lang w:val="de-DE"/>
    </w:rPr>
  </w:style>
  <w:style w:type="character" w:customStyle="1" w:styleId="EtQZchn">
    <w:name w:val="EtQ Zchn"/>
    <w:basedOn w:val="Domylnaczcionkaakapitu"/>
    <w:link w:val="EtQ"/>
    <w:rsid w:val="000F5231"/>
    <w:rPr>
      <w:rFonts w:ascii="Calibri" w:eastAsia="Times New Roman" w:hAnsi="Calibri" w:cs="Times New Roman"/>
      <w:color w:val="000000" w:themeColor="text1"/>
      <w:szCs w:val="24"/>
      <w:lang w:val="de-DE"/>
    </w:rPr>
  </w:style>
  <w:style w:type="paragraph" w:customStyle="1" w:styleId="1F72709DD23B4262A8491F6CEA687E37">
    <w:name w:val="1F72709DD23B4262A8491F6CEA687E37"/>
  </w:style>
  <w:style w:type="paragraph" w:customStyle="1" w:styleId="25718FF4E24C4C18A785458E3A8EBBB7">
    <w:name w:val="25718FF4E24C4C18A785458E3A8EBBB7"/>
  </w:style>
  <w:style w:type="paragraph" w:customStyle="1" w:styleId="3632C258C68E4377AA482DFDB9E35323">
    <w:name w:val="3632C258C68E4377AA482DFDB9E35323"/>
  </w:style>
  <w:style w:type="paragraph" w:customStyle="1" w:styleId="E17FF5E7E2174BE68A1DF9AAA72DEC39">
    <w:name w:val="E17FF5E7E2174BE68A1DF9AAA72DEC39"/>
  </w:style>
  <w:style w:type="paragraph" w:customStyle="1" w:styleId="4FC01A66BF77465E8CFBCF06C4ADF0AA">
    <w:name w:val="4FC01A66BF77465E8CFBCF06C4ADF0AA"/>
  </w:style>
  <w:style w:type="paragraph" w:customStyle="1" w:styleId="54A1A29720CD49D08FC9B6A53F50FF13">
    <w:name w:val="54A1A29720CD49D08FC9B6A53F50FF13"/>
  </w:style>
  <w:style w:type="paragraph" w:customStyle="1" w:styleId="5FD17D13267A492CB6A71EA94B9B4240">
    <w:name w:val="5FD17D13267A492CB6A71EA94B9B4240"/>
  </w:style>
  <w:style w:type="paragraph" w:customStyle="1" w:styleId="E033EEEBE61F43798898E3763744CADE">
    <w:name w:val="E033EEEBE61F43798898E3763744CADE"/>
  </w:style>
  <w:style w:type="paragraph" w:customStyle="1" w:styleId="2C387B2A631B413F8028DF2A18AE8228">
    <w:name w:val="2C387B2A631B413F8028DF2A18AE8228"/>
  </w:style>
  <w:style w:type="paragraph" w:customStyle="1" w:styleId="7ADC5E47C9FD4AC2B235C6BE48328045">
    <w:name w:val="7ADC5E47C9FD4AC2B235C6BE48328045"/>
  </w:style>
  <w:style w:type="paragraph" w:customStyle="1" w:styleId="AA51E7D31B9040FE941BC466DAED74EA">
    <w:name w:val="AA51E7D31B9040FE941BC466DAED74EA"/>
  </w:style>
  <w:style w:type="paragraph" w:customStyle="1" w:styleId="8A34227DAAE7440991236A440A009FAD">
    <w:name w:val="8A34227DAAE7440991236A440A009FAD"/>
  </w:style>
  <w:style w:type="paragraph" w:customStyle="1" w:styleId="EDE5ECA6ECFF481EB1B23374B394E3EA">
    <w:name w:val="EDE5ECA6ECFF481EB1B23374B394E3EA"/>
  </w:style>
  <w:style w:type="paragraph" w:customStyle="1" w:styleId="89F93DB93C364AC798AE1F7F021A38C0">
    <w:name w:val="89F93DB93C364AC798AE1F7F021A38C0"/>
  </w:style>
  <w:style w:type="paragraph" w:customStyle="1" w:styleId="5987B0152F33412FA34FA003F70581B7">
    <w:name w:val="5987B0152F33412FA34FA003F70581B7"/>
  </w:style>
  <w:style w:type="paragraph" w:customStyle="1" w:styleId="511B9A832668465EACF2E66D340FDCFB">
    <w:name w:val="511B9A832668465EACF2E66D340FDCFB"/>
  </w:style>
  <w:style w:type="paragraph" w:customStyle="1" w:styleId="590353FF552147C6A59F52AD52CB0562">
    <w:name w:val="590353FF552147C6A59F52AD52CB0562"/>
  </w:style>
  <w:style w:type="character" w:customStyle="1" w:styleId="EtQ-Flussdiagramm">
    <w:name w:val="EtQ-Flussdiagramm"/>
    <w:basedOn w:val="Domylnaczcionkaakapitu"/>
    <w:uiPriority w:val="1"/>
    <w:rsid w:val="000F5231"/>
    <w:rPr>
      <w:rFonts w:ascii="Calibri" w:hAnsi="Calibri"/>
      <w:color w:val="000000" w:themeColor="text1"/>
      <w:sz w:val="20"/>
    </w:rPr>
  </w:style>
  <w:style w:type="paragraph" w:customStyle="1" w:styleId="DB17498FE41F4F87BE8AD2FF72B5B104">
    <w:name w:val="DB17498FE41F4F87BE8AD2FF72B5B104"/>
  </w:style>
  <w:style w:type="paragraph" w:customStyle="1" w:styleId="233776A77AB145FDA469663BAC9545A8">
    <w:name w:val="233776A77AB145FDA469663BAC9545A8"/>
  </w:style>
  <w:style w:type="paragraph" w:customStyle="1" w:styleId="ECA07CA15C3F4AA49E4ECD03EFF3A985">
    <w:name w:val="ECA07CA15C3F4AA49E4ECD03EFF3A985"/>
  </w:style>
  <w:style w:type="paragraph" w:customStyle="1" w:styleId="7B44A8ADE65C4876ABCCB94354352FBF">
    <w:name w:val="7B44A8ADE65C4876ABCCB94354352FBF"/>
  </w:style>
  <w:style w:type="paragraph" w:customStyle="1" w:styleId="5524778304AA420F96519FDF2065082F">
    <w:name w:val="5524778304AA420F96519FDF2065082F"/>
  </w:style>
  <w:style w:type="paragraph" w:customStyle="1" w:styleId="3B83B071E6F047F98E1460EABD4EDABB">
    <w:name w:val="3B83B071E6F047F98E1460EABD4EDABB"/>
  </w:style>
  <w:style w:type="paragraph" w:customStyle="1" w:styleId="C07CF81B8BB44B808BD7B7391FDE1166">
    <w:name w:val="C07CF81B8BB44B808BD7B7391FDE1166"/>
  </w:style>
  <w:style w:type="paragraph" w:customStyle="1" w:styleId="D96FFF8E4419435CBA2207C46309CB02">
    <w:name w:val="D96FFF8E4419435CBA2207C46309CB02"/>
  </w:style>
  <w:style w:type="paragraph" w:customStyle="1" w:styleId="468A3EF7DC2D4837B1216A9A410B1E1F">
    <w:name w:val="468A3EF7DC2D4837B1216A9A410B1E1F"/>
  </w:style>
  <w:style w:type="paragraph" w:customStyle="1" w:styleId="D6A5D2FD1FE346739017B3E169E2E4F8">
    <w:name w:val="D6A5D2FD1FE346739017B3E169E2E4F8"/>
  </w:style>
  <w:style w:type="paragraph" w:customStyle="1" w:styleId="6A34728102AD4F688C0F77B41155EABD">
    <w:name w:val="6A34728102AD4F688C0F77B41155EABD"/>
  </w:style>
  <w:style w:type="paragraph" w:customStyle="1" w:styleId="DF63AE1A403145B4AA754283C18D3150">
    <w:name w:val="DF63AE1A403145B4AA754283C18D3150"/>
  </w:style>
  <w:style w:type="paragraph" w:customStyle="1" w:styleId="68E7B3E7B3134EC2ADA7A4A5C2181433">
    <w:name w:val="68E7B3E7B3134EC2ADA7A4A5C2181433"/>
  </w:style>
  <w:style w:type="paragraph" w:customStyle="1" w:styleId="6E61D174CF304BEB8CF9AAEC73E30050">
    <w:name w:val="6E61D174CF304BEB8CF9AAEC73E30050"/>
  </w:style>
  <w:style w:type="paragraph" w:customStyle="1" w:styleId="85D7C9F61B6D458C824E95643E5DE1D2">
    <w:name w:val="85D7C9F61B6D458C824E95643E5DE1D2"/>
  </w:style>
  <w:style w:type="paragraph" w:customStyle="1" w:styleId="91092AF14B794E48A01D1DE69C70258E">
    <w:name w:val="91092AF14B794E48A01D1DE69C70258E"/>
  </w:style>
  <w:style w:type="paragraph" w:customStyle="1" w:styleId="190DA1736E6C466BBE7D5BF5EA317F18">
    <w:name w:val="190DA1736E6C466BBE7D5BF5EA317F18"/>
  </w:style>
  <w:style w:type="paragraph" w:customStyle="1" w:styleId="74469A3E7649453DAEF01A5DAE3FA5C9">
    <w:name w:val="74469A3E7649453DAEF01A5DAE3FA5C9"/>
  </w:style>
  <w:style w:type="paragraph" w:customStyle="1" w:styleId="8A3E13523DF04B3CAB2319C87EE43139">
    <w:name w:val="8A3E13523DF04B3CAB2319C87EE43139"/>
  </w:style>
  <w:style w:type="paragraph" w:customStyle="1" w:styleId="D850A0771E9549CF9E4CCEF23C7435AE">
    <w:name w:val="D850A0771E9549CF9E4CCEF23C7435AE"/>
  </w:style>
  <w:style w:type="paragraph" w:customStyle="1" w:styleId="0395FEA1338A4D73BA59717DBE39E29A">
    <w:name w:val="0395FEA1338A4D73BA59717DBE39E29A"/>
  </w:style>
  <w:style w:type="paragraph" w:customStyle="1" w:styleId="E2E33DA4330E42F3B443F9332C1A152B">
    <w:name w:val="E2E33DA4330E42F3B443F9332C1A152B"/>
  </w:style>
  <w:style w:type="paragraph" w:customStyle="1" w:styleId="81AC292D678B4B78ADD7F62912DE6C54">
    <w:name w:val="81AC292D678B4B78ADD7F62912DE6C54"/>
  </w:style>
  <w:style w:type="paragraph" w:customStyle="1" w:styleId="4ABEE17EF6EA446BB259979B21E7263A1">
    <w:name w:val="4ABEE17EF6EA446BB259979B21E7263A1"/>
    <w:rsid w:val="00D951E0"/>
    <w:pPr>
      <w:spacing w:after="120" w:line="240" w:lineRule="auto"/>
      <w:ind w:left="567"/>
      <w:jc w:val="both"/>
    </w:pPr>
    <w:rPr>
      <w:rFonts w:ascii="Calibri" w:eastAsia="Times New Roman" w:hAnsi="Calibri" w:cs="Times New Roman"/>
      <w:szCs w:val="24"/>
    </w:rPr>
  </w:style>
  <w:style w:type="paragraph" w:customStyle="1" w:styleId="Caption0">
    <w:name w:val="Caption 0"/>
    <w:basedOn w:val="Normalny"/>
    <w:autoRedefine/>
    <w:rsid w:val="00D951E0"/>
    <w:pPr>
      <w:tabs>
        <w:tab w:val="left" w:pos="7371"/>
      </w:tabs>
      <w:spacing w:after="240" w:line="240" w:lineRule="auto"/>
      <w:ind w:left="567"/>
      <w:jc w:val="center"/>
    </w:pPr>
    <w:rPr>
      <w:rFonts w:ascii="Verdana" w:eastAsia="Times New Roman" w:hAnsi="Verdana" w:cs="Times New Roman"/>
      <w:snapToGrid w:val="0"/>
      <w:sz w:val="18"/>
      <w:szCs w:val="24"/>
    </w:rPr>
  </w:style>
  <w:style w:type="paragraph" w:customStyle="1" w:styleId="1F72709DD23B4262A8491F6CEA687E371">
    <w:name w:val="1F72709DD23B4262A8491F6CEA687E371"/>
    <w:rsid w:val="00D951E0"/>
    <w:pPr>
      <w:spacing w:after="120" w:line="240" w:lineRule="auto"/>
      <w:ind w:left="567"/>
      <w:jc w:val="both"/>
    </w:pPr>
    <w:rPr>
      <w:rFonts w:ascii="Calibri" w:eastAsia="Times New Roman" w:hAnsi="Calibri" w:cs="Times New Roman"/>
      <w:szCs w:val="24"/>
    </w:rPr>
  </w:style>
  <w:style w:type="paragraph" w:customStyle="1" w:styleId="Image05">
    <w:name w:val="Image 0.5"/>
    <w:basedOn w:val="Normalny"/>
    <w:autoRedefine/>
    <w:rsid w:val="00D951E0"/>
    <w:pPr>
      <w:keepNext/>
      <w:spacing w:after="60" w:line="240" w:lineRule="auto"/>
      <w:ind w:left="360"/>
      <w:jc w:val="center"/>
    </w:pPr>
    <w:rPr>
      <w:rFonts w:ascii="Calibri" w:eastAsia="Times New Roman" w:hAnsi="Calibri" w:cs="Times New Roman"/>
      <w:sz w:val="18"/>
      <w:szCs w:val="24"/>
    </w:rPr>
  </w:style>
  <w:style w:type="paragraph" w:customStyle="1" w:styleId="25718FF4E24C4C18A785458E3A8EBBB71">
    <w:name w:val="25718FF4E24C4C18A785458E3A8EBBB71"/>
    <w:rsid w:val="00D951E0"/>
    <w:pPr>
      <w:spacing w:after="120" w:line="240" w:lineRule="auto"/>
      <w:ind w:left="567"/>
      <w:jc w:val="both"/>
    </w:pPr>
    <w:rPr>
      <w:rFonts w:ascii="Calibri" w:eastAsia="Times New Roman" w:hAnsi="Calibri" w:cs="Times New Roman"/>
      <w:szCs w:val="24"/>
    </w:rPr>
  </w:style>
  <w:style w:type="paragraph" w:customStyle="1" w:styleId="3632C258C68E4377AA482DFDB9E353231">
    <w:name w:val="3632C258C68E4377AA482DFDB9E353231"/>
    <w:rsid w:val="00D951E0"/>
    <w:pPr>
      <w:spacing w:after="120" w:line="240" w:lineRule="auto"/>
      <w:ind w:left="567"/>
      <w:jc w:val="both"/>
    </w:pPr>
    <w:rPr>
      <w:rFonts w:ascii="Calibri" w:eastAsia="Times New Roman" w:hAnsi="Calibri" w:cs="Times New Roman"/>
      <w:szCs w:val="24"/>
    </w:rPr>
  </w:style>
  <w:style w:type="paragraph" w:customStyle="1" w:styleId="E17FF5E7E2174BE68A1DF9AAA72DEC391">
    <w:name w:val="E17FF5E7E2174BE68A1DF9AAA72DEC391"/>
    <w:rsid w:val="00D951E0"/>
    <w:pPr>
      <w:spacing w:after="120" w:line="240" w:lineRule="auto"/>
      <w:ind w:left="567"/>
      <w:jc w:val="both"/>
    </w:pPr>
    <w:rPr>
      <w:rFonts w:ascii="Calibri" w:eastAsia="Times New Roman" w:hAnsi="Calibri" w:cs="Times New Roman"/>
      <w:szCs w:val="24"/>
    </w:rPr>
  </w:style>
  <w:style w:type="paragraph" w:customStyle="1" w:styleId="4FC01A66BF77465E8CFBCF06C4ADF0AA1">
    <w:name w:val="4FC01A66BF77465E8CFBCF06C4ADF0AA1"/>
    <w:rsid w:val="00D951E0"/>
    <w:pPr>
      <w:spacing w:after="120" w:line="240" w:lineRule="auto"/>
      <w:ind w:left="567"/>
      <w:jc w:val="both"/>
    </w:pPr>
    <w:rPr>
      <w:rFonts w:ascii="Calibri" w:eastAsia="Times New Roman" w:hAnsi="Calibri" w:cs="Times New Roman"/>
      <w:szCs w:val="24"/>
    </w:rPr>
  </w:style>
  <w:style w:type="paragraph" w:customStyle="1" w:styleId="54A1A29720CD49D08FC9B6A53F50FF131">
    <w:name w:val="54A1A29720CD49D08FC9B6A53F50FF131"/>
    <w:rsid w:val="00D951E0"/>
    <w:pPr>
      <w:spacing w:after="120" w:line="240" w:lineRule="auto"/>
      <w:ind w:left="567"/>
      <w:jc w:val="both"/>
    </w:pPr>
    <w:rPr>
      <w:rFonts w:ascii="Calibri" w:eastAsia="Times New Roman" w:hAnsi="Calibri" w:cs="Times New Roman"/>
      <w:szCs w:val="24"/>
    </w:rPr>
  </w:style>
  <w:style w:type="paragraph" w:customStyle="1" w:styleId="5FD17D13267A492CB6A71EA94B9B42401">
    <w:name w:val="5FD17D13267A492CB6A71EA94B9B42401"/>
    <w:rsid w:val="00D951E0"/>
    <w:pPr>
      <w:spacing w:after="120" w:line="240" w:lineRule="auto"/>
      <w:ind w:left="567"/>
      <w:jc w:val="both"/>
    </w:pPr>
    <w:rPr>
      <w:rFonts w:ascii="Calibri" w:eastAsia="Times New Roman" w:hAnsi="Calibri" w:cs="Times New Roman"/>
      <w:szCs w:val="24"/>
    </w:rPr>
  </w:style>
  <w:style w:type="paragraph" w:customStyle="1" w:styleId="E033EEEBE61F43798898E3763744CADE1">
    <w:name w:val="E033EEEBE61F43798898E3763744CADE1"/>
    <w:rsid w:val="00D951E0"/>
    <w:pPr>
      <w:spacing w:after="120" w:line="240" w:lineRule="auto"/>
      <w:ind w:left="567"/>
      <w:jc w:val="both"/>
    </w:pPr>
    <w:rPr>
      <w:rFonts w:ascii="Calibri" w:eastAsia="Times New Roman" w:hAnsi="Calibri" w:cs="Times New Roman"/>
      <w:szCs w:val="24"/>
    </w:rPr>
  </w:style>
  <w:style w:type="paragraph" w:customStyle="1" w:styleId="2C387B2A631B413F8028DF2A18AE82281">
    <w:name w:val="2C387B2A631B413F8028DF2A18AE82281"/>
    <w:rsid w:val="00D951E0"/>
    <w:pPr>
      <w:spacing w:after="120" w:line="240" w:lineRule="auto"/>
      <w:ind w:left="567"/>
      <w:jc w:val="both"/>
    </w:pPr>
    <w:rPr>
      <w:rFonts w:ascii="Calibri" w:eastAsia="Times New Roman" w:hAnsi="Calibri" w:cs="Times New Roman"/>
      <w:szCs w:val="24"/>
    </w:rPr>
  </w:style>
  <w:style w:type="paragraph" w:customStyle="1" w:styleId="7ADC5E47C9FD4AC2B235C6BE483280451">
    <w:name w:val="7ADC5E47C9FD4AC2B235C6BE483280451"/>
    <w:rsid w:val="00D951E0"/>
    <w:pPr>
      <w:spacing w:after="120" w:line="240" w:lineRule="auto"/>
      <w:ind w:left="567"/>
      <w:jc w:val="both"/>
    </w:pPr>
    <w:rPr>
      <w:rFonts w:ascii="Calibri" w:eastAsia="Times New Roman" w:hAnsi="Calibri" w:cs="Times New Roman"/>
      <w:szCs w:val="24"/>
    </w:rPr>
  </w:style>
  <w:style w:type="paragraph" w:styleId="Tekstpodstawowy3">
    <w:name w:val="Body Text 3"/>
    <w:basedOn w:val="Normalny"/>
    <w:link w:val="Tekstpodstawowy3Znak"/>
    <w:uiPriority w:val="99"/>
    <w:semiHidden/>
    <w:unhideWhenUsed/>
    <w:rsid w:val="00D951E0"/>
    <w:pPr>
      <w:spacing w:after="120" w:line="240" w:lineRule="auto"/>
      <w:ind w:left="567"/>
      <w:jc w:val="both"/>
    </w:pPr>
    <w:rPr>
      <w:rFonts w:ascii="Calibri" w:eastAsia="Times New Roman" w:hAnsi="Calibri" w:cs="Times New Roman"/>
      <w:sz w:val="16"/>
      <w:szCs w:val="16"/>
    </w:rPr>
  </w:style>
  <w:style w:type="character" w:customStyle="1" w:styleId="Tekstpodstawowy3Znak">
    <w:name w:val="Tekst podstawowy 3 Znak"/>
    <w:basedOn w:val="Domylnaczcionkaakapitu"/>
    <w:link w:val="Tekstpodstawowy3"/>
    <w:uiPriority w:val="99"/>
    <w:semiHidden/>
    <w:rsid w:val="00D951E0"/>
    <w:rPr>
      <w:rFonts w:ascii="Calibri" w:eastAsia="Times New Roman" w:hAnsi="Calibri" w:cs="Times New Roman"/>
      <w:sz w:val="16"/>
      <w:szCs w:val="16"/>
    </w:rPr>
  </w:style>
  <w:style w:type="paragraph" w:customStyle="1" w:styleId="AA51E7D31B9040FE941BC466DAED74EA1">
    <w:name w:val="AA51E7D31B9040FE941BC466DAED74EA1"/>
    <w:rsid w:val="00D951E0"/>
    <w:pPr>
      <w:spacing w:after="120" w:line="240" w:lineRule="auto"/>
      <w:ind w:left="567"/>
      <w:jc w:val="both"/>
    </w:pPr>
    <w:rPr>
      <w:rFonts w:ascii="Calibri" w:eastAsia="Times New Roman" w:hAnsi="Calibri" w:cs="Times New Roman"/>
      <w:szCs w:val="24"/>
    </w:rPr>
  </w:style>
  <w:style w:type="paragraph" w:customStyle="1" w:styleId="8A34227DAAE7440991236A440A009FAD1">
    <w:name w:val="8A34227DAAE7440991236A440A009FAD1"/>
    <w:rsid w:val="00D951E0"/>
    <w:pPr>
      <w:spacing w:after="120" w:line="240" w:lineRule="auto"/>
      <w:ind w:left="567"/>
      <w:jc w:val="both"/>
    </w:pPr>
    <w:rPr>
      <w:rFonts w:ascii="Calibri" w:eastAsia="Times New Roman" w:hAnsi="Calibri" w:cs="Times New Roman"/>
      <w:szCs w:val="24"/>
    </w:rPr>
  </w:style>
  <w:style w:type="paragraph" w:customStyle="1" w:styleId="EDE5ECA6ECFF481EB1B23374B394E3EA1">
    <w:name w:val="EDE5ECA6ECFF481EB1B23374B394E3EA1"/>
    <w:rsid w:val="00D951E0"/>
    <w:pPr>
      <w:spacing w:after="120" w:line="240" w:lineRule="auto"/>
      <w:ind w:left="567"/>
      <w:jc w:val="both"/>
    </w:pPr>
    <w:rPr>
      <w:rFonts w:ascii="Calibri" w:eastAsia="Times New Roman" w:hAnsi="Calibri" w:cs="Times New Roman"/>
      <w:szCs w:val="24"/>
    </w:rPr>
  </w:style>
  <w:style w:type="paragraph" w:styleId="Nagwek">
    <w:name w:val="header"/>
    <w:basedOn w:val="Normalny"/>
    <w:link w:val="NagwekZnak"/>
    <w:uiPriority w:val="99"/>
    <w:unhideWhenUsed/>
    <w:rsid w:val="00D951E0"/>
    <w:pPr>
      <w:tabs>
        <w:tab w:val="center" w:pos="4680"/>
        <w:tab w:val="right" w:pos="9360"/>
      </w:tabs>
      <w:spacing w:after="0" w:line="240" w:lineRule="auto"/>
      <w:ind w:left="567"/>
      <w:jc w:val="both"/>
    </w:pPr>
    <w:rPr>
      <w:rFonts w:ascii="Calibri" w:eastAsia="Times New Roman" w:hAnsi="Calibri" w:cs="Times New Roman"/>
      <w:szCs w:val="24"/>
    </w:rPr>
  </w:style>
  <w:style w:type="character" w:customStyle="1" w:styleId="NagwekZnak">
    <w:name w:val="Nagłówek Znak"/>
    <w:basedOn w:val="Domylnaczcionkaakapitu"/>
    <w:link w:val="Nagwek"/>
    <w:uiPriority w:val="99"/>
    <w:rsid w:val="00D951E0"/>
    <w:rPr>
      <w:rFonts w:ascii="Calibri" w:eastAsia="Times New Roman" w:hAnsi="Calibri" w:cs="Times New Roman"/>
      <w:szCs w:val="24"/>
    </w:rPr>
  </w:style>
  <w:style w:type="paragraph" w:customStyle="1" w:styleId="590353FF552147C6A59F52AD52CB05621">
    <w:name w:val="590353FF552147C6A59F52AD52CB05621"/>
    <w:rsid w:val="00D951E0"/>
    <w:pPr>
      <w:spacing w:after="120" w:line="240" w:lineRule="auto"/>
      <w:ind w:left="567"/>
      <w:jc w:val="both"/>
    </w:pPr>
    <w:rPr>
      <w:rFonts w:ascii="Calibri" w:eastAsia="Times New Roman" w:hAnsi="Calibri" w:cs="Times New Roman"/>
      <w:szCs w:val="24"/>
    </w:rPr>
  </w:style>
  <w:style w:type="paragraph" w:styleId="Stopka">
    <w:name w:val="footer"/>
    <w:basedOn w:val="Normalny"/>
    <w:link w:val="StopkaZnak"/>
    <w:uiPriority w:val="99"/>
    <w:unhideWhenUsed/>
    <w:rsid w:val="00D951E0"/>
    <w:pPr>
      <w:tabs>
        <w:tab w:val="center" w:pos="4680"/>
        <w:tab w:val="right" w:pos="9360"/>
      </w:tabs>
      <w:spacing w:after="0" w:line="240" w:lineRule="auto"/>
      <w:ind w:left="567"/>
      <w:jc w:val="both"/>
    </w:pPr>
    <w:rPr>
      <w:rFonts w:ascii="Calibri" w:eastAsia="Times New Roman" w:hAnsi="Calibri" w:cs="Times New Roman"/>
      <w:szCs w:val="24"/>
    </w:rPr>
  </w:style>
  <w:style w:type="character" w:customStyle="1" w:styleId="StopkaZnak">
    <w:name w:val="Stopka Znak"/>
    <w:basedOn w:val="Domylnaczcionkaakapitu"/>
    <w:link w:val="Stopka"/>
    <w:uiPriority w:val="99"/>
    <w:rsid w:val="00D951E0"/>
    <w:rPr>
      <w:rFonts w:ascii="Calibri" w:eastAsia="Times New Roman" w:hAnsi="Calibri" w:cs="Times New Roman"/>
      <w:szCs w:val="24"/>
    </w:rPr>
  </w:style>
  <w:style w:type="paragraph" w:customStyle="1" w:styleId="DB17498FE41F4F87BE8AD2FF72B5B1041">
    <w:name w:val="DB17498FE41F4F87BE8AD2FF72B5B1041"/>
    <w:rsid w:val="00D951E0"/>
    <w:pPr>
      <w:spacing w:after="120" w:line="240" w:lineRule="auto"/>
      <w:ind w:left="567"/>
      <w:jc w:val="both"/>
    </w:pPr>
    <w:rPr>
      <w:rFonts w:ascii="Calibri" w:eastAsia="Times New Roman" w:hAnsi="Calibri" w:cs="Times New Roman"/>
      <w:szCs w:val="24"/>
    </w:rPr>
  </w:style>
  <w:style w:type="table" w:styleId="Tabela-Siatka">
    <w:name w:val="Table Grid"/>
    <w:basedOn w:val="Standardowy"/>
    <w:uiPriority w:val="59"/>
    <w:rsid w:val="00D951E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776A77AB145FDA469663BAC9545A81">
    <w:name w:val="233776A77AB145FDA469663BAC9545A81"/>
    <w:rsid w:val="00D951E0"/>
    <w:pPr>
      <w:spacing w:after="120" w:line="240" w:lineRule="auto"/>
      <w:ind w:left="567"/>
      <w:jc w:val="both"/>
    </w:pPr>
    <w:rPr>
      <w:rFonts w:ascii="Calibri" w:eastAsia="Times New Roman" w:hAnsi="Calibri" w:cs="Times New Roman"/>
      <w:szCs w:val="24"/>
    </w:rPr>
  </w:style>
  <w:style w:type="paragraph" w:customStyle="1" w:styleId="7B44A8ADE65C4876ABCCB94354352FBF1">
    <w:name w:val="7B44A8ADE65C4876ABCCB94354352FBF1"/>
    <w:rsid w:val="00D951E0"/>
    <w:pPr>
      <w:spacing w:after="120" w:line="240" w:lineRule="auto"/>
      <w:ind w:left="567"/>
      <w:jc w:val="both"/>
    </w:pPr>
    <w:rPr>
      <w:rFonts w:ascii="Calibri" w:eastAsia="Times New Roman" w:hAnsi="Calibri" w:cs="Times New Roman"/>
      <w:szCs w:val="24"/>
    </w:rPr>
  </w:style>
  <w:style w:type="paragraph" w:styleId="Tekstkomentarza">
    <w:name w:val="annotation text"/>
    <w:basedOn w:val="Normalny"/>
    <w:link w:val="TekstkomentarzaZnak"/>
    <w:uiPriority w:val="99"/>
    <w:semiHidden/>
    <w:unhideWhenUsed/>
    <w:rsid w:val="00D951E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51E0"/>
    <w:rPr>
      <w:sz w:val="20"/>
      <w:szCs w:val="20"/>
    </w:rPr>
  </w:style>
  <w:style w:type="paragraph" w:styleId="Tematkomentarza">
    <w:name w:val="annotation subject"/>
    <w:basedOn w:val="Tekstkomentarza"/>
    <w:next w:val="Tekstkomentarza"/>
    <w:link w:val="TematkomentarzaZnak"/>
    <w:uiPriority w:val="99"/>
    <w:semiHidden/>
    <w:unhideWhenUsed/>
    <w:rsid w:val="00D951E0"/>
    <w:pPr>
      <w:spacing w:after="120"/>
      <w:ind w:left="567"/>
      <w:jc w:val="both"/>
    </w:pPr>
    <w:rPr>
      <w:rFonts w:ascii="Calibri" w:eastAsia="Times New Roman" w:hAnsi="Calibri" w:cs="Times New Roman"/>
      <w:b/>
      <w:bCs/>
    </w:rPr>
  </w:style>
  <w:style w:type="character" w:customStyle="1" w:styleId="TematkomentarzaZnak">
    <w:name w:val="Temat komentarza Znak"/>
    <w:basedOn w:val="TekstkomentarzaZnak"/>
    <w:link w:val="Tematkomentarza"/>
    <w:uiPriority w:val="99"/>
    <w:semiHidden/>
    <w:rsid w:val="00D951E0"/>
    <w:rPr>
      <w:rFonts w:ascii="Calibri" w:eastAsia="Times New Roman" w:hAnsi="Calibri" w:cs="Times New Roman"/>
      <w:b/>
      <w:bCs/>
      <w:sz w:val="20"/>
      <w:szCs w:val="20"/>
    </w:rPr>
  </w:style>
  <w:style w:type="paragraph" w:customStyle="1" w:styleId="3B83B071E6F047F98E1460EABD4EDABB1">
    <w:name w:val="3B83B071E6F047F98E1460EABD4EDABB1"/>
    <w:rsid w:val="00D951E0"/>
    <w:pPr>
      <w:spacing w:after="120" w:line="240" w:lineRule="auto"/>
      <w:ind w:left="567"/>
      <w:jc w:val="both"/>
    </w:pPr>
    <w:rPr>
      <w:rFonts w:ascii="Calibri" w:eastAsia="Times New Roman" w:hAnsi="Calibri" w:cs="Times New Roman"/>
      <w:szCs w:val="24"/>
    </w:rPr>
  </w:style>
  <w:style w:type="paragraph" w:customStyle="1" w:styleId="C07CF81B8BB44B808BD7B7391FDE11661">
    <w:name w:val="C07CF81B8BB44B808BD7B7391FDE11661"/>
    <w:rsid w:val="00D951E0"/>
    <w:pPr>
      <w:spacing w:after="120" w:line="240" w:lineRule="auto"/>
      <w:ind w:left="567"/>
      <w:jc w:val="both"/>
    </w:pPr>
    <w:rPr>
      <w:rFonts w:ascii="Calibri" w:eastAsia="Times New Roman" w:hAnsi="Calibri" w:cs="Times New Roman"/>
      <w:szCs w:val="24"/>
    </w:rPr>
  </w:style>
  <w:style w:type="paragraph" w:customStyle="1" w:styleId="D96FFF8E4419435CBA2207C46309CB021">
    <w:name w:val="D96FFF8E4419435CBA2207C46309CB021"/>
    <w:rsid w:val="00D951E0"/>
    <w:pPr>
      <w:spacing w:after="120" w:line="240" w:lineRule="auto"/>
      <w:ind w:left="567"/>
      <w:jc w:val="both"/>
    </w:pPr>
    <w:rPr>
      <w:rFonts w:ascii="Calibri" w:eastAsia="Times New Roman" w:hAnsi="Calibri" w:cs="Times New Roman"/>
      <w:szCs w:val="24"/>
    </w:rPr>
  </w:style>
  <w:style w:type="paragraph" w:customStyle="1" w:styleId="468A3EF7DC2D4837B1216A9A410B1E1F1">
    <w:name w:val="468A3EF7DC2D4837B1216A9A410B1E1F1"/>
    <w:rsid w:val="00D951E0"/>
    <w:pPr>
      <w:spacing w:after="120" w:line="240" w:lineRule="auto"/>
      <w:ind w:left="567"/>
      <w:jc w:val="both"/>
    </w:pPr>
    <w:rPr>
      <w:rFonts w:ascii="Calibri" w:eastAsia="Times New Roman" w:hAnsi="Calibri" w:cs="Times New Roman"/>
      <w:szCs w:val="24"/>
    </w:rPr>
  </w:style>
  <w:style w:type="paragraph" w:customStyle="1" w:styleId="D6A5D2FD1FE346739017B3E169E2E4F81">
    <w:name w:val="D6A5D2FD1FE346739017B3E169E2E4F81"/>
    <w:rsid w:val="00D951E0"/>
    <w:pPr>
      <w:spacing w:after="120" w:line="240" w:lineRule="auto"/>
      <w:ind w:left="567"/>
      <w:jc w:val="both"/>
    </w:pPr>
    <w:rPr>
      <w:rFonts w:ascii="Calibri" w:eastAsia="Times New Roman" w:hAnsi="Calibri" w:cs="Times New Roman"/>
      <w:szCs w:val="24"/>
    </w:rPr>
  </w:style>
  <w:style w:type="paragraph" w:customStyle="1" w:styleId="6A34728102AD4F688C0F77B41155EABD1">
    <w:name w:val="6A34728102AD4F688C0F77B41155EABD1"/>
    <w:rsid w:val="00D951E0"/>
    <w:pPr>
      <w:spacing w:after="120" w:line="240" w:lineRule="auto"/>
      <w:ind w:left="567"/>
      <w:jc w:val="both"/>
    </w:pPr>
    <w:rPr>
      <w:rFonts w:ascii="Calibri" w:eastAsia="Times New Roman" w:hAnsi="Calibri" w:cs="Times New Roman"/>
      <w:szCs w:val="24"/>
    </w:rPr>
  </w:style>
  <w:style w:type="paragraph" w:customStyle="1" w:styleId="DF63AE1A403145B4AA754283C18D31501">
    <w:name w:val="DF63AE1A403145B4AA754283C18D31501"/>
    <w:rsid w:val="00D951E0"/>
    <w:pPr>
      <w:spacing w:after="120" w:line="240" w:lineRule="auto"/>
      <w:ind w:left="567"/>
      <w:jc w:val="both"/>
    </w:pPr>
    <w:rPr>
      <w:rFonts w:ascii="Calibri" w:eastAsia="Times New Roman" w:hAnsi="Calibri" w:cs="Times New Roman"/>
      <w:szCs w:val="24"/>
    </w:rPr>
  </w:style>
  <w:style w:type="paragraph" w:customStyle="1" w:styleId="68E7B3E7B3134EC2ADA7A4A5C21814331">
    <w:name w:val="68E7B3E7B3134EC2ADA7A4A5C21814331"/>
    <w:rsid w:val="00D951E0"/>
    <w:pPr>
      <w:spacing w:after="120" w:line="240" w:lineRule="auto"/>
      <w:ind w:left="567"/>
      <w:jc w:val="both"/>
    </w:pPr>
    <w:rPr>
      <w:rFonts w:ascii="Calibri" w:eastAsia="Times New Roman" w:hAnsi="Calibri" w:cs="Times New Roman"/>
      <w:szCs w:val="24"/>
    </w:rPr>
  </w:style>
  <w:style w:type="paragraph" w:customStyle="1" w:styleId="6E61D174CF304BEB8CF9AAEC73E300501">
    <w:name w:val="6E61D174CF304BEB8CF9AAEC73E300501"/>
    <w:rsid w:val="00D951E0"/>
    <w:pPr>
      <w:spacing w:after="120" w:line="240" w:lineRule="auto"/>
      <w:ind w:left="567"/>
      <w:jc w:val="both"/>
    </w:pPr>
    <w:rPr>
      <w:rFonts w:ascii="Calibri" w:eastAsia="Times New Roman" w:hAnsi="Calibri" w:cs="Times New Roman"/>
      <w:szCs w:val="24"/>
    </w:rPr>
  </w:style>
  <w:style w:type="paragraph" w:customStyle="1" w:styleId="85D7C9F61B6D458C824E95643E5DE1D21">
    <w:name w:val="85D7C9F61B6D458C824E95643E5DE1D21"/>
    <w:rsid w:val="00D951E0"/>
    <w:pPr>
      <w:spacing w:after="120" w:line="240" w:lineRule="auto"/>
      <w:ind w:left="567"/>
      <w:jc w:val="both"/>
    </w:pPr>
    <w:rPr>
      <w:rFonts w:ascii="Calibri" w:eastAsia="Times New Roman" w:hAnsi="Calibri" w:cs="Times New Roman"/>
      <w:szCs w:val="24"/>
    </w:rPr>
  </w:style>
  <w:style w:type="paragraph" w:customStyle="1" w:styleId="91092AF14B794E48A01D1DE69C70258E1">
    <w:name w:val="91092AF14B794E48A01D1DE69C70258E1"/>
    <w:rsid w:val="00D951E0"/>
    <w:pPr>
      <w:spacing w:after="120" w:line="240" w:lineRule="auto"/>
      <w:ind w:left="567"/>
      <w:jc w:val="both"/>
    </w:pPr>
    <w:rPr>
      <w:rFonts w:ascii="Calibri" w:eastAsia="Times New Roman" w:hAnsi="Calibri" w:cs="Times New Roman"/>
      <w:szCs w:val="24"/>
    </w:rPr>
  </w:style>
  <w:style w:type="paragraph" w:customStyle="1" w:styleId="190DA1736E6C466BBE7D5BF5EA317F181">
    <w:name w:val="190DA1736E6C466BBE7D5BF5EA317F181"/>
    <w:rsid w:val="00D951E0"/>
    <w:pPr>
      <w:spacing w:after="120" w:line="240" w:lineRule="auto"/>
      <w:ind w:left="567"/>
      <w:jc w:val="both"/>
    </w:pPr>
    <w:rPr>
      <w:rFonts w:ascii="Calibri" w:eastAsia="Times New Roman" w:hAnsi="Calibri" w:cs="Times New Roman"/>
      <w:szCs w:val="24"/>
    </w:rPr>
  </w:style>
  <w:style w:type="paragraph" w:customStyle="1" w:styleId="74469A3E7649453DAEF01A5DAE3FA5C91">
    <w:name w:val="74469A3E7649453DAEF01A5DAE3FA5C91"/>
    <w:rsid w:val="00D951E0"/>
    <w:pPr>
      <w:spacing w:after="120" w:line="240" w:lineRule="auto"/>
      <w:ind w:left="567"/>
      <w:jc w:val="both"/>
    </w:pPr>
    <w:rPr>
      <w:rFonts w:ascii="Calibri" w:eastAsia="Times New Roman" w:hAnsi="Calibri" w:cs="Times New Roman"/>
      <w:szCs w:val="24"/>
    </w:rPr>
  </w:style>
  <w:style w:type="paragraph" w:customStyle="1" w:styleId="8A3E13523DF04B3CAB2319C87EE431391">
    <w:name w:val="8A3E13523DF04B3CAB2319C87EE431391"/>
    <w:rsid w:val="00D951E0"/>
    <w:pPr>
      <w:spacing w:after="120" w:line="240" w:lineRule="auto"/>
      <w:ind w:left="567"/>
      <w:jc w:val="both"/>
    </w:pPr>
    <w:rPr>
      <w:rFonts w:ascii="Calibri" w:eastAsia="Times New Roman" w:hAnsi="Calibri" w:cs="Times New Roman"/>
      <w:szCs w:val="24"/>
    </w:rPr>
  </w:style>
  <w:style w:type="paragraph" w:customStyle="1" w:styleId="D850A0771E9549CF9E4CCEF23C7435AE1">
    <w:name w:val="D850A0771E9549CF9E4CCEF23C7435AE1"/>
    <w:rsid w:val="00D951E0"/>
    <w:pPr>
      <w:spacing w:after="120" w:line="240" w:lineRule="auto"/>
      <w:ind w:left="567"/>
      <w:jc w:val="both"/>
    </w:pPr>
    <w:rPr>
      <w:rFonts w:ascii="Calibri" w:eastAsia="Times New Roman" w:hAnsi="Calibri" w:cs="Times New Roman"/>
      <w:szCs w:val="24"/>
    </w:rPr>
  </w:style>
  <w:style w:type="paragraph" w:customStyle="1" w:styleId="0395FEA1338A4D73BA59717DBE39E29A1">
    <w:name w:val="0395FEA1338A4D73BA59717DBE39E29A1"/>
    <w:rsid w:val="00D951E0"/>
    <w:pPr>
      <w:spacing w:after="120" w:line="240" w:lineRule="auto"/>
      <w:ind w:left="567"/>
      <w:jc w:val="both"/>
    </w:pPr>
    <w:rPr>
      <w:rFonts w:ascii="Calibri" w:eastAsia="Times New Roman" w:hAnsi="Calibri" w:cs="Times New Roman"/>
      <w:szCs w:val="24"/>
    </w:rPr>
  </w:style>
  <w:style w:type="paragraph" w:customStyle="1" w:styleId="E2E33DA4330E42F3B443F9332C1A152B1">
    <w:name w:val="E2E33DA4330E42F3B443F9332C1A152B1"/>
    <w:rsid w:val="00D951E0"/>
    <w:pPr>
      <w:spacing w:after="120" w:line="240" w:lineRule="auto"/>
      <w:ind w:left="567"/>
      <w:jc w:val="both"/>
    </w:pPr>
    <w:rPr>
      <w:rFonts w:ascii="Calibri" w:eastAsia="Times New Roman" w:hAnsi="Calibri" w:cs="Times New Roman"/>
      <w:szCs w:val="24"/>
    </w:rPr>
  </w:style>
  <w:style w:type="paragraph" w:customStyle="1" w:styleId="81AC292D678B4B78ADD7F62912DE6C541">
    <w:name w:val="81AC292D678B4B78ADD7F62912DE6C541"/>
    <w:rsid w:val="00D951E0"/>
    <w:pPr>
      <w:spacing w:after="120" w:line="240" w:lineRule="auto"/>
      <w:ind w:left="567"/>
      <w:jc w:val="both"/>
    </w:pPr>
    <w:rPr>
      <w:rFonts w:ascii="Calibri" w:eastAsia="Times New Roman" w:hAnsi="Calibri" w:cs="Times New Roman"/>
      <w:szCs w:val="24"/>
    </w:rPr>
  </w:style>
  <w:style w:type="paragraph" w:customStyle="1" w:styleId="4ABEE17EF6EA446BB259979B21E7263A2">
    <w:name w:val="4ABEE17EF6EA446BB259979B21E7263A2"/>
    <w:rsid w:val="00D951E0"/>
    <w:pPr>
      <w:spacing w:after="120" w:line="240" w:lineRule="auto"/>
      <w:ind w:left="567"/>
      <w:jc w:val="both"/>
    </w:pPr>
    <w:rPr>
      <w:rFonts w:ascii="Calibri" w:eastAsia="Times New Roman" w:hAnsi="Calibri" w:cs="Times New Roman"/>
      <w:szCs w:val="24"/>
    </w:rPr>
  </w:style>
  <w:style w:type="paragraph" w:customStyle="1" w:styleId="1F72709DD23B4262A8491F6CEA687E372">
    <w:name w:val="1F72709DD23B4262A8491F6CEA687E372"/>
    <w:rsid w:val="00D951E0"/>
    <w:pPr>
      <w:spacing w:after="120" w:line="240" w:lineRule="auto"/>
      <w:ind w:left="567"/>
      <w:jc w:val="both"/>
    </w:pPr>
    <w:rPr>
      <w:rFonts w:ascii="Calibri" w:eastAsia="Times New Roman" w:hAnsi="Calibri" w:cs="Times New Roman"/>
      <w:szCs w:val="24"/>
    </w:rPr>
  </w:style>
  <w:style w:type="paragraph" w:customStyle="1" w:styleId="25718FF4E24C4C18A785458E3A8EBBB72">
    <w:name w:val="25718FF4E24C4C18A785458E3A8EBBB72"/>
    <w:rsid w:val="00D951E0"/>
    <w:pPr>
      <w:spacing w:after="120" w:line="240" w:lineRule="auto"/>
      <w:ind w:left="567"/>
      <w:jc w:val="both"/>
    </w:pPr>
    <w:rPr>
      <w:rFonts w:ascii="Calibri" w:eastAsia="Times New Roman" w:hAnsi="Calibri" w:cs="Times New Roman"/>
      <w:szCs w:val="24"/>
    </w:rPr>
  </w:style>
  <w:style w:type="paragraph" w:customStyle="1" w:styleId="3632C258C68E4377AA482DFDB9E353232">
    <w:name w:val="3632C258C68E4377AA482DFDB9E353232"/>
    <w:rsid w:val="00D951E0"/>
    <w:pPr>
      <w:spacing w:after="120" w:line="240" w:lineRule="auto"/>
      <w:ind w:left="567"/>
      <w:jc w:val="both"/>
    </w:pPr>
    <w:rPr>
      <w:rFonts w:ascii="Calibri" w:eastAsia="Times New Roman" w:hAnsi="Calibri" w:cs="Times New Roman"/>
      <w:szCs w:val="24"/>
    </w:rPr>
  </w:style>
  <w:style w:type="paragraph" w:customStyle="1" w:styleId="E17FF5E7E2174BE68A1DF9AAA72DEC392">
    <w:name w:val="E17FF5E7E2174BE68A1DF9AAA72DEC392"/>
    <w:rsid w:val="00D951E0"/>
    <w:pPr>
      <w:spacing w:after="120" w:line="240" w:lineRule="auto"/>
      <w:ind w:left="567"/>
      <w:jc w:val="both"/>
    </w:pPr>
    <w:rPr>
      <w:rFonts w:ascii="Calibri" w:eastAsia="Times New Roman" w:hAnsi="Calibri" w:cs="Times New Roman"/>
      <w:szCs w:val="24"/>
    </w:rPr>
  </w:style>
  <w:style w:type="paragraph" w:customStyle="1" w:styleId="4FC01A66BF77465E8CFBCF06C4ADF0AA2">
    <w:name w:val="4FC01A66BF77465E8CFBCF06C4ADF0AA2"/>
    <w:rsid w:val="00D951E0"/>
    <w:pPr>
      <w:spacing w:after="120" w:line="240" w:lineRule="auto"/>
      <w:ind w:left="567"/>
      <w:jc w:val="both"/>
    </w:pPr>
    <w:rPr>
      <w:rFonts w:ascii="Calibri" w:eastAsia="Times New Roman" w:hAnsi="Calibri" w:cs="Times New Roman"/>
      <w:szCs w:val="24"/>
    </w:rPr>
  </w:style>
  <w:style w:type="paragraph" w:customStyle="1" w:styleId="54A1A29720CD49D08FC9B6A53F50FF132">
    <w:name w:val="54A1A29720CD49D08FC9B6A53F50FF132"/>
    <w:rsid w:val="00D951E0"/>
    <w:pPr>
      <w:spacing w:after="120" w:line="240" w:lineRule="auto"/>
      <w:ind w:left="567"/>
      <w:jc w:val="both"/>
    </w:pPr>
    <w:rPr>
      <w:rFonts w:ascii="Calibri" w:eastAsia="Times New Roman" w:hAnsi="Calibri" w:cs="Times New Roman"/>
      <w:szCs w:val="24"/>
    </w:rPr>
  </w:style>
  <w:style w:type="paragraph" w:customStyle="1" w:styleId="5FD17D13267A492CB6A71EA94B9B42402">
    <w:name w:val="5FD17D13267A492CB6A71EA94B9B42402"/>
    <w:rsid w:val="00D951E0"/>
    <w:pPr>
      <w:spacing w:after="120" w:line="240" w:lineRule="auto"/>
      <w:ind w:left="567"/>
      <w:jc w:val="both"/>
    </w:pPr>
    <w:rPr>
      <w:rFonts w:ascii="Calibri" w:eastAsia="Times New Roman" w:hAnsi="Calibri" w:cs="Times New Roman"/>
      <w:szCs w:val="24"/>
    </w:rPr>
  </w:style>
  <w:style w:type="paragraph" w:customStyle="1" w:styleId="E033EEEBE61F43798898E3763744CADE2">
    <w:name w:val="E033EEEBE61F43798898E3763744CADE2"/>
    <w:rsid w:val="00D951E0"/>
    <w:pPr>
      <w:spacing w:after="120" w:line="240" w:lineRule="auto"/>
      <w:ind w:left="567"/>
      <w:jc w:val="both"/>
    </w:pPr>
    <w:rPr>
      <w:rFonts w:ascii="Calibri" w:eastAsia="Times New Roman" w:hAnsi="Calibri" w:cs="Times New Roman"/>
      <w:szCs w:val="24"/>
    </w:rPr>
  </w:style>
  <w:style w:type="paragraph" w:customStyle="1" w:styleId="2C387B2A631B413F8028DF2A18AE82282">
    <w:name w:val="2C387B2A631B413F8028DF2A18AE82282"/>
    <w:rsid w:val="00D951E0"/>
    <w:pPr>
      <w:spacing w:after="120" w:line="240" w:lineRule="auto"/>
      <w:ind w:left="567"/>
      <w:jc w:val="both"/>
    </w:pPr>
    <w:rPr>
      <w:rFonts w:ascii="Calibri" w:eastAsia="Times New Roman" w:hAnsi="Calibri" w:cs="Times New Roman"/>
      <w:szCs w:val="24"/>
    </w:rPr>
  </w:style>
  <w:style w:type="paragraph" w:customStyle="1" w:styleId="7ADC5E47C9FD4AC2B235C6BE483280452">
    <w:name w:val="7ADC5E47C9FD4AC2B235C6BE483280452"/>
    <w:rsid w:val="00D951E0"/>
    <w:pPr>
      <w:spacing w:after="120" w:line="240" w:lineRule="auto"/>
      <w:ind w:left="567"/>
      <w:jc w:val="both"/>
    </w:pPr>
    <w:rPr>
      <w:rFonts w:ascii="Calibri" w:eastAsia="Times New Roman" w:hAnsi="Calibri" w:cs="Times New Roman"/>
      <w:szCs w:val="24"/>
    </w:rPr>
  </w:style>
  <w:style w:type="paragraph" w:customStyle="1" w:styleId="AA51E7D31B9040FE941BC466DAED74EA2">
    <w:name w:val="AA51E7D31B9040FE941BC466DAED74EA2"/>
    <w:rsid w:val="00D951E0"/>
    <w:pPr>
      <w:spacing w:after="120" w:line="240" w:lineRule="auto"/>
      <w:ind w:left="567"/>
      <w:jc w:val="both"/>
    </w:pPr>
    <w:rPr>
      <w:rFonts w:ascii="Calibri" w:eastAsia="Times New Roman" w:hAnsi="Calibri" w:cs="Times New Roman"/>
      <w:szCs w:val="24"/>
    </w:rPr>
  </w:style>
  <w:style w:type="paragraph" w:customStyle="1" w:styleId="8A34227DAAE7440991236A440A009FAD2">
    <w:name w:val="8A34227DAAE7440991236A440A009FAD2"/>
    <w:rsid w:val="00D951E0"/>
    <w:pPr>
      <w:spacing w:after="120" w:line="240" w:lineRule="auto"/>
      <w:ind w:left="567"/>
      <w:jc w:val="both"/>
    </w:pPr>
    <w:rPr>
      <w:rFonts w:ascii="Calibri" w:eastAsia="Times New Roman" w:hAnsi="Calibri" w:cs="Times New Roman"/>
      <w:szCs w:val="24"/>
    </w:rPr>
  </w:style>
  <w:style w:type="paragraph" w:customStyle="1" w:styleId="EDE5ECA6ECFF481EB1B23374B394E3EA2">
    <w:name w:val="EDE5ECA6ECFF481EB1B23374B394E3EA2"/>
    <w:rsid w:val="00D951E0"/>
    <w:pPr>
      <w:spacing w:after="120" w:line="240" w:lineRule="auto"/>
      <w:ind w:left="567"/>
      <w:jc w:val="both"/>
    </w:pPr>
    <w:rPr>
      <w:rFonts w:ascii="Calibri" w:eastAsia="Times New Roman" w:hAnsi="Calibri" w:cs="Times New Roman"/>
      <w:szCs w:val="24"/>
    </w:rPr>
  </w:style>
  <w:style w:type="paragraph" w:customStyle="1" w:styleId="590353FF552147C6A59F52AD52CB05622">
    <w:name w:val="590353FF552147C6A59F52AD52CB05622"/>
    <w:rsid w:val="00D951E0"/>
    <w:pPr>
      <w:spacing w:after="120" w:line="240" w:lineRule="auto"/>
      <w:ind w:left="567"/>
      <w:jc w:val="both"/>
    </w:pPr>
    <w:rPr>
      <w:rFonts w:ascii="Calibri" w:eastAsia="Times New Roman" w:hAnsi="Calibri" w:cs="Times New Roman"/>
      <w:szCs w:val="24"/>
    </w:rPr>
  </w:style>
  <w:style w:type="paragraph" w:customStyle="1" w:styleId="DB17498FE41F4F87BE8AD2FF72B5B1042">
    <w:name w:val="DB17498FE41F4F87BE8AD2FF72B5B1042"/>
    <w:rsid w:val="00D951E0"/>
    <w:pPr>
      <w:spacing w:after="120" w:line="240" w:lineRule="auto"/>
      <w:ind w:left="567"/>
      <w:jc w:val="both"/>
    </w:pPr>
    <w:rPr>
      <w:rFonts w:ascii="Calibri" w:eastAsia="Times New Roman" w:hAnsi="Calibri" w:cs="Times New Roman"/>
      <w:szCs w:val="24"/>
    </w:rPr>
  </w:style>
  <w:style w:type="paragraph" w:customStyle="1" w:styleId="233776A77AB145FDA469663BAC9545A82">
    <w:name w:val="233776A77AB145FDA469663BAC9545A82"/>
    <w:rsid w:val="00D951E0"/>
    <w:pPr>
      <w:spacing w:after="120" w:line="240" w:lineRule="auto"/>
      <w:ind w:left="567"/>
      <w:jc w:val="both"/>
    </w:pPr>
    <w:rPr>
      <w:rFonts w:ascii="Calibri" w:eastAsia="Times New Roman" w:hAnsi="Calibri" w:cs="Times New Roman"/>
      <w:szCs w:val="24"/>
    </w:rPr>
  </w:style>
  <w:style w:type="paragraph" w:customStyle="1" w:styleId="7B44A8ADE65C4876ABCCB94354352FBF2">
    <w:name w:val="7B44A8ADE65C4876ABCCB94354352FBF2"/>
    <w:rsid w:val="00D951E0"/>
    <w:pPr>
      <w:spacing w:after="120" w:line="240" w:lineRule="auto"/>
      <w:ind w:left="567"/>
      <w:jc w:val="both"/>
    </w:pPr>
    <w:rPr>
      <w:rFonts w:ascii="Calibri" w:eastAsia="Times New Roman" w:hAnsi="Calibri" w:cs="Times New Roman"/>
      <w:szCs w:val="24"/>
    </w:rPr>
  </w:style>
  <w:style w:type="paragraph" w:customStyle="1" w:styleId="3B83B071E6F047F98E1460EABD4EDABB2">
    <w:name w:val="3B83B071E6F047F98E1460EABD4EDABB2"/>
    <w:rsid w:val="00D951E0"/>
    <w:pPr>
      <w:spacing w:after="120" w:line="240" w:lineRule="auto"/>
      <w:ind w:left="567"/>
      <w:jc w:val="both"/>
    </w:pPr>
    <w:rPr>
      <w:rFonts w:ascii="Calibri" w:eastAsia="Times New Roman" w:hAnsi="Calibri" w:cs="Times New Roman"/>
      <w:szCs w:val="24"/>
    </w:rPr>
  </w:style>
  <w:style w:type="paragraph" w:customStyle="1" w:styleId="C07CF81B8BB44B808BD7B7391FDE11662">
    <w:name w:val="C07CF81B8BB44B808BD7B7391FDE11662"/>
    <w:rsid w:val="00D951E0"/>
    <w:pPr>
      <w:spacing w:after="120" w:line="240" w:lineRule="auto"/>
      <w:ind w:left="567"/>
      <w:jc w:val="both"/>
    </w:pPr>
    <w:rPr>
      <w:rFonts w:ascii="Calibri" w:eastAsia="Times New Roman" w:hAnsi="Calibri" w:cs="Times New Roman"/>
      <w:szCs w:val="24"/>
    </w:rPr>
  </w:style>
  <w:style w:type="paragraph" w:customStyle="1" w:styleId="D96FFF8E4419435CBA2207C46309CB022">
    <w:name w:val="D96FFF8E4419435CBA2207C46309CB022"/>
    <w:rsid w:val="00D951E0"/>
    <w:pPr>
      <w:spacing w:after="120" w:line="240" w:lineRule="auto"/>
      <w:ind w:left="567"/>
      <w:jc w:val="both"/>
    </w:pPr>
    <w:rPr>
      <w:rFonts w:ascii="Calibri" w:eastAsia="Times New Roman" w:hAnsi="Calibri" w:cs="Times New Roman"/>
      <w:szCs w:val="24"/>
    </w:rPr>
  </w:style>
  <w:style w:type="paragraph" w:customStyle="1" w:styleId="468A3EF7DC2D4837B1216A9A410B1E1F2">
    <w:name w:val="468A3EF7DC2D4837B1216A9A410B1E1F2"/>
    <w:rsid w:val="00D951E0"/>
    <w:pPr>
      <w:spacing w:after="120" w:line="240" w:lineRule="auto"/>
      <w:ind w:left="567"/>
      <w:jc w:val="both"/>
    </w:pPr>
    <w:rPr>
      <w:rFonts w:ascii="Calibri" w:eastAsia="Times New Roman" w:hAnsi="Calibri" w:cs="Times New Roman"/>
      <w:szCs w:val="24"/>
    </w:rPr>
  </w:style>
  <w:style w:type="paragraph" w:customStyle="1" w:styleId="D6A5D2FD1FE346739017B3E169E2E4F82">
    <w:name w:val="D6A5D2FD1FE346739017B3E169E2E4F82"/>
    <w:rsid w:val="00D951E0"/>
    <w:pPr>
      <w:spacing w:after="120" w:line="240" w:lineRule="auto"/>
      <w:ind w:left="567"/>
      <w:jc w:val="both"/>
    </w:pPr>
    <w:rPr>
      <w:rFonts w:ascii="Calibri" w:eastAsia="Times New Roman" w:hAnsi="Calibri" w:cs="Times New Roman"/>
      <w:szCs w:val="24"/>
    </w:rPr>
  </w:style>
  <w:style w:type="paragraph" w:customStyle="1" w:styleId="6A34728102AD4F688C0F77B41155EABD2">
    <w:name w:val="6A34728102AD4F688C0F77B41155EABD2"/>
    <w:rsid w:val="00D951E0"/>
    <w:pPr>
      <w:spacing w:after="120" w:line="240" w:lineRule="auto"/>
      <w:ind w:left="567"/>
      <w:jc w:val="both"/>
    </w:pPr>
    <w:rPr>
      <w:rFonts w:ascii="Calibri" w:eastAsia="Times New Roman" w:hAnsi="Calibri" w:cs="Times New Roman"/>
      <w:szCs w:val="24"/>
    </w:rPr>
  </w:style>
  <w:style w:type="paragraph" w:customStyle="1" w:styleId="DF63AE1A403145B4AA754283C18D31502">
    <w:name w:val="DF63AE1A403145B4AA754283C18D31502"/>
    <w:rsid w:val="00D951E0"/>
    <w:pPr>
      <w:spacing w:after="120" w:line="240" w:lineRule="auto"/>
      <w:ind w:left="567"/>
      <w:jc w:val="both"/>
    </w:pPr>
    <w:rPr>
      <w:rFonts w:ascii="Calibri" w:eastAsia="Times New Roman" w:hAnsi="Calibri" w:cs="Times New Roman"/>
      <w:szCs w:val="24"/>
    </w:rPr>
  </w:style>
  <w:style w:type="paragraph" w:customStyle="1" w:styleId="68E7B3E7B3134EC2ADA7A4A5C21814332">
    <w:name w:val="68E7B3E7B3134EC2ADA7A4A5C21814332"/>
    <w:rsid w:val="00D951E0"/>
    <w:pPr>
      <w:spacing w:after="120" w:line="240" w:lineRule="auto"/>
      <w:ind w:left="567"/>
      <w:jc w:val="both"/>
    </w:pPr>
    <w:rPr>
      <w:rFonts w:ascii="Calibri" w:eastAsia="Times New Roman" w:hAnsi="Calibri" w:cs="Times New Roman"/>
      <w:szCs w:val="24"/>
    </w:rPr>
  </w:style>
  <w:style w:type="paragraph" w:customStyle="1" w:styleId="6E61D174CF304BEB8CF9AAEC73E300502">
    <w:name w:val="6E61D174CF304BEB8CF9AAEC73E300502"/>
    <w:rsid w:val="00D951E0"/>
    <w:pPr>
      <w:spacing w:after="120" w:line="240" w:lineRule="auto"/>
      <w:ind w:left="567"/>
      <w:jc w:val="both"/>
    </w:pPr>
    <w:rPr>
      <w:rFonts w:ascii="Calibri" w:eastAsia="Times New Roman" w:hAnsi="Calibri" w:cs="Times New Roman"/>
      <w:szCs w:val="24"/>
    </w:rPr>
  </w:style>
  <w:style w:type="paragraph" w:customStyle="1" w:styleId="85D7C9F61B6D458C824E95643E5DE1D22">
    <w:name w:val="85D7C9F61B6D458C824E95643E5DE1D22"/>
    <w:rsid w:val="00D951E0"/>
    <w:pPr>
      <w:spacing w:after="120" w:line="240" w:lineRule="auto"/>
      <w:ind w:left="567"/>
      <w:jc w:val="both"/>
    </w:pPr>
    <w:rPr>
      <w:rFonts w:ascii="Calibri" w:eastAsia="Times New Roman" w:hAnsi="Calibri" w:cs="Times New Roman"/>
      <w:szCs w:val="24"/>
    </w:rPr>
  </w:style>
  <w:style w:type="paragraph" w:customStyle="1" w:styleId="91092AF14B794E48A01D1DE69C70258E2">
    <w:name w:val="91092AF14B794E48A01D1DE69C70258E2"/>
    <w:rsid w:val="00D951E0"/>
    <w:pPr>
      <w:spacing w:after="120" w:line="240" w:lineRule="auto"/>
      <w:ind w:left="567"/>
      <w:jc w:val="both"/>
    </w:pPr>
    <w:rPr>
      <w:rFonts w:ascii="Calibri" w:eastAsia="Times New Roman" w:hAnsi="Calibri" w:cs="Times New Roman"/>
      <w:szCs w:val="24"/>
    </w:rPr>
  </w:style>
  <w:style w:type="paragraph" w:customStyle="1" w:styleId="190DA1736E6C466BBE7D5BF5EA317F182">
    <w:name w:val="190DA1736E6C466BBE7D5BF5EA317F182"/>
    <w:rsid w:val="00D951E0"/>
    <w:pPr>
      <w:spacing w:after="120" w:line="240" w:lineRule="auto"/>
      <w:ind w:left="567"/>
      <w:jc w:val="both"/>
    </w:pPr>
    <w:rPr>
      <w:rFonts w:ascii="Calibri" w:eastAsia="Times New Roman" w:hAnsi="Calibri" w:cs="Times New Roman"/>
      <w:szCs w:val="24"/>
    </w:rPr>
  </w:style>
  <w:style w:type="paragraph" w:customStyle="1" w:styleId="74469A3E7649453DAEF01A5DAE3FA5C92">
    <w:name w:val="74469A3E7649453DAEF01A5DAE3FA5C92"/>
    <w:rsid w:val="00D951E0"/>
    <w:pPr>
      <w:spacing w:after="120" w:line="240" w:lineRule="auto"/>
      <w:ind w:left="567"/>
      <w:jc w:val="both"/>
    </w:pPr>
    <w:rPr>
      <w:rFonts w:ascii="Calibri" w:eastAsia="Times New Roman" w:hAnsi="Calibri" w:cs="Times New Roman"/>
      <w:szCs w:val="24"/>
    </w:rPr>
  </w:style>
  <w:style w:type="paragraph" w:customStyle="1" w:styleId="8A3E13523DF04B3CAB2319C87EE431392">
    <w:name w:val="8A3E13523DF04B3CAB2319C87EE431392"/>
    <w:rsid w:val="00D951E0"/>
    <w:pPr>
      <w:spacing w:after="120" w:line="240" w:lineRule="auto"/>
      <w:ind w:left="567"/>
      <w:jc w:val="both"/>
    </w:pPr>
    <w:rPr>
      <w:rFonts w:ascii="Calibri" w:eastAsia="Times New Roman" w:hAnsi="Calibri" w:cs="Times New Roman"/>
      <w:szCs w:val="24"/>
    </w:rPr>
  </w:style>
  <w:style w:type="paragraph" w:customStyle="1" w:styleId="D850A0771E9549CF9E4CCEF23C7435AE2">
    <w:name w:val="D850A0771E9549CF9E4CCEF23C7435AE2"/>
    <w:rsid w:val="00D951E0"/>
    <w:pPr>
      <w:spacing w:after="120" w:line="240" w:lineRule="auto"/>
      <w:ind w:left="567"/>
      <w:jc w:val="both"/>
    </w:pPr>
    <w:rPr>
      <w:rFonts w:ascii="Calibri" w:eastAsia="Times New Roman" w:hAnsi="Calibri" w:cs="Times New Roman"/>
      <w:szCs w:val="24"/>
    </w:rPr>
  </w:style>
  <w:style w:type="paragraph" w:customStyle="1" w:styleId="0395FEA1338A4D73BA59717DBE39E29A2">
    <w:name w:val="0395FEA1338A4D73BA59717DBE39E29A2"/>
    <w:rsid w:val="00D951E0"/>
    <w:pPr>
      <w:spacing w:after="120" w:line="240" w:lineRule="auto"/>
      <w:ind w:left="567"/>
      <w:jc w:val="both"/>
    </w:pPr>
    <w:rPr>
      <w:rFonts w:ascii="Calibri" w:eastAsia="Times New Roman" w:hAnsi="Calibri" w:cs="Times New Roman"/>
      <w:szCs w:val="24"/>
    </w:rPr>
  </w:style>
  <w:style w:type="paragraph" w:customStyle="1" w:styleId="E2E33DA4330E42F3B443F9332C1A152B2">
    <w:name w:val="E2E33DA4330E42F3B443F9332C1A152B2"/>
    <w:rsid w:val="00D951E0"/>
    <w:pPr>
      <w:spacing w:after="120" w:line="240" w:lineRule="auto"/>
      <w:ind w:left="567"/>
      <w:jc w:val="both"/>
    </w:pPr>
    <w:rPr>
      <w:rFonts w:ascii="Calibri" w:eastAsia="Times New Roman" w:hAnsi="Calibri" w:cs="Times New Roman"/>
      <w:szCs w:val="24"/>
    </w:rPr>
  </w:style>
  <w:style w:type="paragraph" w:customStyle="1" w:styleId="81AC292D678B4B78ADD7F62912DE6C542">
    <w:name w:val="81AC292D678B4B78ADD7F62912DE6C542"/>
    <w:rsid w:val="00D951E0"/>
    <w:pPr>
      <w:spacing w:after="120" w:line="240" w:lineRule="auto"/>
      <w:ind w:left="567"/>
      <w:jc w:val="both"/>
    </w:pPr>
    <w:rPr>
      <w:rFonts w:ascii="Calibri" w:eastAsia="Times New Roman" w:hAnsi="Calibri" w:cs="Times New Roman"/>
      <w:szCs w:val="24"/>
    </w:rPr>
  </w:style>
  <w:style w:type="paragraph" w:customStyle="1" w:styleId="4ABEE17EF6EA446BB259979B21E7263A3">
    <w:name w:val="4ABEE17EF6EA446BB259979B21E7263A3"/>
    <w:rsid w:val="00B00096"/>
    <w:pPr>
      <w:spacing w:after="120" w:line="240" w:lineRule="auto"/>
      <w:ind w:left="567"/>
      <w:jc w:val="both"/>
    </w:pPr>
    <w:rPr>
      <w:rFonts w:ascii="Calibri" w:eastAsia="Times New Roman" w:hAnsi="Calibri" w:cs="Times New Roman"/>
      <w:szCs w:val="24"/>
    </w:rPr>
  </w:style>
  <w:style w:type="paragraph" w:customStyle="1" w:styleId="1F72709DD23B4262A8491F6CEA687E373">
    <w:name w:val="1F72709DD23B4262A8491F6CEA687E373"/>
    <w:rsid w:val="00B00096"/>
    <w:pPr>
      <w:spacing w:after="120" w:line="240" w:lineRule="auto"/>
      <w:ind w:left="567"/>
      <w:jc w:val="both"/>
    </w:pPr>
    <w:rPr>
      <w:rFonts w:ascii="Calibri" w:eastAsia="Times New Roman" w:hAnsi="Calibri" w:cs="Times New Roman"/>
      <w:szCs w:val="24"/>
    </w:rPr>
  </w:style>
  <w:style w:type="paragraph" w:customStyle="1" w:styleId="25718FF4E24C4C18A785458E3A8EBBB73">
    <w:name w:val="25718FF4E24C4C18A785458E3A8EBBB73"/>
    <w:rsid w:val="00B00096"/>
    <w:pPr>
      <w:spacing w:after="120" w:line="240" w:lineRule="auto"/>
      <w:ind w:left="567"/>
      <w:jc w:val="both"/>
    </w:pPr>
    <w:rPr>
      <w:rFonts w:ascii="Calibri" w:eastAsia="Times New Roman" w:hAnsi="Calibri" w:cs="Times New Roman"/>
      <w:szCs w:val="24"/>
    </w:rPr>
  </w:style>
  <w:style w:type="paragraph" w:customStyle="1" w:styleId="3632C258C68E4377AA482DFDB9E353233">
    <w:name w:val="3632C258C68E4377AA482DFDB9E353233"/>
    <w:rsid w:val="00B00096"/>
    <w:pPr>
      <w:spacing w:after="120" w:line="240" w:lineRule="auto"/>
      <w:ind w:left="567"/>
      <w:jc w:val="both"/>
    </w:pPr>
    <w:rPr>
      <w:rFonts w:ascii="Calibri" w:eastAsia="Times New Roman" w:hAnsi="Calibri" w:cs="Times New Roman"/>
      <w:szCs w:val="24"/>
    </w:rPr>
  </w:style>
  <w:style w:type="paragraph" w:customStyle="1" w:styleId="E17FF5E7E2174BE68A1DF9AAA72DEC393">
    <w:name w:val="E17FF5E7E2174BE68A1DF9AAA72DEC393"/>
    <w:rsid w:val="00B00096"/>
    <w:pPr>
      <w:spacing w:after="120" w:line="240" w:lineRule="auto"/>
      <w:ind w:left="567"/>
      <w:jc w:val="both"/>
    </w:pPr>
    <w:rPr>
      <w:rFonts w:ascii="Calibri" w:eastAsia="Times New Roman" w:hAnsi="Calibri" w:cs="Times New Roman"/>
      <w:szCs w:val="24"/>
    </w:rPr>
  </w:style>
  <w:style w:type="paragraph" w:customStyle="1" w:styleId="4FC01A66BF77465E8CFBCF06C4ADF0AA3">
    <w:name w:val="4FC01A66BF77465E8CFBCF06C4ADF0AA3"/>
    <w:rsid w:val="00B00096"/>
    <w:pPr>
      <w:spacing w:after="120" w:line="240" w:lineRule="auto"/>
      <w:ind w:left="567"/>
      <w:jc w:val="both"/>
    </w:pPr>
    <w:rPr>
      <w:rFonts w:ascii="Calibri" w:eastAsia="Times New Roman" w:hAnsi="Calibri" w:cs="Times New Roman"/>
      <w:szCs w:val="24"/>
    </w:rPr>
  </w:style>
  <w:style w:type="paragraph" w:customStyle="1" w:styleId="54A1A29720CD49D08FC9B6A53F50FF133">
    <w:name w:val="54A1A29720CD49D08FC9B6A53F50FF133"/>
    <w:rsid w:val="00B00096"/>
    <w:pPr>
      <w:spacing w:after="120" w:line="240" w:lineRule="auto"/>
      <w:ind w:left="567"/>
      <w:jc w:val="both"/>
    </w:pPr>
    <w:rPr>
      <w:rFonts w:ascii="Calibri" w:eastAsia="Times New Roman" w:hAnsi="Calibri" w:cs="Times New Roman"/>
      <w:szCs w:val="24"/>
    </w:rPr>
  </w:style>
  <w:style w:type="paragraph" w:customStyle="1" w:styleId="5FD17D13267A492CB6A71EA94B9B42403">
    <w:name w:val="5FD17D13267A492CB6A71EA94B9B42403"/>
    <w:rsid w:val="00B00096"/>
    <w:pPr>
      <w:spacing w:after="120" w:line="240" w:lineRule="auto"/>
      <w:ind w:left="567"/>
      <w:jc w:val="both"/>
    </w:pPr>
    <w:rPr>
      <w:rFonts w:ascii="Calibri" w:eastAsia="Times New Roman" w:hAnsi="Calibri" w:cs="Times New Roman"/>
      <w:szCs w:val="24"/>
    </w:rPr>
  </w:style>
  <w:style w:type="paragraph" w:customStyle="1" w:styleId="E033EEEBE61F43798898E3763744CADE3">
    <w:name w:val="E033EEEBE61F43798898E3763744CADE3"/>
    <w:rsid w:val="00B00096"/>
    <w:pPr>
      <w:spacing w:after="120" w:line="240" w:lineRule="auto"/>
      <w:ind w:left="567"/>
      <w:jc w:val="both"/>
    </w:pPr>
    <w:rPr>
      <w:rFonts w:ascii="Calibri" w:eastAsia="Times New Roman" w:hAnsi="Calibri" w:cs="Times New Roman"/>
      <w:szCs w:val="24"/>
    </w:rPr>
  </w:style>
  <w:style w:type="paragraph" w:customStyle="1" w:styleId="2C387B2A631B413F8028DF2A18AE82283">
    <w:name w:val="2C387B2A631B413F8028DF2A18AE82283"/>
    <w:rsid w:val="00B00096"/>
    <w:pPr>
      <w:spacing w:after="120" w:line="240" w:lineRule="auto"/>
      <w:ind w:left="567"/>
      <w:jc w:val="both"/>
    </w:pPr>
    <w:rPr>
      <w:rFonts w:ascii="Calibri" w:eastAsia="Times New Roman" w:hAnsi="Calibri" w:cs="Times New Roman"/>
      <w:szCs w:val="24"/>
    </w:rPr>
  </w:style>
  <w:style w:type="paragraph" w:customStyle="1" w:styleId="7ADC5E47C9FD4AC2B235C6BE483280453">
    <w:name w:val="7ADC5E47C9FD4AC2B235C6BE483280453"/>
    <w:rsid w:val="00B00096"/>
    <w:pPr>
      <w:spacing w:after="120" w:line="240" w:lineRule="auto"/>
      <w:ind w:left="567"/>
      <w:jc w:val="both"/>
    </w:pPr>
    <w:rPr>
      <w:rFonts w:ascii="Calibri" w:eastAsia="Times New Roman" w:hAnsi="Calibri" w:cs="Times New Roman"/>
      <w:szCs w:val="24"/>
    </w:rPr>
  </w:style>
  <w:style w:type="paragraph" w:customStyle="1" w:styleId="AA51E7D31B9040FE941BC466DAED74EA3">
    <w:name w:val="AA51E7D31B9040FE941BC466DAED74EA3"/>
    <w:rsid w:val="00B00096"/>
    <w:pPr>
      <w:spacing w:after="120" w:line="240" w:lineRule="auto"/>
      <w:ind w:left="567"/>
      <w:jc w:val="both"/>
    </w:pPr>
    <w:rPr>
      <w:rFonts w:ascii="Calibri" w:eastAsia="Times New Roman" w:hAnsi="Calibri" w:cs="Times New Roman"/>
      <w:szCs w:val="24"/>
    </w:rPr>
  </w:style>
  <w:style w:type="paragraph" w:customStyle="1" w:styleId="8A34227DAAE7440991236A440A009FAD3">
    <w:name w:val="8A34227DAAE7440991236A440A009FAD3"/>
    <w:rsid w:val="00B00096"/>
    <w:pPr>
      <w:spacing w:after="120" w:line="240" w:lineRule="auto"/>
      <w:ind w:left="567"/>
      <w:jc w:val="both"/>
    </w:pPr>
    <w:rPr>
      <w:rFonts w:ascii="Calibri" w:eastAsia="Times New Roman" w:hAnsi="Calibri" w:cs="Times New Roman"/>
      <w:szCs w:val="24"/>
    </w:rPr>
  </w:style>
  <w:style w:type="paragraph" w:customStyle="1" w:styleId="EDE5ECA6ECFF481EB1B23374B394E3EA3">
    <w:name w:val="EDE5ECA6ECFF481EB1B23374B394E3EA3"/>
    <w:rsid w:val="00B00096"/>
    <w:pPr>
      <w:spacing w:after="120" w:line="240" w:lineRule="auto"/>
      <w:ind w:left="567"/>
      <w:jc w:val="both"/>
    </w:pPr>
    <w:rPr>
      <w:rFonts w:ascii="Calibri" w:eastAsia="Times New Roman" w:hAnsi="Calibri" w:cs="Times New Roman"/>
      <w:szCs w:val="24"/>
    </w:rPr>
  </w:style>
  <w:style w:type="paragraph" w:customStyle="1" w:styleId="590353FF552147C6A59F52AD52CB05623">
    <w:name w:val="590353FF552147C6A59F52AD52CB05623"/>
    <w:rsid w:val="00B00096"/>
    <w:pPr>
      <w:spacing w:after="120" w:line="240" w:lineRule="auto"/>
      <w:ind w:left="567"/>
      <w:jc w:val="both"/>
    </w:pPr>
    <w:rPr>
      <w:rFonts w:ascii="Calibri" w:eastAsia="Times New Roman" w:hAnsi="Calibri" w:cs="Times New Roman"/>
      <w:szCs w:val="24"/>
    </w:rPr>
  </w:style>
  <w:style w:type="paragraph" w:customStyle="1" w:styleId="DB17498FE41F4F87BE8AD2FF72B5B1043">
    <w:name w:val="DB17498FE41F4F87BE8AD2FF72B5B1043"/>
    <w:rsid w:val="00B00096"/>
    <w:pPr>
      <w:spacing w:after="120" w:line="240" w:lineRule="auto"/>
      <w:ind w:left="567"/>
      <w:jc w:val="both"/>
    </w:pPr>
    <w:rPr>
      <w:rFonts w:ascii="Calibri" w:eastAsia="Times New Roman" w:hAnsi="Calibri" w:cs="Times New Roman"/>
      <w:szCs w:val="24"/>
    </w:rPr>
  </w:style>
  <w:style w:type="paragraph" w:customStyle="1" w:styleId="233776A77AB145FDA469663BAC9545A83">
    <w:name w:val="233776A77AB145FDA469663BAC9545A83"/>
    <w:rsid w:val="00B00096"/>
    <w:pPr>
      <w:spacing w:after="120" w:line="240" w:lineRule="auto"/>
      <w:ind w:left="567"/>
      <w:jc w:val="both"/>
    </w:pPr>
    <w:rPr>
      <w:rFonts w:ascii="Calibri" w:eastAsia="Times New Roman" w:hAnsi="Calibri" w:cs="Times New Roman"/>
      <w:szCs w:val="24"/>
    </w:rPr>
  </w:style>
  <w:style w:type="paragraph" w:customStyle="1" w:styleId="7B44A8ADE65C4876ABCCB94354352FBF3">
    <w:name w:val="7B44A8ADE65C4876ABCCB94354352FBF3"/>
    <w:rsid w:val="00B00096"/>
    <w:pPr>
      <w:spacing w:after="120" w:line="240" w:lineRule="auto"/>
      <w:ind w:left="567"/>
      <w:jc w:val="both"/>
    </w:pPr>
    <w:rPr>
      <w:rFonts w:ascii="Calibri" w:eastAsia="Times New Roman" w:hAnsi="Calibri" w:cs="Times New Roman"/>
      <w:szCs w:val="24"/>
    </w:rPr>
  </w:style>
  <w:style w:type="paragraph" w:customStyle="1" w:styleId="3B83B071E6F047F98E1460EABD4EDABB3">
    <w:name w:val="3B83B071E6F047F98E1460EABD4EDABB3"/>
    <w:rsid w:val="00B00096"/>
    <w:pPr>
      <w:spacing w:after="120" w:line="240" w:lineRule="auto"/>
      <w:ind w:left="567"/>
      <w:jc w:val="both"/>
    </w:pPr>
    <w:rPr>
      <w:rFonts w:ascii="Calibri" w:eastAsia="Times New Roman" w:hAnsi="Calibri" w:cs="Times New Roman"/>
      <w:szCs w:val="24"/>
    </w:rPr>
  </w:style>
  <w:style w:type="paragraph" w:customStyle="1" w:styleId="C07CF81B8BB44B808BD7B7391FDE11663">
    <w:name w:val="C07CF81B8BB44B808BD7B7391FDE11663"/>
    <w:rsid w:val="00B00096"/>
    <w:pPr>
      <w:spacing w:after="120" w:line="240" w:lineRule="auto"/>
      <w:ind w:left="567"/>
      <w:jc w:val="both"/>
    </w:pPr>
    <w:rPr>
      <w:rFonts w:ascii="Calibri" w:eastAsia="Times New Roman" w:hAnsi="Calibri" w:cs="Times New Roman"/>
      <w:szCs w:val="24"/>
    </w:rPr>
  </w:style>
  <w:style w:type="paragraph" w:customStyle="1" w:styleId="D96FFF8E4419435CBA2207C46309CB023">
    <w:name w:val="D96FFF8E4419435CBA2207C46309CB023"/>
    <w:rsid w:val="00B00096"/>
    <w:pPr>
      <w:spacing w:after="120" w:line="240" w:lineRule="auto"/>
      <w:ind w:left="567"/>
      <w:jc w:val="both"/>
    </w:pPr>
    <w:rPr>
      <w:rFonts w:ascii="Calibri" w:eastAsia="Times New Roman" w:hAnsi="Calibri" w:cs="Times New Roman"/>
      <w:szCs w:val="24"/>
    </w:rPr>
  </w:style>
  <w:style w:type="paragraph" w:customStyle="1" w:styleId="468A3EF7DC2D4837B1216A9A410B1E1F3">
    <w:name w:val="468A3EF7DC2D4837B1216A9A410B1E1F3"/>
    <w:rsid w:val="00B00096"/>
    <w:pPr>
      <w:spacing w:after="120" w:line="240" w:lineRule="auto"/>
      <w:ind w:left="567"/>
      <w:jc w:val="both"/>
    </w:pPr>
    <w:rPr>
      <w:rFonts w:ascii="Calibri" w:eastAsia="Times New Roman" w:hAnsi="Calibri" w:cs="Times New Roman"/>
      <w:szCs w:val="24"/>
    </w:rPr>
  </w:style>
  <w:style w:type="paragraph" w:customStyle="1" w:styleId="D6A5D2FD1FE346739017B3E169E2E4F83">
    <w:name w:val="D6A5D2FD1FE346739017B3E169E2E4F83"/>
    <w:rsid w:val="00B00096"/>
    <w:pPr>
      <w:spacing w:after="120" w:line="240" w:lineRule="auto"/>
      <w:ind w:left="567"/>
      <w:jc w:val="both"/>
    </w:pPr>
    <w:rPr>
      <w:rFonts w:ascii="Calibri" w:eastAsia="Times New Roman" w:hAnsi="Calibri" w:cs="Times New Roman"/>
      <w:szCs w:val="24"/>
    </w:rPr>
  </w:style>
  <w:style w:type="paragraph" w:customStyle="1" w:styleId="6A34728102AD4F688C0F77B41155EABD3">
    <w:name w:val="6A34728102AD4F688C0F77B41155EABD3"/>
    <w:rsid w:val="00B00096"/>
    <w:pPr>
      <w:spacing w:after="120" w:line="240" w:lineRule="auto"/>
      <w:ind w:left="567"/>
      <w:jc w:val="both"/>
    </w:pPr>
    <w:rPr>
      <w:rFonts w:ascii="Calibri" w:eastAsia="Times New Roman" w:hAnsi="Calibri" w:cs="Times New Roman"/>
      <w:szCs w:val="24"/>
    </w:rPr>
  </w:style>
  <w:style w:type="paragraph" w:customStyle="1" w:styleId="DF63AE1A403145B4AA754283C18D31503">
    <w:name w:val="DF63AE1A403145B4AA754283C18D31503"/>
    <w:rsid w:val="00B00096"/>
    <w:pPr>
      <w:spacing w:after="120" w:line="240" w:lineRule="auto"/>
      <w:ind w:left="567"/>
      <w:jc w:val="both"/>
    </w:pPr>
    <w:rPr>
      <w:rFonts w:ascii="Calibri" w:eastAsia="Times New Roman" w:hAnsi="Calibri" w:cs="Times New Roman"/>
      <w:szCs w:val="24"/>
    </w:rPr>
  </w:style>
  <w:style w:type="paragraph" w:customStyle="1" w:styleId="68E7B3E7B3134EC2ADA7A4A5C21814333">
    <w:name w:val="68E7B3E7B3134EC2ADA7A4A5C21814333"/>
    <w:rsid w:val="00B00096"/>
    <w:pPr>
      <w:spacing w:after="120" w:line="240" w:lineRule="auto"/>
      <w:ind w:left="567"/>
      <w:jc w:val="both"/>
    </w:pPr>
    <w:rPr>
      <w:rFonts w:ascii="Calibri" w:eastAsia="Times New Roman" w:hAnsi="Calibri" w:cs="Times New Roman"/>
      <w:szCs w:val="24"/>
    </w:rPr>
  </w:style>
  <w:style w:type="paragraph" w:customStyle="1" w:styleId="6E61D174CF304BEB8CF9AAEC73E300503">
    <w:name w:val="6E61D174CF304BEB8CF9AAEC73E300503"/>
    <w:rsid w:val="00B00096"/>
    <w:pPr>
      <w:spacing w:after="120" w:line="240" w:lineRule="auto"/>
      <w:ind w:left="567"/>
      <w:jc w:val="both"/>
    </w:pPr>
    <w:rPr>
      <w:rFonts w:ascii="Calibri" w:eastAsia="Times New Roman" w:hAnsi="Calibri" w:cs="Times New Roman"/>
      <w:szCs w:val="24"/>
    </w:rPr>
  </w:style>
  <w:style w:type="paragraph" w:customStyle="1" w:styleId="85D7C9F61B6D458C824E95643E5DE1D23">
    <w:name w:val="85D7C9F61B6D458C824E95643E5DE1D23"/>
    <w:rsid w:val="00B00096"/>
    <w:pPr>
      <w:spacing w:after="120" w:line="240" w:lineRule="auto"/>
      <w:ind w:left="567"/>
      <w:jc w:val="both"/>
    </w:pPr>
    <w:rPr>
      <w:rFonts w:ascii="Calibri" w:eastAsia="Times New Roman" w:hAnsi="Calibri" w:cs="Times New Roman"/>
      <w:szCs w:val="24"/>
    </w:rPr>
  </w:style>
  <w:style w:type="paragraph" w:customStyle="1" w:styleId="91092AF14B794E48A01D1DE69C70258E3">
    <w:name w:val="91092AF14B794E48A01D1DE69C70258E3"/>
    <w:rsid w:val="00B00096"/>
    <w:pPr>
      <w:spacing w:after="120" w:line="240" w:lineRule="auto"/>
      <w:ind w:left="567"/>
      <w:jc w:val="both"/>
    </w:pPr>
    <w:rPr>
      <w:rFonts w:ascii="Calibri" w:eastAsia="Times New Roman" w:hAnsi="Calibri" w:cs="Times New Roman"/>
      <w:szCs w:val="24"/>
    </w:rPr>
  </w:style>
  <w:style w:type="paragraph" w:customStyle="1" w:styleId="190DA1736E6C466BBE7D5BF5EA317F183">
    <w:name w:val="190DA1736E6C466BBE7D5BF5EA317F183"/>
    <w:rsid w:val="00B00096"/>
    <w:pPr>
      <w:spacing w:after="120" w:line="240" w:lineRule="auto"/>
      <w:ind w:left="567"/>
      <w:jc w:val="both"/>
    </w:pPr>
    <w:rPr>
      <w:rFonts w:ascii="Calibri" w:eastAsia="Times New Roman" w:hAnsi="Calibri" w:cs="Times New Roman"/>
      <w:szCs w:val="24"/>
    </w:rPr>
  </w:style>
  <w:style w:type="paragraph" w:customStyle="1" w:styleId="74469A3E7649453DAEF01A5DAE3FA5C93">
    <w:name w:val="74469A3E7649453DAEF01A5DAE3FA5C93"/>
    <w:rsid w:val="00B00096"/>
    <w:pPr>
      <w:spacing w:after="120" w:line="240" w:lineRule="auto"/>
      <w:ind w:left="567"/>
      <w:jc w:val="both"/>
    </w:pPr>
    <w:rPr>
      <w:rFonts w:ascii="Calibri" w:eastAsia="Times New Roman" w:hAnsi="Calibri" w:cs="Times New Roman"/>
      <w:szCs w:val="24"/>
    </w:rPr>
  </w:style>
  <w:style w:type="paragraph" w:customStyle="1" w:styleId="8A3E13523DF04B3CAB2319C87EE431393">
    <w:name w:val="8A3E13523DF04B3CAB2319C87EE431393"/>
    <w:rsid w:val="00B00096"/>
    <w:pPr>
      <w:spacing w:after="120" w:line="240" w:lineRule="auto"/>
      <w:ind w:left="567"/>
      <w:jc w:val="both"/>
    </w:pPr>
    <w:rPr>
      <w:rFonts w:ascii="Calibri" w:eastAsia="Times New Roman" w:hAnsi="Calibri" w:cs="Times New Roman"/>
      <w:szCs w:val="24"/>
    </w:rPr>
  </w:style>
  <w:style w:type="paragraph" w:customStyle="1" w:styleId="D850A0771E9549CF9E4CCEF23C7435AE3">
    <w:name w:val="D850A0771E9549CF9E4CCEF23C7435AE3"/>
    <w:rsid w:val="00B00096"/>
    <w:pPr>
      <w:spacing w:after="120" w:line="240" w:lineRule="auto"/>
      <w:ind w:left="567"/>
      <w:jc w:val="both"/>
    </w:pPr>
    <w:rPr>
      <w:rFonts w:ascii="Calibri" w:eastAsia="Times New Roman" w:hAnsi="Calibri" w:cs="Times New Roman"/>
      <w:szCs w:val="24"/>
    </w:rPr>
  </w:style>
  <w:style w:type="paragraph" w:customStyle="1" w:styleId="0395FEA1338A4D73BA59717DBE39E29A3">
    <w:name w:val="0395FEA1338A4D73BA59717DBE39E29A3"/>
    <w:rsid w:val="00B00096"/>
    <w:pPr>
      <w:spacing w:after="120" w:line="240" w:lineRule="auto"/>
      <w:ind w:left="567"/>
      <w:jc w:val="both"/>
    </w:pPr>
    <w:rPr>
      <w:rFonts w:ascii="Calibri" w:eastAsia="Times New Roman" w:hAnsi="Calibri" w:cs="Times New Roman"/>
      <w:szCs w:val="24"/>
    </w:rPr>
  </w:style>
  <w:style w:type="paragraph" w:customStyle="1" w:styleId="E2E33DA4330E42F3B443F9332C1A152B3">
    <w:name w:val="E2E33DA4330E42F3B443F9332C1A152B3"/>
    <w:rsid w:val="00B00096"/>
    <w:pPr>
      <w:spacing w:after="120" w:line="240" w:lineRule="auto"/>
      <w:ind w:left="567"/>
      <w:jc w:val="both"/>
    </w:pPr>
    <w:rPr>
      <w:rFonts w:ascii="Calibri" w:eastAsia="Times New Roman" w:hAnsi="Calibri" w:cs="Times New Roman"/>
      <w:szCs w:val="24"/>
    </w:rPr>
  </w:style>
  <w:style w:type="paragraph" w:customStyle="1" w:styleId="81AC292D678B4B78ADD7F62912DE6C543">
    <w:name w:val="81AC292D678B4B78ADD7F62912DE6C543"/>
    <w:rsid w:val="00B00096"/>
    <w:pPr>
      <w:spacing w:after="120" w:line="240" w:lineRule="auto"/>
      <w:ind w:left="567"/>
      <w:jc w:val="both"/>
    </w:pPr>
    <w:rPr>
      <w:rFonts w:ascii="Calibri" w:eastAsia="Times New Roman" w:hAnsi="Calibri" w:cs="Times New Roman"/>
      <w:szCs w:val="24"/>
    </w:rPr>
  </w:style>
  <w:style w:type="paragraph" w:customStyle="1" w:styleId="4ABEE17EF6EA446BB259979B21E7263A4">
    <w:name w:val="4ABEE17EF6EA446BB259979B21E7263A4"/>
    <w:rsid w:val="007C650D"/>
    <w:pPr>
      <w:spacing w:after="120" w:line="240" w:lineRule="auto"/>
      <w:ind w:left="567"/>
      <w:jc w:val="both"/>
    </w:pPr>
    <w:rPr>
      <w:rFonts w:ascii="Calibri" w:eastAsia="Times New Roman" w:hAnsi="Calibri" w:cs="Times New Roman"/>
      <w:szCs w:val="24"/>
    </w:rPr>
  </w:style>
  <w:style w:type="paragraph" w:customStyle="1" w:styleId="1F72709DD23B4262A8491F6CEA687E374">
    <w:name w:val="1F72709DD23B4262A8491F6CEA687E374"/>
    <w:rsid w:val="007C650D"/>
    <w:pPr>
      <w:spacing w:after="120" w:line="240" w:lineRule="auto"/>
      <w:ind w:left="567"/>
      <w:jc w:val="both"/>
    </w:pPr>
    <w:rPr>
      <w:rFonts w:ascii="Calibri" w:eastAsia="Times New Roman" w:hAnsi="Calibri" w:cs="Times New Roman"/>
      <w:szCs w:val="24"/>
    </w:rPr>
  </w:style>
  <w:style w:type="paragraph" w:customStyle="1" w:styleId="25718FF4E24C4C18A785458E3A8EBBB74">
    <w:name w:val="25718FF4E24C4C18A785458E3A8EBBB74"/>
    <w:rsid w:val="007C650D"/>
    <w:pPr>
      <w:spacing w:after="120" w:line="240" w:lineRule="auto"/>
      <w:ind w:left="567"/>
      <w:jc w:val="both"/>
    </w:pPr>
    <w:rPr>
      <w:rFonts w:ascii="Calibri" w:eastAsia="Times New Roman" w:hAnsi="Calibri" w:cs="Times New Roman"/>
      <w:szCs w:val="24"/>
    </w:rPr>
  </w:style>
  <w:style w:type="paragraph" w:customStyle="1" w:styleId="3632C258C68E4377AA482DFDB9E353234">
    <w:name w:val="3632C258C68E4377AA482DFDB9E353234"/>
    <w:rsid w:val="007C650D"/>
    <w:pPr>
      <w:spacing w:after="120" w:line="240" w:lineRule="auto"/>
      <w:ind w:left="567"/>
      <w:jc w:val="both"/>
    </w:pPr>
    <w:rPr>
      <w:rFonts w:ascii="Calibri" w:eastAsia="Times New Roman" w:hAnsi="Calibri" w:cs="Times New Roman"/>
      <w:szCs w:val="24"/>
    </w:rPr>
  </w:style>
  <w:style w:type="paragraph" w:customStyle="1" w:styleId="E17FF5E7E2174BE68A1DF9AAA72DEC394">
    <w:name w:val="E17FF5E7E2174BE68A1DF9AAA72DEC394"/>
    <w:rsid w:val="007C650D"/>
    <w:pPr>
      <w:spacing w:after="120" w:line="240" w:lineRule="auto"/>
      <w:ind w:left="567"/>
      <w:jc w:val="both"/>
    </w:pPr>
    <w:rPr>
      <w:rFonts w:ascii="Calibri" w:eastAsia="Times New Roman" w:hAnsi="Calibri" w:cs="Times New Roman"/>
      <w:szCs w:val="24"/>
    </w:rPr>
  </w:style>
  <w:style w:type="paragraph" w:customStyle="1" w:styleId="4FC01A66BF77465E8CFBCF06C4ADF0AA4">
    <w:name w:val="4FC01A66BF77465E8CFBCF06C4ADF0AA4"/>
    <w:rsid w:val="007C650D"/>
    <w:pPr>
      <w:spacing w:after="120" w:line="240" w:lineRule="auto"/>
      <w:ind w:left="567"/>
      <w:jc w:val="both"/>
    </w:pPr>
    <w:rPr>
      <w:rFonts w:ascii="Calibri" w:eastAsia="Times New Roman" w:hAnsi="Calibri" w:cs="Times New Roman"/>
      <w:szCs w:val="24"/>
    </w:rPr>
  </w:style>
  <w:style w:type="paragraph" w:customStyle="1" w:styleId="54A1A29720CD49D08FC9B6A53F50FF134">
    <w:name w:val="54A1A29720CD49D08FC9B6A53F50FF134"/>
    <w:rsid w:val="007C650D"/>
    <w:pPr>
      <w:spacing w:after="120" w:line="240" w:lineRule="auto"/>
      <w:ind w:left="567"/>
      <w:jc w:val="both"/>
    </w:pPr>
    <w:rPr>
      <w:rFonts w:ascii="Calibri" w:eastAsia="Times New Roman" w:hAnsi="Calibri" w:cs="Times New Roman"/>
      <w:szCs w:val="24"/>
    </w:rPr>
  </w:style>
  <w:style w:type="paragraph" w:customStyle="1" w:styleId="5FD17D13267A492CB6A71EA94B9B42404">
    <w:name w:val="5FD17D13267A492CB6A71EA94B9B42404"/>
    <w:rsid w:val="007C650D"/>
    <w:pPr>
      <w:spacing w:after="120" w:line="240" w:lineRule="auto"/>
      <w:ind w:left="567"/>
      <w:jc w:val="both"/>
    </w:pPr>
    <w:rPr>
      <w:rFonts w:ascii="Calibri" w:eastAsia="Times New Roman" w:hAnsi="Calibri" w:cs="Times New Roman"/>
      <w:szCs w:val="24"/>
    </w:rPr>
  </w:style>
  <w:style w:type="paragraph" w:customStyle="1" w:styleId="E033EEEBE61F43798898E3763744CADE4">
    <w:name w:val="E033EEEBE61F43798898E3763744CADE4"/>
    <w:rsid w:val="007C650D"/>
    <w:pPr>
      <w:spacing w:after="120" w:line="240" w:lineRule="auto"/>
      <w:ind w:left="567"/>
      <w:jc w:val="both"/>
    </w:pPr>
    <w:rPr>
      <w:rFonts w:ascii="Calibri" w:eastAsia="Times New Roman" w:hAnsi="Calibri" w:cs="Times New Roman"/>
      <w:szCs w:val="24"/>
    </w:rPr>
  </w:style>
  <w:style w:type="paragraph" w:customStyle="1" w:styleId="2C387B2A631B413F8028DF2A18AE82284">
    <w:name w:val="2C387B2A631B413F8028DF2A18AE82284"/>
    <w:rsid w:val="007C650D"/>
    <w:pPr>
      <w:spacing w:after="120" w:line="240" w:lineRule="auto"/>
      <w:ind w:left="567"/>
      <w:jc w:val="both"/>
    </w:pPr>
    <w:rPr>
      <w:rFonts w:ascii="Calibri" w:eastAsia="Times New Roman" w:hAnsi="Calibri" w:cs="Times New Roman"/>
      <w:szCs w:val="24"/>
    </w:rPr>
  </w:style>
  <w:style w:type="paragraph" w:customStyle="1" w:styleId="7ADC5E47C9FD4AC2B235C6BE483280454">
    <w:name w:val="7ADC5E47C9FD4AC2B235C6BE483280454"/>
    <w:rsid w:val="007C650D"/>
    <w:pPr>
      <w:spacing w:after="120" w:line="240" w:lineRule="auto"/>
      <w:ind w:left="567"/>
      <w:jc w:val="both"/>
    </w:pPr>
    <w:rPr>
      <w:rFonts w:ascii="Calibri" w:eastAsia="Times New Roman" w:hAnsi="Calibri" w:cs="Times New Roman"/>
      <w:szCs w:val="24"/>
    </w:rPr>
  </w:style>
  <w:style w:type="paragraph" w:customStyle="1" w:styleId="AA51E7D31B9040FE941BC466DAED74EA4">
    <w:name w:val="AA51E7D31B9040FE941BC466DAED74EA4"/>
    <w:rsid w:val="007C650D"/>
    <w:pPr>
      <w:spacing w:after="120" w:line="240" w:lineRule="auto"/>
      <w:ind w:left="567"/>
      <w:jc w:val="both"/>
    </w:pPr>
    <w:rPr>
      <w:rFonts w:ascii="Calibri" w:eastAsia="Times New Roman" w:hAnsi="Calibri" w:cs="Times New Roman"/>
      <w:szCs w:val="24"/>
    </w:rPr>
  </w:style>
  <w:style w:type="paragraph" w:customStyle="1" w:styleId="8A34227DAAE7440991236A440A009FAD4">
    <w:name w:val="8A34227DAAE7440991236A440A009FAD4"/>
    <w:rsid w:val="007C650D"/>
    <w:pPr>
      <w:spacing w:after="120" w:line="240" w:lineRule="auto"/>
      <w:ind w:left="567"/>
      <w:jc w:val="both"/>
    </w:pPr>
    <w:rPr>
      <w:rFonts w:ascii="Calibri" w:eastAsia="Times New Roman" w:hAnsi="Calibri" w:cs="Times New Roman"/>
      <w:szCs w:val="24"/>
    </w:rPr>
  </w:style>
  <w:style w:type="paragraph" w:customStyle="1" w:styleId="EDE5ECA6ECFF481EB1B23374B394E3EA4">
    <w:name w:val="EDE5ECA6ECFF481EB1B23374B394E3EA4"/>
    <w:rsid w:val="007C650D"/>
    <w:pPr>
      <w:spacing w:after="120" w:line="240" w:lineRule="auto"/>
      <w:ind w:left="567"/>
      <w:jc w:val="both"/>
    </w:pPr>
    <w:rPr>
      <w:rFonts w:ascii="Calibri" w:eastAsia="Times New Roman" w:hAnsi="Calibri" w:cs="Times New Roman"/>
      <w:szCs w:val="24"/>
    </w:rPr>
  </w:style>
  <w:style w:type="paragraph" w:customStyle="1" w:styleId="590353FF552147C6A59F52AD52CB05624">
    <w:name w:val="590353FF552147C6A59F52AD52CB05624"/>
    <w:rsid w:val="007C650D"/>
    <w:pPr>
      <w:spacing w:after="120" w:line="240" w:lineRule="auto"/>
      <w:ind w:left="567"/>
      <w:jc w:val="both"/>
    </w:pPr>
    <w:rPr>
      <w:rFonts w:ascii="Calibri" w:eastAsia="Times New Roman" w:hAnsi="Calibri" w:cs="Times New Roman"/>
      <w:szCs w:val="24"/>
    </w:rPr>
  </w:style>
  <w:style w:type="paragraph" w:customStyle="1" w:styleId="DB17498FE41F4F87BE8AD2FF72B5B1044">
    <w:name w:val="DB17498FE41F4F87BE8AD2FF72B5B1044"/>
    <w:rsid w:val="007C650D"/>
    <w:pPr>
      <w:spacing w:after="120" w:line="240" w:lineRule="auto"/>
      <w:ind w:left="567"/>
      <w:jc w:val="both"/>
    </w:pPr>
    <w:rPr>
      <w:rFonts w:ascii="Calibri" w:eastAsia="Times New Roman" w:hAnsi="Calibri" w:cs="Times New Roman"/>
      <w:szCs w:val="24"/>
    </w:rPr>
  </w:style>
  <w:style w:type="paragraph" w:customStyle="1" w:styleId="233776A77AB145FDA469663BAC9545A84">
    <w:name w:val="233776A77AB145FDA469663BAC9545A84"/>
    <w:rsid w:val="007C650D"/>
    <w:pPr>
      <w:spacing w:after="120" w:line="240" w:lineRule="auto"/>
      <w:ind w:left="567"/>
      <w:jc w:val="both"/>
    </w:pPr>
    <w:rPr>
      <w:rFonts w:ascii="Calibri" w:eastAsia="Times New Roman" w:hAnsi="Calibri" w:cs="Times New Roman"/>
      <w:szCs w:val="24"/>
    </w:rPr>
  </w:style>
  <w:style w:type="paragraph" w:customStyle="1" w:styleId="7B44A8ADE65C4876ABCCB94354352FBF4">
    <w:name w:val="7B44A8ADE65C4876ABCCB94354352FBF4"/>
    <w:rsid w:val="007C650D"/>
    <w:pPr>
      <w:spacing w:after="120" w:line="240" w:lineRule="auto"/>
      <w:ind w:left="567"/>
      <w:jc w:val="both"/>
    </w:pPr>
    <w:rPr>
      <w:rFonts w:ascii="Calibri" w:eastAsia="Times New Roman" w:hAnsi="Calibri" w:cs="Times New Roman"/>
      <w:szCs w:val="24"/>
    </w:rPr>
  </w:style>
  <w:style w:type="paragraph" w:customStyle="1" w:styleId="3B83B071E6F047F98E1460EABD4EDABB4">
    <w:name w:val="3B83B071E6F047F98E1460EABD4EDABB4"/>
    <w:rsid w:val="007C650D"/>
    <w:pPr>
      <w:spacing w:after="120" w:line="240" w:lineRule="auto"/>
      <w:ind w:left="567"/>
      <w:jc w:val="both"/>
    </w:pPr>
    <w:rPr>
      <w:rFonts w:ascii="Calibri" w:eastAsia="Times New Roman" w:hAnsi="Calibri" w:cs="Times New Roman"/>
      <w:szCs w:val="24"/>
    </w:rPr>
  </w:style>
  <w:style w:type="paragraph" w:customStyle="1" w:styleId="C07CF81B8BB44B808BD7B7391FDE11664">
    <w:name w:val="C07CF81B8BB44B808BD7B7391FDE11664"/>
    <w:rsid w:val="007C650D"/>
    <w:pPr>
      <w:spacing w:after="120" w:line="240" w:lineRule="auto"/>
      <w:ind w:left="567"/>
      <w:jc w:val="both"/>
    </w:pPr>
    <w:rPr>
      <w:rFonts w:ascii="Calibri" w:eastAsia="Times New Roman" w:hAnsi="Calibri" w:cs="Times New Roman"/>
      <w:szCs w:val="24"/>
    </w:rPr>
  </w:style>
  <w:style w:type="paragraph" w:customStyle="1" w:styleId="D96FFF8E4419435CBA2207C46309CB024">
    <w:name w:val="D96FFF8E4419435CBA2207C46309CB024"/>
    <w:rsid w:val="007C650D"/>
    <w:pPr>
      <w:spacing w:after="120" w:line="240" w:lineRule="auto"/>
      <w:ind w:left="567"/>
      <w:jc w:val="both"/>
    </w:pPr>
    <w:rPr>
      <w:rFonts w:ascii="Calibri" w:eastAsia="Times New Roman" w:hAnsi="Calibri" w:cs="Times New Roman"/>
      <w:szCs w:val="24"/>
    </w:rPr>
  </w:style>
  <w:style w:type="paragraph" w:customStyle="1" w:styleId="468A3EF7DC2D4837B1216A9A410B1E1F4">
    <w:name w:val="468A3EF7DC2D4837B1216A9A410B1E1F4"/>
    <w:rsid w:val="007C650D"/>
    <w:pPr>
      <w:spacing w:after="120" w:line="240" w:lineRule="auto"/>
      <w:ind w:left="567"/>
      <w:jc w:val="both"/>
    </w:pPr>
    <w:rPr>
      <w:rFonts w:ascii="Calibri" w:eastAsia="Times New Roman" w:hAnsi="Calibri" w:cs="Times New Roman"/>
      <w:szCs w:val="24"/>
    </w:rPr>
  </w:style>
  <w:style w:type="paragraph" w:customStyle="1" w:styleId="D6A5D2FD1FE346739017B3E169E2E4F84">
    <w:name w:val="D6A5D2FD1FE346739017B3E169E2E4F84"/>
    <w:rsid w:val="007C650D"/>
    <w:pPr>
      <w:spacing w:after="120" w:line="240" w:lineRule="auto"/>
      <w:ind w:left="567"/>
      <w:jc w:val="both"/>
    </w:pPr>
    <w:rPr>
      <w:rFonts w:ascii="Calibri" w:eastAsia="Times New Roman" w:hAnsi="Calibri" w:cs="Times New Roman"/>
      <w:szCs w:val="24"/>
    </w:rPr>
  </w:style>
  <w:style w:type="paragraph" w:customStyle="1" w:styleId="6A34728102AD4F688C0F77B41155EABD4">
    <w:name w:val="6A34728102AD4F688C0F77B41155EABD4"/>
    <w:rsid w:val="007C650D"/>
    <w:pPr>
      <w:spacing w:after="120" w:line="240" w:lineRule="auto"/>
      <w:ind w:left="567"/>
      <w:jc w:val="both"/>
    </w:pPr>
    <w:rPr>
      <w:rFonts w:ascii="Calibri" w:eastAsia="Times New Roman" w:hAnsi="Calibri" w:cs="Times New Roman"/>
      <w:szCs w:val="24"/>
    </w:rPr>
  </w:style>
  <w:style w:type="paragraph" w:customStyle="1" w:styleId="DF63AE1A403145B4AA754283C18D31504">
    <w:name w:val="DF63AE1A403145B4AA754283C18D31504"/>
    <w:rsid w:val="007C650D"/>
    <w:pPr>
      <w:spacing w:after="120" w:line="240" w:lineRule="auto"/>
      <w:ind w:left="567"/>
      <w:jc w:val="both"/>
    </w:pPr>
    <w:rPr>
      <w:rFonts w:ascii="Calibri" w:eastAsia="Times New Roman" w:hAnsi="Calibri" w:cs="Times New Roman"/>
      <w:szCs w:val="24"/>
    </w:rPr>
  </w:style>
  <w:style w:type="paragraph" w:customStyle="1" w:styleId="68E7B3E7B3134EC2ADA7A4A5C21814334">
    <w:name w:val="68E7B3E7B3134EC2ADA7A4A5C21814334"/>
    <w:rsid w:val="007C650D"/>
    <w:pPr>
      <w:spacing w:after="120" w:line="240" w:lineRule="auto"/>
      <w:ind w:left="567"/>
      <w:jc w:val="both"/>
    </w:pPr>
    <w:rPr>
      <w:rFonts w:ascii="Calibri" w:eastAsia="Times New Roman" w:hAnsi="Calibri" w:cs="Times New Roman"/>
      <w:szCs w:val="24"/>
    </w:rPr>
  </w:style>
  <w:style w:type="paragraph" w:customStyle="1" w:styleId="6E61D174CF304BEB8CF9AAEC73E300504">
    <w:name w:val="6E61D174CF304BEB8CF9AAEC73E300504"/>
    <w:rsid w:val="007C650D"/>
    <w:pPr>
      <w:spacing w:after="120" w:line="240" w:lineRule="auto"/>
      <w:ind w:left="567"/>
      <w:jc w:val="both"/>
    </w:pPr>
    <w:rPr>
      <w:rFonts w:ascii="Calibri" w:eastAsia="Times New Roman" w:hAnsi="Calibri" w:cs="Times New Roman"/>
      <w:szCs w:val="24"/>
    </w:rPr>
  </w:style>
  <w:style w:type="paragraph" w:customStyle="1" w:styleId="85D7C9F61B6D458C824E95643E5DE1D24">
    <w:name w:val="85D7C9F61B6D458C824E95643E5DE1D24"/>
    <w:rsid w:val="007C650D"/>
    <w:pPr>
      <w:spacing w:after="120" w:line="240" w:lineRule="auto"/>
      <w:ind w:left="567"/>
      <w:jc w:val="both"/>
    </w:pPr>
    <w:rPr>
      <w:rFonts w:ascii="Calibri" w:eastAsia="Times New Roman" w:hAnsi="Calibri" w:cs="Times New Roman"/>
      <w:szCs w:val="24"/>
    </w:rPr>
  </w:style>
  <w:style w:type="paragraph" w:customStyle="1" w:styleId="91092AF14B794E48A01D1DE69C70258E4">
    <w:name w:val="91092AF14B794E48A01D1DE69C70258E4"/>
    <w:rsid w:val="007C650D"/>
    <w:pPr>
      <w:spacing w:after="120" w:line="240" w:lineRule="auto"/>
      <w:ind w:left="567"/>
      <w:jc w:val="both"/>
    </w:pPr>
    <w:rPr>
      <w:rFonts w:ascii="Calibri" w:eastAsia="Times New Roman" w:hAnsi="Calibri" w:cs="Times New Roman"/>
      <w:szCs w:val="24"/>
    </w:rPr>
  </w:style>
  <w:style w:type="paragraph" w:customStyle="1" w:styleId="190DA1736E6C466BBE7D5BF5EA317F184">
    <w:name w:val="190DA1736E6C466BBE7D5BF5EA317F184"/>
    <w:rsid w:val="007C650D"/>
    <w:pPr>
      <w:spacing w:after="120" w:line="240" w:lineRule="auto"/>
      <w:ind w:left="567"/>
      <w:jc w:val="both"/>
    </w:pPr>
    <w:rPr>
      <w:rFonts w:ascii="Calibri" w:eastAsia="Times New Roman" w:hAnsi="Calibri" w:cs="Times New Roman"/>
      <w:szCs w:val="24"/>
    </w:rPr>
  </w:style>
  <w:style w:type="paragraph" w:customStyle="1" w:styleId="74469A3E7649453DAEF01A5DAE3FA5C94">
    <w:name w:val="74469A3E7649453DAEF01A5DAE3FA5C94"/>
    <w:rsid w:val="007C650D"/>
    <w:pPr>
      <w:spacing w:after="120" w:line="240" w:lineRule="auto"/>
      <w:ind w:left="567"/>
      <w:jc w:val="both"/>
    </w:pPr>
    <w:rPr>
      <w:rFonts w:ascii="Calibri" w:eastAsia="Times New Roman" w:hAnsi="Calibri" w:cs="Times New Roman"/>
      <w:szCs w:val="24"/>
    </w:rPr>
  </w:style>
  <w:style w:type="paragraph" w:customStyle="1" w:styleId="8A3E13523DF04B3CAB2319C87EE431394">
    <w:name w:val="8A3E13523DF04B3CAB2319C87EE431394"/>
    <w:rsid w:val="007C650D"/>
    <w:pPr>
      <w:spacing w:after="120" w:line="240" w:lineRule="auto"/>
      <w:ind w:left="567"/>
      <w:jc w:val="both"/>
    </w:pPr>
    <w:rPr>
      <w:rFonts w:ascii="Calibri" w:eastAsia="Times New Roman" w:hAnsi="Calibri" w:cs="Times New Roman"/>
      <w:szCs w:val="24"/>
    </w:rPr>
  </w:style>
  <w:style w:type="paragraph" w:customStyle="1" w:styleId="D850A0771E9549CF9E4CCEF23C7435AE4">
    <w:name w:val="D850A0771E9549CF9E4CCEF23C7435AE4"/>
    <w:rsid w:val="007C650D"/>
    <w:pPr>
      <w:spacing w:after="120" w:line="240" w:lineRule="auto"/>
      <w:ind w:left="567"/>
      <w:jc w:val="both"/>
    </w:pPr>
    <w:rPr>
      <w:rFonts w:ascii="Calibri" w:eastAsia="Times New Roman" w:hAnsi="Calibri" w:cs="Times New Roman"/>
      <w:szCs w:val="24"/>
    </w:rPr>
  </w:style>
  <w:style w:type="paragraph" w:customStyle="1" w:styleId="0395FEA1338A4D73BA59717DBE39E29A4">
    <w:name w:val="0395FEA1338A4D73BA59717DBE39E29A4"/>
    <w:rsid w:val="007C650D"/>
    <w:pPr>
      <w:spacing w:after="120" w:line="240" w:lineRule="auto"/>
      <w:ind w:left="567"/>
      <w:jc w:val="both"/>
    </w:pPr>
    <w:rPr>
      <w:rFonts w:ascii="Calibri" w:eastAsia="Times New Roman" w:hAnsi="Calibri" w:cs="Times New Roman"/>
      <w:szCs w:val="24"/>
    </w:rPr>
  </w:style>
  <w:style w:type="paragraph" w:customStyle="1" w:styleId="E2E33DA4330E42F3B443F9332C1A152B4">
    <w:name w:val="E2E33DA4330E42F3B443F9332C1A152B4"/>
    <w:rsid w:val="007C650D"/>
    <w:pPr>
      <w:spacing w:after="120" w:line="240" w:lineRule="auto"/>
      <w:ind w:left="567"/>
      <w:jc w:val="both"/>
    </w:pPr>
    <w:rPr>
      <w:rFonts w:ascii="Calibri" w:eastAsia="Times New Roman" w:hAnsi="Calibri" w:cs="Times New Roman"/>
      <w:szCs w:val="24"/>
    </w:rPr>
  </w:style>
  <w:style w:type="paragraph" w:customStyle="1" w:styleId="81AC292D678B4B78ADD7F62912DE6C544">
    <w:name w:val="81AC292D678B4B78ADD7F62912DE6C544"/>
    <w:rsid w:val="007C650D"/>
    <w:pPr>
      <w:spacing w:after="120" w:line="240" w:lineRule="auto"/>
      <w:ind w:left="567"/>
      <w:jc w:val="both"/>
    </w:pPr>
    <w:rPr>
      <w:rFonts w:ascii="Calibri" w:eastAsia="Times New Roman" w:hAnsi="Calibri" w:cs="Times New Roman"/>
      <w:szCs w:val="24"/>
    </w:rPr>
  </w:style>
  <w:style w:type="paragraph" w:customStyle="1" w:styleId="A6DA62E122B44110954473C4C99FF246">
    <w:name w:val="A6DA62E122B44110954473C4C99FF246"/>
    <w:rsid w:val="007C650D"/>
    <w:rPr>
      <w:lang w:val="pl-PL" w:eastAsia="pl-PL"/>
    </w:rPr>
  </w:style>
  <w:style w:type="paragraph" w:customStyle="1" w:styleId="4ABEE17EF6EA446BB259979B21E7263A5">
    <w:name w:val="4ABEE17EF6EA446BB259979B21E7263A5"/>
    <w:rsid w:val="006B462F"/>
    <w:pPr>
      <w:spacing w:after="120" w:line="240" w:lineRule="auto"/>
      <w:ind w:left="567"/>
      <w:jc w:val="both"/>
    </w:pPr>
    <w:rPr>
      <w:rFonts w:ascii="Calibri" w:eastAsia="Times New Roman" w:hAnsi="Calibri" w:cs="Times New Roman"/>
      <w:szCs w:val="24"/>
    </w:rPr>
  </w:style>
  <w:style w:type="paragraph" w:customStyle="1" w:styleId="1F72709DD23B4262A8491F6CEA687E375">
    <w:name w:val="1F72709DD23B4262A8491F6CEA687E375"/>
    <w:rsid w:val="006B462F"/>
    <w:pPr>
      <w:spacing w:after="120" w:line="240" w:lineRule="auto"/>
      <w:ind w:left="567"/>
      <w:jc w:val="both"/>
    </w:pPr>
    <w:rPr>
      <w:rFonts w:ascii="Calibri" w:eastAsia="Times New Roman" w:hAnsi="Calibri" w:cs="Times New Roman"/>
      <w:szCs w:val="24"/>
    </w:rPr>
  </w:style>
  <w:style w:type="paragraph" w:customStyle="1" w:styleId="25718FF4E24C4C18A785458E3A8EBBB75">
    <w:name w:val="25718FF4E24C4C18A785458E3A8EBBB75"/>
    <w:rsid w:val="006B462F"/>
    <w:pPr>
      <w:spacing w:after="120" w:line="240" w:lineRule="auto"/>
      <w:ind w:left="567"/>
      <w:jc w:val="both"/>
    </w:pPr>
    <w:rPr>
      <w:rFonts w:ascii="Calibri" w:eastAsia="Times New Roman" w:hAnsi="Calibri" w:cs="Times New Roman"/>
      <w:szCs w:val="24"/>
    </w:rPr>
  </w:style>
  <w:style w:type="paragraph" w:customStyle="1" w:styleId="3632C258C68E4377AA482DFDB9E353235">
    <w:name w:val="3632C258C68E4377AA482DFDB9E353235"/>
    <w:rsid w:val="006B462F"/>
    <w:pPr>
      <w:spacing w:after="120" w:line="240" w:lineRule="auto"/>
      <w:ind w:left="567"/>
      <w:jc w:val="both"/>
    </w:pPr>
    <w:rPr>
      <w:rFonts w:ascii="Calibri" w:eastAsia="Times New Roman" w:hAnsi="Calibri" w:cs="Times New Roman"/>
      <w:szCs w:val="24"/>
    </w:rPr>
  </w:style>
  <w:style w:type="paragraph" w:customStyle="1" w:styleId="E17FF5E7E2174BE68A1DF9AAA72DEC395">
    <w:name w:val="E17FF5E7E2174BE68A1DF9AAA72DEC395"/>
    <w:rsid w:val="006B462F"/>
    <w:pPr>
      <w:spacing w:after="120" w:line="240" w:lineRule="auto"/>
      <w:ind w:left="567"/>
      <w:jc w:val="both"/>
    </w:pPr>
    <w:rPr>
      <w:rFonts w:ascii="Calibri" w:eastAsia="Times New Roman" w:hAnsi="Calibri" w:cs="Times New Roman"/>
      <w:szCs w:val="24"/>
    </w:rPr>
  </w:style>
  <w:style w:type="paragraph" w:customStyle="1" w:styleId="4FC01A66BF77465E8CFBCF06C4ADF0AA5">
    <w:name w:val="4FC01A66BF77465E8CFBCF06C4ADF0AA5"/>
    <w:rsid w:val="006B462F"/>
    <w:pPr>
      <w:spacing w:after="120" w:line="240" w:lineRule="auto"/>
      <w:ind w:left="567"/>
      <w:jc w:val="both"/>
    </w:pPr>
    <w:rPr>
      <w:rFonts w:ascii="Calibri" w:eastAsia="Times New Roman" w:hAnsi="Calibri" w:cs="Times New Roman"/>
      <w:szCs w:val="24"/>
    </w:rPr>
  </w:style>
  <w:style w:type="paragraph" w:customStyle="1" w:styleId="54A1A29720CD49D08FC9B6A53F50FF135">
    <w:name w:val="54A1A29720CD49D08FC9B6A53F50FF135"/>
    <w:rsid w:val="006B462F"/>
    <w:pPr>
      <w:spacing w:after="120" w:line="240" w:lineRule="auto"/>
      <w:ind w:left="567"/>
      <w:jc w:val="both"/>
    </w:pPr>
    <w:rPr>
      <w:rFonts w:ascii="Calibri" w:eastAsia="Times New Roman" w:hAnsi="Calibri" w:cs="Times New Roman"/>
      <w:szCs w:val="24"/>
    </w:rPr>
  </w:style>
  <w:style w:type="paragraph" w:customStyle="1" w:styleId="5FD17D13267A492CB6A71EA94B9B42405">
    <w:name w:val="5FD17D13267A492CB6A71EA94B9B42405"/>
    <w:rsid w:val="006B462F"/>
    <w:pPr>
      <w:spacing w:after="120" w:line="240" w:lineRule="auto"/>
      <w:ind w:left="567"/>
      <w:jc w:val="both"/>
    </w:pPr>
    <w:rPr>
      <w:rFonts w:ascii="Calibri" w:eastAsia="Times New Roman" w:hAnsi="Calibri" w:cs="Times New Roman"/>
      <w:szCs w:val="24"/>
    </w:rPr>
  </w:style>
  <w:style w:type="paragraph" w:customStyle="1" w:styleId="E033EEEBE61F43798898E3763744CADE5">
    <w:name w:val="E033EEEBE61F43798898E3763744CADE5"/>
    <w:rsid w:val="006B462F"/>
    <w:pPr>
      <w:spacing w:after="120" w:line="240" w:lineRule="auto"/>
      <w:ind w:left="567"/>
      <w:jc w:val="both"/>
    </w:pPr>
    <w:rPr>
      <w:rFonts w:ascii="Calibri" w:eastAsia="Times New Roman" w:hAnsi="Calibri" w:cs="Times New Roman"/>
      <w:szCs w:val="24"/>
    </w:rPr>
  </w:style>
  <w:style w:type="paragraph" w:customStyle="1" w:styleId="2C387B2A631B413F8028DF2A18AE82285">
    <w:name w:val="2C387B2A631B413F8028DF2A18AE82285"/>
    <w:rsid w:val="006B462F"/>
    <w:pPr>
      <w:spacing w:after="120" w:line="240" w:lineRule="auto"/>
      <w:ind w:left="567"/>
      <w:jc w:val="both"/>
    </w:pPr>
    <w:rPr>
      <w:rFonts w:ascii="Calibri" w:eastAsia="Times New Roman" w:hAnsi="Calibri" w:cs="Times New Roman"/>
      <w:szCs w:val="24"/>
    </w:rPr>
  </w:style>
  <w:style w:type="paragraph" w:customStyle="1" w:styleId="7ADC5E47C9FD4AC2B235C6BE483280455">
    <w:name w:val="7ADC5E47C9FD4AC2B235C6BE483280455"/>
    <w:rsid w:val="006B462F"/>
    <w:pPr>
      <w:spacing w:after="120" w:line="240" w:lineRule="auto"/>
      <w:ind w:left="567"/>
      <w:jc w:val="both"/>
    </w:pPr>
    <w:rPr>
      <w:rFonts w:ascii="Calibri" w:eastAsia="Times New Roman" w:hAnsi="Calibri" w:cs="Times New Roman"/>
      <w:szCs w:val="24"/>
    </w:rPr>
  </w:style>
  <w:style w:type="paragraph" w:customStyle="1" w:styleId="AA51E7D31B9040FE941BC466DAED74EA5">
    <w:name w:val="AA51E7D31B9040FE941BC466DAED74EA5"/>
    <w:rsid w:val="006B462F"/>
    <w:pPr>
      <w:spacing w:after="120" w:line="240" w:lineRule="auto"/>
      <w:ind w:left="567"/>
      <w:jc w:val="both"/>
    </w:pPr>
    <w:rPr>
      <w:rFonts w:ascii="Calibri" w:eastAsia="Times New Roman" w:hAnsi="Calibri" w:cs="Times New Roman"/>
      <w:szCs w:val="24"/>
    </w:rPr>
  </w:style>
  <w:style w:type="paragraph" w:customStyle="1" w:styleId="8A34227DAAE7440991236A440A009FAD5">
    <w:name w:val="8A34227DAAE7440991236A440A009FAD5"/>
    <w:rsid w:val="006B462F"/>
    <w:pPr>
      <w:spacing w:after="120" w:line="240" w:lineRule="auto"/>
      <w:ind w:left="567"/>
      <w:jc w:val="both"/>
    </w:pPr>
    <w:rPr>
      <w:rFonts w:ascii="Calibri" w:eastAsia="Times New Roman" w:hAnsi="Calibri" w:cs="Times New Roman"/>
      <w:szCs w:val="24"/>
    </w:rPr>
  </w:style>
  <w:style w:type="paragraph" w:customStyle="1" w:styleId="EDE5ECA6ECFF481EB1B23374B394E3EA5">
    <w:name w:val="EDE5ECA6ECFF481EB1B23374B394E3EA5"/>
    <w:rsid w:val="006B462F"/>
    <w:pPr>
      <w:spacing w:after="120" w:line="240" w:lineRule="auto"/>
      <w:ind w:left="567"/>
      <w:jc w:val="both"/>
    </w:pPr>
    <w:rPr>
      <w:rFonts w:ascii="Calibri" w:eastAsia="Times New Roman" w:hAnsi="Calibri" w:cs="Times New Roman"/>
      <w:szCs w:val="24"/>
    </w:rPr>
  </w:style>
  <w:style w:type="paragraph" w:customStyle="1" w:styleId="590353FF552147C6A59F52AD52CB05625">
    <w:name w:val="590353FF552147C6A59F52AD52CB05625"/>
    <w:rsid w:val="006B462F"/>
    <w:pPr>
      <w:spacing w:after="120" w:line="240" w:lineRule="auto"/>
      <w:ind w:left="567"/>
      <w:jc w:val="both"/>
    </w:pPr>
    <w:rPr>
      <w:rFonts w:ascii="Calibri" w:eastAsia="Times New Roman" w:hAnsi="Calibri" w:cs="Times New Roman"/>
      <w:szCs w:val="24"/>
    </w:rPr>
  </w:style>
  <w:style w:type="paragraph" w:customStyle="1" w:styleId="DB17498FE41F4F87BE8AD2FF72B5B1045">
    <w:name w:val="DB17498FE41F4F87BE8AD2FF72B5B1045"/>
    <w:rsid w:val="006B462F"/>
    <w:pPr>
      <w:spacing w:after="120" w:line="240" w:lineRule="auto"/>
      <w:ind w:left="567"/>
      <w:jc w:val="both"/>
    </w:pPr>
    <w:rPr>
      <w:rFonts w:ascii="Calibri" w:eastAsia="Times New Roman" w:hAnsi="Calibri" w:cs="Times New Roman"/>
      <w:szCs w:val="24"/>
    </w:rPr>
  </w:style>
  <w:style w:type="paragraph" w:customStyle="1" w:styleId="233776A77AB145FDA469663BAC9545A85">
    <w:name w:val="233776A77AB145FDA469663BAC9545A85"/>
    <w:rsid w:val="006B462F"/>
    <w:pPr>
      <w:spacing w:after="120" w:line="240" w:lineRule="auto"/>
      <w:ind w:left="567"/>
      <w:jc w:val="both"/>
    </w:pPr>
    <w:rPr>
      <w:rFonts w:ascii="Calibri" w:eastAsia="Times New Roman" w:hAnsi="Calibri" w:cs="Times New Roman"/>
      <w:szCs w:val="24"/>
    </w:rPr>
  </w:style>
  <w:style w:type="paragraph" w:customStyle="1" w:styleId="7B44A8ADE65C4876ABCCB94354352FBF5">
    <w:name w:val="7B44A8ADE65C4876ABCCB94354352FBF5"/>
    <w:rsid w:val="006B462F"/>
    <w:pPr>
      <w:spacing w:after="120" w:line="240" w:lineRule="auto"/>
      <w:ind w:left="567"/>
      <w:jc w:val="both"/>
    </w:pPr>
    <w:rPr>
      <w:rFonts w:ascii="Calibri" w:eastAsia="Times New Roman" w:hAnsi="Calibri" w:cs="Times New Roman"/>
      <w:szCs w:val="24"/>
    </w:rPr>
  </w:style>
  <w:style w:type="paragraph" w:customStyle="1" w:styleId="3B83B071E6F047F98E1460EABD4EDABB5">
    <w:name w:val="3B83B071E6F047F98E1460EABD4EDABB5"/>
    <w:rsid w:val="006B462F"/>
    <w:pPr>
      <w:spacing w:after="120" w:line="240" w:lineRule="auto"/>
      <w:ind w:left="567"/>
      <w:jc w:val="both"/>
    </w:pPr>
    <w:rPr>
      <w:rFonts w:ascii="Calibri" w:eastAsia="Times New Roman" w:hAnsi="Calibri" w:cs="Times New Roman"/>
      <w:szCs w:val="24"/>
    </w:rPr>
  </w:style>
  <w:style w:type="paragraph" w:customStyle="1" w:styleId="C07CF81B8BB44B808BD7B7391FDE11665">
    <w:name w:val="C07CF81B8BB44B808BD7B7391FDE11665"/>
    <w:rsid w:val="006B462F"/>
    <w:pPr>
      <w:spacing w:after="120" w:line="240" w:lineRule="auto"/>
      <w:ind w:left="567"/>
      <w:jc w:val="both"/>
    </w:pPr>
    <w:rPr>
      <w:rFonts w:ascii="Calibri" w:eastAsia="Times New Roman" w:hAnsi="Calibri" w:cs="Times New Roman"/>
      <w:szCs w:val="24"/>
    </w:rPr>
  </w:style>
  <w:style w:type="paragraph" w:customStyle="1" w:styleId="D96FFF8E4419435CBA2207C46309CB025">
    <w:name w:val="D96FFF8E4419435CBA2207C46309CB025"/>
    <w:rsid w:val="006B462F"/>
    <w:pPr>
      <w:spacing w:after="120" w:line="240" w:lineRule="auto"/>
      <w:ind w:left="567"/>
      <w:jc w:val="both"/>
    </w:pPr>
    <w:rPr>
      <w:rFonts w:ascii="Calibri" w:eastAsia="Times New Roman" w:hAnsi="Calibri" w:cs="Times New Roman"/>
      <w:szCs w:val="24"/>
    </w:rPr>
  </w:style>
  <w:style w:type="paragraph" w:customStyle="1" w:styleId="468A3EF7DC2D4837B1216A9A410B1E1F5">
    <w:name w:val="468A3EF7DC2D4837B1216A9A410B1E1F5"/>
    <w:rsid w:val="006B462F"/>
    <w:pPr>
      <w:spacing w:after="120" w:line="240" w:lineRule="auto"/>
      <w:ind w:left="567"/>
      <w:jc w:val="both"/>
    </w:pPr>
    <w:rPr>
      <w:rFonts w:ascii="Calibri" w:eastAsia="Times New Roman" w:hAnsi="Calibri" w:cs="Times New Roman"/>
      <w:szCs w:val="24"/>
    </w:rPr>
  </w:style>
  <w:style w:type="paragraph" w:customStyle="1" w:styleId="D6A5D2FD1FE346739017B3E169E2E4F85">
    <w:name w:val="D6A5D2FD1FE346739017B3E169E2E4F85"/>
    <w:rsid w:val="006B462F"/>
    <w:pPr>
      <w:spacing w:after="120" w:line="240" w:lineRule="auto"/>
      <w:ind w:left="567"/>
      <w:jc w:val="both"/>
    </w:pPr>
    <w:rPr>
      <w:rFonts w:ascii="Calibri" w:eastAsia="Times New Roman" w:hAnsi="Calibri" w:cs="Times New Roman"/>
      <w:szCs w:val="24"/>
    </w:rPr>
  </w:style>
  <w:style w:type="paragraph" w:customStyle="1" w:styleId="6A34728102AD4F688C0F77B41155EABD5">
    <w:name w:val="6A34728102AD4F688C0F77B41155EABD5"/>
    <w:rsid w:val="006B462F"/>
    <w:pPr>
      <w:spacing w:after="120" w:line="240" w:lineRule="auto"/>
      <w:ind w:left="567"/>
      <w:jc w:val="both"/>
    </w:pPr>
    <w:rPr>
      <w:rFonts w:ascii="Calibri" w:eastAsia="Times New Roman" w:hAnsi="Calibri" w:cs="Times New Roman"/>
      <w:szCs w:val="24"/>
    </w:rPr>
  </w:style>
  <w:style w:type="paragraph" w:customStyle="1" w:styleId="DF63AE1A403145B4AA754283C18D31505">
    <w:name w:val="DF63AE1A403145B4AA754283C18D31505"/>
    <w:rsid w:val="006B462F"/>
    <w:pPr>
      <w:spacing w:after="120" w:line="240" w:lineRule="auto"/>
      <w:ind w:left="567"/>
      <w:jc w:val="both"/>
    </w:pPr>
    <w:rPr>
      <w:rFonts w:ascii="Calibri" w:eastAsia="Times New Roman" w:hAnsi="Calibri" w:cs="Times New Roman"/>
      <w:szCs w:val="24"/>
    </w:rPr>
  </w:style>
  <w:style w:type="paragraph" w:customStyle="1" w:styleId="68E7B3E7B3134EC2ADA7A4A5C21814335">
    <w:name w:val="68E7B3E7B3134EC2ADA7A4A5C21814335"/>
    <w:rsid w:val="006B462F"/>
    <w:pPr>
      <w:spacing w:after="120" w:line="240" w:lineRule="auto"/>
      <w:ind w:left="567"/>
      <w:jc w:val="both"/>
    </w:pPr>
    <w:rPr>
      <w:rFonts w:ascii="Calibri" w:eastAsia="Times New Roman" w:hAnsi="Calibri" w:cs="Times New Roman"/>
      <w:szCs w:val="24"/>
    </w:rPr>
  </w:style>
  <w:style w:type="paragraph" w:customStyle="1" w:styleId="6E61D174CF304BEB8CF9AAEC73E300505">
    <w:name w:val="6E61D174CF304BEB8CF9AAEC73E300505"/>
    <w:rsid w:val="006B462F"/>
    <w:pPr>
      <w:spacing w:after="120" w:line="240" w:lineRule="auto"/>
      <w:ind w:left="567"/>
      <w:jc w:val="both"/>
    </w:pPr>
    <w:rPr>
      <w:rFonts w:ascii="Calibri" w:eastAsia="Times New Roman" w:hAnsi="Calibri" w:cs="Times New Roman"/>
      <w:szCs w:val="24"/>
    </w:rPr>
  </w:style>
  <w:style w:type="paragraph" w:customStyle="1" w:styleId="85D7C9F61B6D458C824E95643E5DE1D25">
    <w:name w:val="85D7C9F61B6D458C824E95643E5DE1D25"/>
    <w:rsid w:val="006B462F"/>
    <w:pPr>
      <w:spacing w:after="120" w:line="240" w:lineRule="auto"/>
      <w:ind w:left="567"/>
      <w:jc w:val="both"/>
    </w:pPr>
    <w:rPr>
      <w:rFonts w:ascii="Calibri" w:eastAsia="Times New Roman" w:hAnsi="Calibri" w:cs="Times New Roman"/>
      <w:szCs w:val="24"/>
    </w:rPr>
  </w:style>
  <w:style w:type="paragraph" w:customStyle="1" w:styleId="91092AF14B794E48A01D1DE69C70258E5">
    <w:name w:val="91092AF14B794E48A01D1DE69C70258E5"/>
    <w:rsid w:val="006B462F"/>
    <w:pPr>
      <w:spacing w:after="120" w:line="240" w:lineRule="auto"/>
      <w:ind w:left="567"/>
      <w:jc w:val="both"/>
    </w:pPr>
    <w:rPr>
      <w:rFonts w:ascii="Calibri" w:eastAsia="Times New Roman" w:hAnsi="Calibri" w:cs="Times New Roman"/>
      <w:szCs w:val="24"/>
    </w:rPr>
  </w:style>
  <w:style w:type="paragraph" w:customStyle="1" w:styleId="190DA1736E6C466BBE7D5BF5EA317F185">
    <w:name w:val="190DA1736E6C466BBE7D5BF5EA317F185"/>
    <w:rsid w:val="006B462F"/>
    <w:pPr>
      <w:spacing w:after="120" w:line="240" w:lineRule="auto"/>
      <w:ind w:left="567"/>
      <w:jc w:val="both"/>
    </w:pPr>
    <w:rPr>
      <w:rFonts w:ascii="Calibri" w:eastAsia="Times New Roman" w:hAnsi="Calibri" w:cs="Times New Roman"/>
      <w:szCs w:val="24"/>
    </w:rPr>
  </w:style>
  <w:style w:type="paragraph" w:customStyle="1" w:styleId="74469A3E7649453DAEF01A5DAE3FA5C95">
    <w:name w:val="74469A3E7649453DAEF01A5DAE3FA5C95"/>
    <w:rsid w:val="006B462F"/>
    <w:pPr>
      <w:spacing w:after="120" w:line="240" w:lineRule="auto"/>
      <w:ind w:left="567"/>
      <w:jc w:val="both"/>
    </w:pPr>
    <w:rPr>
      <w:rFonts w:ascii="Calibri" w:eastAsia="Times New Roman" w:hAnsi="Calibri" w:cs="Times New Roman"/>
      <w:szCs w:val="24"/>
    </w:rPr>
  </w:style>
  <w:style w:type="paragraph" w:customStyle="1" w:styleId="8A3E13523DF04B3CAB2319C87EE431395">
    <w:name w:val="8A3E13523DF04B3CAB2319C87EE431395"/>
    <w:rsid w:val="006B462F"/>
    <w:pPr>
      <w:spacing w:after="120" w:line="240" w:lineRule="auto"/>
      <w:ind w:left="567"/>
      <w:jc w:val="both"/>
    </w:pPr>
    <w:rPr>
      <w:rFonts w:ascii="Calibri" w:eastAsia="Times New Roman" w:hAnsi="Calibri" w:cs="Times New Roman"/>
      <w:szCs w:val="24"/>
    </w:rPr>
  </w:style>
  <w:style w:type="paragraph" w:customStyle="1" w:styleId="D850A0771E9549CF9E4CCEF23C7435AE5">
    <w:name w:val="D850A0771E9549CF9E4CCEF23C7435AE5"/>
    <w:rsid w:val="006B462F"/>
    <w:pPr>
      <w:spacing w:after="120" w:line="240" w:lineRule="auto"/>
      <w:ind w:left="567"/>
      <w:jc w:val="both"/>
    </w:pPr>
    <w:rPr>
      <w:rFonts w:ascii="Calibri" w:eastAsia="Times New Roman" w:hAnsi="Calibri" w:cs="Times New Roman"/>
      <w:szCs w:val="24"/>
    </w:rPr>
  </w:style>
  <w:style w:type="paragraph" w:customStyle="1" w:styleId="0395FEA1338A4D73BA59717DBE39E29A5">
    <w:name w:val="0395FEA1338A4D73BA59717DBE39E29A5"/>
    <w:rsid w:val="006B462F"/>
    <w:pPr>
      <w:spacing w:after="120" w:line="240" w:lineRule="auto"/>
      <w:ind w:left="567"/>
      <w:jc w:val="both"/>
    </w:pPr>
    <w:rPr>
      <w:rFonts w:ascii="Calibri" w:eastAsia="Times New Roman" w:hAnsi="Calibri" w:cs="Times New Roman"/>
      <w:szCs w:val="24"/>
    </w:rPr>
  </w:style>
  <w:style w:type="paragraph" w:customStyle="1" w:styleId="E2E33DA4330E42F3B443F9332C1A152B5">
    <w:name w:val="E2E33DA4330E42F3B443F9332C1A152B5"/>
    <w:rsid w:val="006B462F"/>
    <w:pPr>
      <w:spacing w:after="120" w:line="240" w:lineRule="auto"/>
      <w:ind w:left="567"/>
      <w:jc w:val="both"/>
    </w:pPr>
    <w:rPr>
      <w:rFonts w:ascii="Calibri" w:eastAsia="Times New Roman" w:hAnsi="Calibri" w:cs="Times New Roman"/>
      <w:szCs w:val="24"/>
    </w:rPr>
  </w:style>
  <w:style w:type="paragraph" w:customStyle="1" w:styleId="81AC292D678B4B78ADD7F62912DE6C545">
    <w:name w:val="81AC292D678B4B78ADD7F62912DE6C545"/>
    <w:rsid w:val="006B462F"/>
    <w:pPr>
      <w:spacing w:after="120" w:line="240" w:lineRule="auto"/>
      <w:ind w:left="567"/>
      <w:jc w:val="both"/>
    </w:pPr>
    <w:rPr>
      <w:rFonts w:ascii="Calibri" w:eastAsia="Times New Roman" w:hAnsi="Calibri" w:cs="Times New Roman"/>
      <w:szCs w:val="24"/>
    </w:rPr>
  </w:style>
  <w:style w:type="paragraph" w:customStyle="1" w:styleId="4ABEE17EF6EA446BB259979B21E7263A6">
    <w:name w:val="4ABEE17EF6EA446BB259979B21E7263A6"/>
    <w:rsid w:val="000F5231"/>
    <w:pPr>
      <w:spacing w:after="120" w:line="240" w:lineRule="auto"/>
      <w:ind w:left="567"/>
      <w:jc w:val="both"/>
    </w:pPr>
    <w:rPr>
      <w:rFonts w:ascii="Calibri" w:eastAsia="Times New Roman" w:hAnsi="Calibri" w:cs="Times New Roman"/>
      <w:szCs w:val="24"/>
    </w:rPr>
  </w:style>
  <w:style w:type="paragraph" w:customStyle="1" w:styleId="1F72709DD23B4262A8491F6CEA687E376">
    <w:name w:val="1F72709DD23B4262A8491F6CEA687E376"/>
    <w:rsid w:val="000F5231"/>
    <w:pPr>
      <w:spacing w:after="120" w:line="240" w:lineRule="auto"/>
      <w:ind w:left="567"/>
      <w:jc w:val="both"/>
    </w:pPr>
    <w:rPr>
      <w:rFonts w:ascii="Calibri" w:eastAsia="Times New Roman" w:hAnsi="Calibri" w:cs="Times New Roman"/>
      <w:szCs w:val="24"/>
    </w:rPr>
  </w:style>
  <w:style w:type="paragraph" w:customStyle="1" w:styleId="25718FF4E24C4C18A785458E3A8EBBB76">
    <w:name w:val="25718FF4E24C4C18A785458E3A8EBBB76"/>
    <w:rsid w:val="000F5231"/>
    <w:pPr>
      <w:spacing w:after="120" w:line="240" w:lineRule="auto"/>
      <w:ind w:left="567"/>
      <w:jc w:val="both"/>
    </w:pPr>
    <w:rPr>
      <w:rFonts w:ascii="Calibri" w:eastAsia="Times New Roman" w:hAnsi="Calibri" w:cs="Times New Roman"/>
      <w:szCs w:val="24"/>
    </w:rPr>
  </w:style>
  <w:style w:type="paragraph" w:customStyle="1" w:styleId="3632C258C68E4377AA482DFDB9E353236">
    <w:name w:val="3632C258C68E4377AA482DFDB9E353236"/>
    <w:rsid w:val="000F5231"/>
    <w:pPr>
      <w:spacing w:after="120" w:line="240" w:lineRule="auto"/>
      <w:ind w:left="567"/>
      <w:jc w:val="both"/>
    </w:pPr>
    <w:rPr>
      <w:rFonts w:ascii="Calibri" w:eastAsia="Times New Roman" w:hAnsi="Calibri" w:cs="Times New Roman"/>
      <w:szCs w:val="24"/>
    </w:rPr>
  </w:style>
  <w:style w:type="paragraph" w:customStyle="1" w:styleId="E17FF5E7E2174BE68A1DF9AAA72DEC396">
    <w:name w:val="E17FF5E7E2174BE68A1DF9AAA72DEC396"/>
    <w:rsid w:val="000F5231"/>
    <w:pPr>
      <w:spacing w:after="120" w:line="240" w:lineRule="auto"/>
      <w:ind w:left="567"/>
      <w:jc w:val="both"/>
    </w:pPr>
    <w:rPr>
      <w:rFonts w:ascii="Calibri" w:eastAsia="Times New Roman" w:hAnsi="Calibri" w:cs="Times New Roman"/>
      <w:szCs w:val="24"/>
    </w:rPr>
  </w:style>
  <w:style w:type="paragraph" w:customStyle="1" w:styleId="4FC01A66BF77465E8CFBCF06C4ADF0AA6">
    <w:name w:val="4FC01A66BF77465E8CFBCF06C4ADF0AA6"/>
    <w:rsid w:val="000F5231"/>
    <w:pPr>
      <w:spacing w:after="120" w:line="240" w:lineRule="auto"/>
      <w:ind w:left="567"/>
      <w:jc w:val="both"/>
    </w:pPr>
    <w:rPr>
      <w:rFonts w:ascii="Calibri" w:eastAsia="Times New Roman" w:hAnsi="Calibri" w:cs="Times New Roman"/>
      <w:szCs w:val="24"/>
    </w:rPr>
  </w:style>
  <w:style w:type="paragraph" w:customStyle="1" w:styleId="54A1A29720CD49D08FC9B6A53F50FF136">
    <w:name w:val="54A1A29720CD49D08FC9B6A53F50FF136"/>
    <w:rsid w:val="000F5231"/>
    <w:pPr>
      <w:spacing w:after="120" w:line="240" w:lineRule="auto"/>
      <w:ind w:left="567"/>
      <w:jc w:val="both"/>
    </w:pPr>
    <w:rPr>
      <w:rFonts w:ascii="Calibri" w:eastAsia="Times New Roman" w:hAnsi="Calibri" w:cs="Times New Roman"/>
      <w:szCs w:val="24"/>
    </w:rPr>
  </w:style>
  <w:style w:type="paragraph" w:customStyle="1" w:styleId="5FD17D13267A492CB6A71EA94B9B42406">
    <w:name w:val="5FD17D13267A492CB6A71EA94B9B42406"/>
    <w:rsid w:val="000F5231"/>
    <w:pPr>
      <w:spacing w:after="120" w:line="240" w:lineRule="auto"/>
      <w:ind w:left="567"/>
      <w:jc w:val="both"/>
    </w:pPr>
    <w:rPr>
      <w:rFonts w:ascii="Calibri" w:eastAsia="Times New Roman" w:hAnsi="Calibri" w:cs="Times New Roman"/>
      <w:szCs w:val="24"/>
    </w:rPr>
  </w:style>
  <w:style w:type="paragraph" w:customStyle="1" w:styleId="E033EEEBE61F43798898E3763744CADE6">
    <w:name w:val="E033EEEBE61F43798898E3763744CADE6"/>
    <w:rsid w:val="000F5231"/>
    <w:pPr>
      <w:spacing w:after="120" w:line="240" w:lineRule="auto"/>
      <w:ind w:left="567"/>
      <w:jc w:val="both"/>
    </w:pPr>
    <w:rPr>
      <w:rFonts w:ascii="Calibri" w:eastAsia="Times New Roman" w:hAnsi="Calibri" w:cs="Times New Roman"/>
      <w:szCs w:val="24"/>
    </w:rPr>
  </w:style>
  <w:style w:type="paragraph" w:customStyle="1" w:styleId="2C387B2A631B413F8028DF2A18AE82286">
    <w:name w:val="2C387B2A631B413F8028DF2A18AE82286"/>
    <w:rsid w:val="000F5231"/>
    <w:pPr>
      <w:spacing w:after="120" w:line="240" w:lineRule="auto"/>
      <w:ind w:left="567"/>
      <w:jc w:val="both"/>
    </w:pPr>
    <w:rPr>
      <w:rFonts w:ascii="Calibri" w:eastAsia="Times New Roman" w:hAnsi="Calibri" w:cs="Times New Roman"/>
      <w:szCs w:val="24"/>
    </w:rPr>
  </w:style>
  <w:style w:type="paragraph" w:customStyle="1" w:styleId="7ADC5E47C9FD4AC2B235C6BE483280456">
    <w:name w:val="7ADC5E47C9FD4AC2B235C6BE483280456"/>
    <w:rsid w:val="000F5231"/>
    <w:pPr>
      <w:spacing w:after="120" w:line="240" w:lineRule="auto"/>
      <w:ind w:left="567"/>
      <w:jc w:val="both"/>
    </w:pPr>
    <w:rPr>
      <w:rFonts w:ascii="Calibri" w:eastAsia="Times New Roman" w:hAnsi="Calibri" w:cs="Times New Roman"/>
      <w:szCs w:val="24"/>
    </w:rPr>
  </w:style>
  <w:style w:type="paragraph" w:customStyle="1" w:styleId="AA51E7D31B9040FE941BC466DAED74EA6">
    <w:name w:val="AA51E7D31B9040FE941BC466DAED74EA6"/>
    <w:rsid w:val="000F5231"/>
    <w:pPr>
      <w:spacing w:after="120" w:line="240" w:lineRule="auto"/>
      <w:ind w:left="567"/>
      <w:jc w:val="both"/>
    </w:pPr>
    <w:rPr>
      <w:rFonts w:ascii="Calibri" w:eastAsia="Times New Roman" w:hAnsi="Calibri" w:cs="Times New Roman"/>
      <w:szCs w:val="24"/>
    </w:rPr>
  </w:style>
  <w:style w:type="paragraph" w:customStyle="1" w:styleId="8A34227DAAE7440991236A440A009FAD6">
    <w:name w:val="8A34227DAAE7440991236A440A009FAD6"/>
    <w:rsid w:val="000F5231"/>
    <w:pPr>
      <w:spacing w:after="120" w:line="240" w:lineRule="auto"/>
      <w:ind w:left="567"/>
      <w:jc w:val="both"/>
    </w:pPr>
    <w:rPr>
      <w:rFonts w:ascii="Calibri" w:eastAsia="Times New Roman" w:hAnsi="Calibri" w:cs="Times New Roman"/>
      <w:szCs w:val="24"/>
    </w:rPr>
  </w:style>
  <w:style w:type="paragraph" w:customStyle="1" w:styleId="EDE5ECA6ECFF481EB1B23374B394E3EA6">
    <w:name w:val="EDE5ECA6ECFF481EB1B23374B394E3EA6"/>
    <w:rsid w:val="000F5231"/>
    <w:pPr>
      <w:spacing w:after="120" w:line="240" w:lineRule="auto"/>
      <w:ind w:left="567"/>
      <w:jc w:val="both"/>
    </w:pPr>
    <w:rPr>
      <w:rFonts w:ascii="Calibri" w:eastAsia="Times New Roman" w:hAnsi="Calibri" w:cs="Times New Roman"/>
      <w:szCs w:val="24"/>
    </w:rPr>
  </w:style>
  <w:style w:type="paragraph" w:customStyle="1" w:styleId="590353FF552147C6A59F52AD52CB05626">
    <w:name w:val="590353FF552147C6A59F52AD52CB05626"/>
    <w:rsid w:val="000F5231"/>
    <w:pPr>
      <w:spacing w:after="120" w:line="240" w:lineRule="auto"/>
      <w:ind w:left="567"/>
      <w:jc w:val="both"/>
    </w:pPr>
    <w:rPr>
      <w:rFonts w:ascii="Calibri" w:eastAsia="Times New Roman" w:hAnsi="Calibri" w:cs="Times New Roman"/>
      <w:szCs w:val="24"/>
    </w:rPr>
  </w:style>
  <w:style w:type="paragraph" w:customStyle="1" w:styleId="DB17498FE41F4F87BE8AD2FF72B5B1046">
    <w:name w:val="DB17498FE41F4F87BE8AD2FF72B5B1046"/>
    <w:rsid w:val="000F5231"/>
    <w:pPr>
      <w:spacing w:after="120" w:line="240" w:lineRule="auto"/>
      <w:ind w:left="567"/>
      <w:jc w:val="both"/>
    </w:pPr>
    <w:rPr>
      <w:rFonts w:ascii="Calibri" w:eastAsia="Times New Roman" w:hAnsi="Calibri" w:cs="Times New Roman"/>
      <w:szCs w:val="24"/>
    </w:rPr>
  </w:style>
  <w:style w:type="paragraph" w:customStyle="1" w:styleId="233776A77AB145FDA469663BAC9545A86">
    <w:name w:val="233776A77AB145FDA469663BAC9545A86"/>
    <w:rsid w:val="000F5231"/>
    <w:pPr>
      <w:spacing w:after="120" w:line="240" w:lineRule="auto"/>
      <w:ind w:left="567"/>
      <w:jc w:val="both"/>
    </w:pPr>
    <w:rPr>
      <w:rFonts w:ascii="Calibri" w:eastAsia="Times New Roman" w:hAnsi="Calibri" w:cs="Times New Roman"/>
      <w:szCs w:val="24"/>
    </w:rPr>
  </w:style>
  <w:style w:type="paragraph" w:customStyle="1" w:styleId="7B44A8ADE65C4876ABCCB94354352FBF6">
    <w:name w:val="7B44A8ADE65C4876ABCCB94354352FBF6"/>
    <w:rsid w:val="000F5231"/>
    <w:pPr>
      <w:spacing w:after="120" w:line="240" w:lineRule="auto"/>
      <w:ind w:left="567"/>
      <w:jc w:val="both"/>
    </w:pPr>
    <w:rPr>
      <w:rFonts w:ascii="Calibri" w:eastAsia="Times New Roman" w:hAnsi="Calibri" w:cs="Times New Roman"/>
      <w:szCs w:val="24"/>
    </w:rPr>
  </w:style>
  <w:style w:type="paragraph" w:customStyle="1" w:styleId="3B83B071E6F047F98E1460EABD4EDABB6">
    <w:name w:val="3B83B071E6F047F98E1460EABD4EDABB6"/>
    <w:rsid w:val="000F5231"/>
    <w:pPr>
      <w:spacing w:after="120" w:line="240" w:lineRule="auto"/>
      <w:ind w:left="567"/>
      <w:jc w:val="both"/>
    </w:pPr>
    <w:rPr>
      <w:rFonts w:ascii="Calibri" w:eastAsia="Times New Roman" w:hAnsi="Calibri" w:cs="Times New Roman"/>
      <w:szCs w:val="24"/>
    </w:rPr>
  </w:style>
  <w:style w:type="paragraph" w:customStyle="1" w:styleId="C07CF81B8BB44B808BD7B7391FDE11666">
    <w:name w:val="C07CF81B8BB44B808BD7B7391FDE11666"/>
    <w:rsid w:val="000F5231"/>
    <w:pPr>
      <w:spacing w:after="120" w:line="240" w:lineRule="auto"/>
      <w:ind w:left="567"/>
      <w:jc w:val="both"/>
    </w:pPr>
    <w:rPr>
      <w:rFonts w:ascii="Calibri" w:eastAsia="Times New Roman" w:hAnsi="Calibri" w:cs="Times New Roman"/>
      <w:szCs w:val="24"/>
    </w:rPr>
  </w:style>
  <w:style w:type="paragraph" w:customStyle="1" w:styleId="D96FFF8E4419435CBA2207C46309CB026">
    <w:name w:val="D96FFF8E4419435CBA2207C46309CB026"/>
    <w:rsid w:val="000F5231"/>
    <w:pPr>
      <w:spacing w:after="120" w:line="240" w:lineRule="auto"/>
      <w:ind w:left="567"/>
      <w:jc w:val="both"/>
    </w:pPr>
    <w:rPr>
      <w:rFonts w:ascii="Calibri" w:eastAsia="Times New Roman" w:hAnsi="Calibri" w:cs="Times New Roman"/>
      <w:szCs w:val="24"/>
    </w:rPr>
  </w:style>
  <w:style w:type="paragraph" w:customStyle="1" w:styleId="468A3EF7DC2D4837B1216A9A410B1E1F6">
    <w:name w:val="468A3EF7DC2D4837B1216A9A410B1E1F6"/>
    <w:rsid w:val="000F5231"/>
    <w:pPr>
      <w:spacing w:after="120" w:line="240" w:lineRule="auto"/>
      <w:ind w:left="567"/>
      <w:jc w:val="both"/>
    </w:pPr>
    <w:rPr>
      <w:rFonts w:ascii="Calibri" w:eastAsia="Times New Roman" w:hAnsi="Calibri" w:cs="Times New Roman"/>
      <w:szCs w:val="24"/>
    </w:rPr>
  </w:style>
  <w:style w:type="paragraph" w:customStyle="1" w:styleId="D6A5D2FD1FE346739017B3E169E2E4F86">
    <w:name w:val="D6A5D2FD1FE346739017B3E169E2E4F86"/>
    <w:rsid w:val="000F5231"/>
    <w:pPr>
      <w:spacing w:after="120" w:line="240" w:lineRule="auto"/>
      <w:ind w:left="567"/>
      <w:jc w:val="both"/>
    </w:pPr>
    <w:rPr>
      <w:rFonts w:ascii="Calibri" w:eastAsia="Times New Roman" w:hAnsi="Calibri" w:cs="Times New Roman"/>
      <w:szCs w:val="24"/>
    </w:rPr>
  </w:style>
  <w:style w:type="paragraph" w:customStyle="1" w:styleId="6A34728102AD4F688C0F77B41155EABD6">
    <w:name w:val="6A34728102AD4F688C0F77B41155EABD6"/>
    <w:rsid w:val="000F5231"/>
    <w:pPr>
      <w:spacing w:after="120" w:line="240" w:lineRule="auto"/>
      <w:ind w:left="567"/>
      <w:jc w:val="both"/>
    </w:pPr>
    <w:rPr>
      <w:rFonts w:ascii="Calibri" w:eastAsia="Times New Roman" w:hAnsi="Calibri" w:cs="Times New Roman"/>
      <w:szCs w:val="24"/>
    </w:rPr>
  </w:style>
  <w:style w:type="paragraph" w:customStyle="1" w:styleId="DF63AE1A403145B4AA754283C18D31506">
    <w:name w:val="DF63AE1A403145B4AA754283C18D31506"/>
    <w:rsid w:val="000F5231"/>
    <w:pPr>
      <w:spacing w:after="120" w:line="240" w:lineRule="auto"/>
      <w:ind w:left="567"/>
      <w:jc w:val="both"/>
    </w:pPr>
    <w:rPr>
      <w:rFonts w:ascii="Calibri" w:eastAsia="Times New Roman" w:hAnsi="Calibri" w:cs="Times New Roman"/>
      <w:szCs w:val="24"/>
    </w:rPr>
  </w:style>
  <w:style w:type="paragraph" w:customStyle="1" w:styleId="68E7B3E7B3134EC2ADA7A4A5C21814336">
    <w:name w:val="68E7B3E7B3134EC2ADA7A4A5C21814336"/>
    <w:rsid w:val="000F5231"/>
    <w:pPr>
      <w:spacing w:after="120" w:line="240" w:lineRule="auto"/>
      <w:ind w:left="567"/>
      <w:jc w:val="both"/>
    </w:pPr>
    <w:rPr>
      <w:rFonts w:ascii="Calibri" w:eastAsia="Times New Roman" w:hAnsi="Calibri" w:cs="Times New Roman"/>
      <w:szCs w:val="24"/>
    </w:rPr>
  </w:style>
  <w:style w:type="paragraph" w:customStyle="1" w:styleId="6E61D174CF304BEB8CF9AAEC73E300506">
    <w:name w:val="6E61D174CF304BEB8CF9AAEC73E300506"/>
    <w:rsid w:val="000F5231"/>
    <w:pPr>
      <w:spacing w:after="120" w:line="240" w:lineRule="auto"/>
      <w:ind w:left="567"/>
      <w:jc w:val="both"/>
    </w:pPr>
    <w:rPr>
      <w:rFonts w:ascii="Calibri" w:eastAsia="Times New Roman" w:hAnsi="Calibri" w:cs="Times New Roman"/>
      <w:szCs w:val="24"/>
    </w:rPr>
  </w:style>
  <w:style w:type="paragraph" w:customStyle="1" w:styleId="85D7C9F61B6D458C824E95643E5DE1D26">
    <w:name w:val="85D7C9F61B6D458C824E95643E5DE1D26"/>
    <w:rsid w:val="000F5231"/>
    <w:pPr>
      <w:spacing w:after="120" w:line="240" w:lineRule="auto"/>
      <w:ind w:left="567"/>
      <w:jc w:val="both"/>
    </w:pPr>
    <w:rPr>
      <w:rFonts w:ascii="Calibri" w:eastAsia="Times New Roman" w:hAnsi="Calibri" w:cs="Times New Roman"/>
      <w:szCs w:val="24"/>
    </w:rPr>
  </w:style>
  <w:style w:type="paragraph" w:customStyle="1" w:styleId="91092AF14B794E48A01D1DE69C70258E6">
    <w:name w:val="91092AF14B794E48A01D1DE69C70258E6"/>
    <w:rsid w:val="000F5231"/>
    <w:pPr>
      <w:spacing w:after="120" w:line="240" w:lineRule="auto"/>
      <w:ind w:left="567"/>
      <w:jc w:val="both"/>
    </w:pPr>
    <w:rPr>
      <w:rFonts w:ascii="Calibri" w:eastAsia="Times New Roman" w:hAnsi="Calibri" w:cs="Times New Roman"/>
      <w:szCs w:val="24"/>
    </w:rPr>
  </w:style>
  <w:style w:type="paragraph" w:customStyle="1" w:styleId="190DA1736E6C466BBE7D5BF5EA317F186">
    <w:name w:val="190DA1736E6C466BBE7D5BF5EA317F186"/>
    <w:rsid w:val="000F5231"/>
    <w:pPr>
      <w:spacing w:after="120" w:line="240" w:lineRule="auto"/>
      <w:ind w:left="567"/>
      <w:jc w:val="both"/>
    </w:pPr>
    <w:rPr>
      <w:rFonts w:ascii="Calibri" w:eastAsia="Times New Roman" w:hAnsi="Calibri" w:cs="Times New Roman"/>
      <w:szCs w:val="24"/>
    </w:rPr>
  </w:style>
  <w:style w:type="paragraph" w:customStyle="1" w:styleId="74469A3E7649453DAEF01A5DAE3FA5C96">
    <w:name w:val="74469A3E7649453DAEF01A5DAE3FA5C96"/>
    <w:rsid w:val="000F5231"/>
    <w:pPr>
      <w:spacing w:after="120" w:line="240" w:lineRule="auto"/>
      <w:ind w:left="567"/>
      <w:jc w:val="both"/>
    </w:pPr>
    <w:rPr>
      <w:rFonts w:ascii="Calibri" w:eastAsia="Times New Roman" w:hAnsi="Calibri" w:cs="Times New Roman"/>
      <w:szCs w:val="24"/>
    </w:rPr>
  </w:style>
  <w:style w:type="paragraph" w:customStyle="1" w:styleId="8A3E13523DF04B3CAB2319C87EE431396">
    <w:name w:val="8A3E13523DF04B3CAB2319C87EE431396"/>
    <w:rsid w:val="000F5231"/>
    <w:pPr>
      <w:spacing w:after="120" w:line="240" w:lineRule="auto"/>
      <w:ind w:left="567"/>
      <w:jc w:val="both"/>
    </w:pPr>
    <w:rPr>
      <w:rFonts w:ascii="Calibri" w:eastAsia="Times New Roman" w:hAnsi="Calibri" w:cs="Times New Roman"/>
      <w:szCs w:val="24"/>
    </w:rPr>
  </w:style>
  <w:style w:type="paragraph" w:customStyle="1" w:styleId="D850A0771E9549CF9E4CCEF23C7435AE6">
    <w:name w:val="D850A0771E9549CF9E4CCEF23C7435AE6"/>
    <w:rsid w:val="000F5231"/>
    <w:pPr>
      <w:spacing w:after="120" w:line="240" w:lineRule="auto"/>
      <w:ind w:left="567"/>
      <w:jc w:val="both"/>
    </w:pPr>
    <w:rPr>
      <w:rFonts w:ascii="Calibri" w:eastAsia="Times New Roman" w:hAnsi="Calibri" w:cs="Times New Roman"/>
      <w:szCs w:val="24"/>
    </w:rPr>
  </w:style>
  <w:style w:type="paragraph" w:customStyle="1" w:styleId="0395FEA1338A4D73BA59717DBE39E29A6">
    <w:name w:val="0395FEA1338A4D73BA59717DBE39E29A6"/>
    <w:rsid w:val="000F5231"/>
    <w:pPr>
      <w:spacing w:after="120" w:line="240" w:lineRule="auto"/>
      <w:ind w:left="567"/>
      <w:jc w:val="both"/>
    </w:pPr>
    <w:rPr>
      <w:rFonts w:ascii="Calibri" w:eastAsia="Times New Roman" w:hAnsi="Calibri" w:cs="Times New Roman"/>
      <w:szCs w:val="24"/>
    </w:rPr>
  </w:style>
  <w:style w:type="paragraph" w:customStyle="1" w:styleId="E2E33DA4330E42F3B443F9332C1A152B6">
    <w:name w:val="E2E33DA4330E42F3B443F9332C1A152B6"/>
    <w:rsid w:val="000F5231"/>
    <w:pPr>
      <w:spacing w:after="120" w:line="240" w:lineRule="auto"/>
      <w:ind w:left="567"/>
      <w:jc w:val="both"/>
    </w:pPr>
    <w:rPr>
      <w:rFonts w:ascii="Calibri" w:eastAsia="Times New Roman" w:hAnsi="Calibri" w:cs="Times New Roman"/>
      <w:szCs w:val="24"/>
    </w:rPr>
  </w:style>
  <w:style w:type="paragraph" w:customStyle="1" w:styleId="81AC292D678B4B78ADD7F62912DE6C546">
    <w:name w:val="81AC292D678B4B78ADD7F62912DE6C546"/>
    <w:rsid w:val="000F5231"/>
    <w:pPr>
      <w:spacing w:after="120" w:line="240" w:lineRule="auto"/>
      <w:ind w:left="567"/>
      <w:jc w:val="both"/>
    </w:pPr>
    <w:rPr>
      <w:rFonts w:ascii="Calibri" w:eastAsia="Times New Roman" w:hAnsi="Calibri"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1A50AD7B658DD4B91CDB090A6DED2F9" ma:contentTypeVersion="7" ma:contentTypeDescription="Ein neues Dokument erstellen." ma:contentTypeScope="" ma:versionID="c2714c9aeed781868e4c2a193e1edc21">
  <xsd:schema xmlns:xsd="http://www.w3.org/2001/XMLSchema" xmlns:xs="http://www.w3.org/2001/XMLSchema" xmlns:p="http://schemas.microsoft.com/office/2006/metadata/properties" xmlns:ns3="858b2539-84ad-44b9-b3ce-24d718c3650e" targetNamespace="http://schemas.microsoft.com/office/2006/metadata/properties" ma:root="true" ma:fieldsID="c2f38a6e2a64e0762bfc7b980c031c5b" ns3:_="">
    <xsd:import namespace="858b2539-84ad-44b9-b3ce-24d718c365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b2539-84ad-44b9-b3ce-24d718c36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86A6A-936B-437C-A251-08A5BCAAA6A7}">
  <ds:schemaRefs>
    <ds:schemaRef ds:uri="http://schemas.microsoft.com/sharepoint/v3/contenttype/forms"/>
  </ds:schemaRefs>
</ds:datastoreItem>
</file>

<file path=customXml/itemProps2.xml><?xml version="1.0" encoding="utf-8"?>
<ds:datastoreItem xmlns:ds="http://schemas.openxmlformats.org/officeDocument/2006/customXml" ds:itemID="{EF680E62-216C-4441-98C7-3F417701C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b2539-84ad-44b9-b3ce-24d718c36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0F8173-26B2-4E04-85B0-094164400C7E}">
  <ds:schemaRef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858b2539-84ad-44b9-b3ce-24d718c3650e"/>
    <ds:schemaRef ds:uri="http://schemas.openxmlformats.org/package/2006/metadata/core-properties"/>
    <ds:schemaRef ds:uri="http://schemas.microsoft.com/office/2006/documentManagement/types"/>
    <ds:schemaRef ds:uri="http://purl.org/dc/dcmitype/"/>
  </ds:schemaRefs>
</ds:datastoreItem>
</file>

<file path=customXml/itemProps4.xml><?xml version="1.0" encoding="utf-8"?>
<ds:datastoreItem xmlns:ds="http://schemas.openxmlformats.org/officeDocument/2006/customXml" ds:itemID="{44C8336E-E335-4970-9F1B-986E41D26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EN_Template_SOP.dotx</Template>
  <TotalTime>0</TotalTime>
  <Pages>13</Pages>
  <Words>5339</Words>
  <Characters>32039</Characters>
  <Application>Microsoft Office Word</Application>
  <DocSecurity>0</DocSecurity>
  <Lines>266</Lines>
  <Paragraphs>74</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EtQ</Company>
  <LinksUpToDate>false</LinksUpToDate>
  <CharactersWithSpaces>37304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Tatiana Novikova</dc:creator>
  <cp:keywords>, docId:6933104442661F81B1DDFBF767D49794</cp:keywords>
  <cp:lastModifiedBy>Malgorzata Krecka</cp:lastModifiedBy>
  <cp:revision>3</cp:revision>
  <cp:lastPrinted>2019-04-16T11:39:00Z</cp:lastPrinted>
  <dcterms:created xsi:type="dcterms:W3CDTF">2023-04-24T08:44:00Z</dcterms:created>
  <dcterms:modified xsi:type="dcterms:W3CDTF">2023-04-24T08:44:00Z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TQ$NUMBER">
    <vt:lpwstr>MS-0014745</vt:lpwstr>
  </property>
  <property fmtid="{D5CDD505-2E9C-101B-9397-08002B2CF9AE}" pid="3" name="ETQ$REVISION">
    <vt:lpwstr>14</vt:lpwstr>
  </property>
  <property fmtid="{D5CDD505-2E9C-101B-9397-08002B2CF9AE}" pid="4" name="ETQ$EFFECTIVE_DATE">
    <vt:lpwstr>Sep 20, 2022</vt:lpwstr>
  </property>
  <property fmtid="{D5CDD505-2E9C-101B-9397-08002B2CF9AE}" pid="5" name="ETQ$APPROVERS">
    <vt:lpwstr>Dirk Nolting</vt:lpwstr>
  </property>
  <property fmtid="{D5CDD505-2E9C-101B-9397-08002B2CF9AE}" pid="6" name="DOCWORK_TITLE">
    <vt:lpwstr>Program certyfikacji GLOBALG.A.P.</vt:lpwstr>
  </property>
  <property fmtid="{D5CDD505-2E9C-101B-9397-08002B2CF9AE}" pid="7" name="TUV_DC_WF_NAME_P">
    <vt:lpwstr>Guideline</vt:lpwstr>
  </property>
  <property fmtid="{D5CDD505-2E9C-101B-9397-08002B2CF9AE}" pid="8" name="ETQ$LOCATIONS">
    <vt:lpwstr>Global : Central &amp; Eastern Europe : Poland : TÜV Rheinland Polska Sp.zo.o.</vt:lpwstr>
  </property>
  <property fmtid="{D5CDD505-2E9C-101B-9397-08002B2CF9AE}" pid="9" name="DC_BUSINESS_SCOPE_P">
    <vt:lpwstr>Cross Business : Systems : S.01 Certification of Management Systems : GG / PCA-TR Polska</vt:lpwstr>
  </property>
  <property fmtid="{D5CDD505-2E9C-101B-9397-08002B2CF9AE}" pid="10" name="DOCWORK_ORIGINATOR">
    <vt:lpwstr>Malgorzata Glosek-Sobieraj</vt:lpwstr>
  </property>
  <property fmtid="{D5CDD505-2E9C-101B-9397-08002B2CF9AE}" pid="11" name="TUV_DC_RELATED_DOCUMENTS_P">
    <vt:lpwstr>N/A</vt:lpwstr>
  </property>
  <property fmtid="{D5CDD505-2E9C-101B-9397-08002B2CF9AE}" pid="12" name="TUV_DC_REFERENCE_DOCUMENTS_P">
    <vt:lpwstr>N/A</vt:lpwstr>
  </property>
  <property fmtid="{D5CDD505-2E9C-101B-9397-08002B2CF9AE}" pid="13" name="TUV_DC_BUSINESS_SCOPE_D">
    <vt:lpwstr>S.01 Certification of Management Systems : GG / PCA-TR Polska</vt:lpwstr>
  </property>
  <property fmtid="{D5CDD505-2E9C-101B-9397-08002B2CF9AE}" pid="14" name="TUV_DC_LEGAL_SCOPE_D">
    <vt:lpwstr>TÜV Rheinland Polska Sp.zo.o.</vt:lpwstr>
  </property>
  <property fmtid="{D5CDD505-2E9C-101B-9397-08002B2CF9AE}" pid="15" name="TUV_DC_APPENDICES_D">
    <vt:lpwstr>N/A</vt:lpwstr>
  </property>
  <property fmtid="{D5CDD505-2E9C-101B-9397-08002B2CF9AE}" pid="16" name="TUV_DC_AS_LAS_LS_TITLE_D">
    <vt:lpwstr>      </vt:lpwstr>
  </property>
  <property fmtid="{D5CDD505-2E9C-101B-9397-08002B2CF9AE}" pid="17" name="TUV_DC_AS_LAS_LS_NUMBER_D">
    <vt:lpwstr>N/A</vt:lpwstr>
  </property>
  <property fmtid="{D5CDD505-2E9C-101B-9397-08002B2CF9AE}" pid="18" name="TUV_DC_PROCESS_SCOPE_D">
    <vt:lpwstr>6.3 Service Delivery</vt:lpwstr>
  </property>
  <property fmtid="{D5CDD505-2E9C-101B-9397-08002B2CF9AE}" pid="19" name="OI$ORIGINAL_DOC_ID">
    <vt:lpwstr>7276</vt:lpwstr>
  </property>
  <property fmtid="{D5CDD505-2E9C-101B-9397-08002B2CF9AE}" pid="20" name="OI$DOCKEY">
    <vt:lpwstr>ETQ$APPLICATION_NAME=DOCWORK&amp;ETQ$FORM_NAME=DOCWORK_DOCUMENT&amp;ETQ$KEY_NAME=DOCWORK_ID&amp;ETQ$KEY_VALUE=105449</vt:lpwstr>
  </property>
  <property fmtid="{D5CDD505-2E9C-101B-9397-08002B2CF9AE}" pid="21" name="TUV_DC_PROCESS_OWNER_D">
    <vt:lpwstr>Andreas Hoefer</vt:lpwstr>
  </property>
  <property fmtid="{D5CDD505-2E9C-101B-9397-08002B2CF9AE}" pid="22" name="MSIP_Label_d3d538fd-7cd2-4b8b-bd42-f6ee8cc1e568_Enabled">
    <vt:lpwstr>true</vt:lpwstr>
  </property>
  <property fmtid="{D5CDD505-2E9C-101B-9397-08002B2CF9AE}" pid="23" name="MSIP_Label_d3d538fd-7cd2-4b8b-bd42-f6ee8cc1e568_SetDate">
    <vt:lpwstr>2022-05-13T07:59:12Z</vt:lpwstr>
  </property>
  <property fmtid="{D5CDD505-2E9C-101B-9397-08002B2CF9AE}" pid="24" name="MSIP_Label_d3d538fd-7cd2-4b8b-bd42-f6ee8cc1e568_Method">
    <vt:lpwstr>Standard</vt:lpwstr>
  </property>
  <property fmtid="{D5CDD505-2E9C-101B-9397-08002B2CF9AE}" pid="25" name="MSIP_Label_d3d538fd-7cd2-4b8b-bd42-f6ee8cc1e568_Name">
    <vt:lpwstr>d3d538fd-7cd2-4b8b-bd42-f6ee8cc1e568</vt:lpwstr>
  </property>
  <property fmtid="{D5CDD505-2E9C-101B-9397-08002B2CF9AE}" pid="26" name="MSIP_Label_d3d538fd-7cd2-4b8b-bd42-f6ee8cc1e568_SiteId">
    <vt:lpwstr>255bd3b3-8412-4e31-a3ec-56916c7ae8c0</vt:lpwstr>
  </property>
  <property fmtid="{D5CDD505-2E9C-101B-9397-08002B2CF9AE}" pid="27" name="MSIP_Label_d3d538fd-7cd2-4b8b-bd42-f6ee8cc1e568_ActionId">
    <vt:lpwstr>dfebebcd-7c9a-4dbb-a934-812dcefd996f</vt:lpwstr>
  </property>
  <property fmtid="{D5CDD505-2E9C-101B-9397-08002B2CF9AE}" pid="28" name="MSIP_Label_d3d538fd-7cd2-4b8b-bd42-f6ee8cc1e568_ContentBits">
    <vt:lpwstr>0</vt:lpwstr>
  </property>
  <property fmtid="{D5CDD505-2E9C-101B-9397-08002B2CF9AE}" pid="29" name="ContentTypeId">
    <vt:lpwstr>0x01010001A50AD7B658DD4B91CDB090A6DED2F9</vt:lpwstr>
  </property>
</Properties>
</file>