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A35D" w14:textId="77777777" w:rsidR="00CF000E" w:rsidRPr="004B450E" w:rsidRDefault="00AA4566">
      <w:pPr>
        <w:pStyle w:val="Heading1"/>
        <w:numPr>
          <w:ilvl w:val="0"/>
          <w:numId w:val="0"/>
        </w:numPr>
        <w:tabs>
          <w:tab w:val="center" w:pos="4536"/>
          <w:tab w:val="right" w:pos="9072"/>
        </w:tabs>
        <w:spacing w:before="0" w:after="0" w:line="360" w:lineRule="auto"/>
        <w:ind w:right="-2"/>
        <w:rPr>
          <w:rFonts w:eastAsia="Times New Roman" w:cs="Arial"/>
          <w:sz w:val="20"/>
          <w:szCs w:val="20"/>
          <w:u w:val="single"/>
          <w:lang w:val="en-GB" w:eastAsia="de-DE"/>
        </w:rPr>
      </w:pPr>
      <w:r w:rsidRPr="004B450E">
        <w:rPr>
          <w:rFonts w:eastAsia="Times New Roman" w:cs="Arial"/>
          <w:sz w:val="20"/>
          <w:szCs w:val="20"/>
          <w:u w:val="single"/>
          <w:lang w:val="en-GB" w:eastAsia="de-DE"/>
        </w:rPr>
        <w:t xml:space="preserve">TÜV Rheinland </w:t>
      </w:r>
      <w:r w:rsidR="00D63C11" w:rsidRPr="004B450E">
        <w:rPr>
          <w:rFonts w:eastAsia="Times New Roman" w:cs="Arial"/>
          <w:sz w:val="20"/>
          <w:szCs w:val="20"/>
          <w:u w:val="single"/>
          <w:lang w:val="en-GB" w:eastAsia="de-DE"/>
        </w:rPr>
        <w:t xml:space="preserve">approved for </w:t>
      </w:r>
      <w:r w:rsidR="00DD50EB" w:rsidRPr="004B450E">
        <w:rPr>
          <w:rFonts w:eastAsia="Times New Roman" w:cs="Arial"/>
          <w:sz w:val="20"/>
          <w:szCs w:val="20"/>
          <w:u w:val="single"/>
          <w:lang w:val="en-GB" w:eastAsia="de-DE"/>
        </w:rPr>
        <w:t xml:space="preserve">assessments </w:t>
      </w:r>
      <w:r w:rsidR="005425F0" w:rsidRPr="004B450E">
        <w:rPr>
          <w:rFonts w:eastAsia="Times New Roman" w:cs="Arial"/>
          <w:sz w:val="20"/>
          <w:szCs w:val="20"/>
          <w:u w:val="single"/>
          <w:lang w:val="en-GB" w:eastAsia="de-DE"/>
        </w:rPr>
        <w:t xml:space="preserve">according to the </w:t>
      </w:r>
      <w:r w:rsidR="009F3610" w:rsidRPr="004B450E">
        <w:rPr>
          <w:rFonts w:eastAsia="Times New Roman" w:cs="Arial"/>
          <w:sz w:val="20"/>
          <w:szCs w:val="20"/>
          <w:u w:val="single"/>
          <w:lang w:val="en-GB" w:eastAsia="de-DE"/>
        </w:rPr>
        <w:t xml:space="preserve">ESG standard of the </w:t>
      </w:r>
      <w:r w:rsidR="00394C3A" w:rsidRPr="004B450E">
        <w:rPr>
          <w:rFonts w:eastAsia="Times New Roman" w:cs="Arial"/>
          <w:sz w:val="20"/>
          <w:szCs w:val="20"/>
          <w:u w:val="single"/>
          <w:lang w:val="en-GB" w:eastAsia="de-DE"/>
        </w:rPr>
        <w:t>Solar Stewardship Initiative (SSI)</w:t>
      </w:r>
    </w:p>
    <w:p w14:paraId="3D646BDD" w14:textId="71A6897A" w:rsidR="00673563" w:rsidRPr="004B450E" w:rsidRDefault="00AA4566" w:rsidP="45F2CD8D">
      <w:pPr>
        <w:spacing w:after="0" w:line="360" w:lineRule="auto"/>
        <w:rPr>
          <w:rStyle w:val="Hyperlink"/>
          <w:rFonts w:ascii="Calibri" w:eastAsia="Calibri" w:hAnsi="Calibri" w:cs="Calibri"/>
          <w:color w:val="0000FF"/>
          <w:lang w:val="en-GB"/>
        </w:rPr>
      </w:pPr>
      <w:r w:rsidRPr="45F2CD8D">
        <w:rPr>
          <w:rFonts w:ascii="Arial" w:hAnsi="Arial" w:cs="Arial"/>
          <w:sz w:val="20"/>
          <w:szCs w:val="20"/>
          <w:lang w:val="en-GB"/>
        </w:rPr>
        <w:t>Photovoltaics</w:t>
      </w:r>
      <w:r w:rsidR="01E6F954" w:rsidRPr="45F2CD8D">
        <w:rPr>
          <w:rFonts w:ascii="Arial" w:hAnsi="Arial" w:cs="Arial"/>
          <w:sz w:val="20"/>
          <w:szCs w:val="20"/>
          <w:lang w:val="en-GB"/>
        </w:rPr>
        <w:t>: Assessment</w:t>
      </w:r>
      <w:r w:rsidR="00394C3A" w:rsidRPr="45F2CD8D">
        <w:rPr>
          <w:rFonts w:ascii="Arial" w:hAnsi="Arial" w:cs="Arial"/>
          <w:sz w:val="20"/>
          <w:szCs w:val="20"/>
          <w:lang w:val="en-GB"/>
        </w:rPr>
        <w:t xml:space="preserve"> according to </w:t>
      </w:r>
      <w:r w:rsidR="006645E0" w:rsidRPr="45F2CD8D">
        <w:rPr>
          <w:rFonts w:ascii="Arial" w:hAnsi="Arial" w:cs="Arial"/>
          <w:sz w:val="20"/>
          <w:szCs w:val="20"/>
          <w:lang w:val="en-GB"/>
        </w:rPr>
        <w:t xml:space="preserve">SSI's </w:t>
      </w:r>
      <w:r w:rsidR="00EF621A" w:rsidRPr="45F2CD8D">
        <w:rPr>
          <w:rFonts w:ascii="Arial" w:hAnsi="Arial" w:cs="Arial"/>
          <w:sz w:val="20"/>
          <w:szCs w:val="20"/>
          <w:lang w:val="en-GB"/>
        </w:rPr>
        <w:t xml:space="preserve">ESG standard / Focus on </w:t>
      </w:r>
      <w:r w:rsidR="000E7264" w:rsidRPr="45F2CD8D">
        <w:rPr>
          <w:rFonts w:ascii="Arial" w:hAnsi="Arial" w:cs="Arial"/>
          <w:sz w:val="20"/>
          <w:szCs w:val="20"/>
          <w:lang w:val="en-GB"/>
        </w:rPr>
        <w:t>governance and business ethics, environment</w:t>
      </w:r>
      <w:r w:rsidR="00C81F0C" w:rsidRPr="45F2CD8D">
        <w:rPr>
          <w:rFonts w:ascii="Arial" w:hAnsi="Arial" w:cs="Arial"/>
          <w:sz w:val="20"/>
          <w:szCs w:val="20"/>
          <w:lang w:val="en-GB"/>
        </w:rPr>
        <w:t xml:space="preserve">, </w:t>
      </w:r>
      <w:r w:rsidR="000E7264" w:rsidRPr="45F2CD8D">
        <w:rPr>
          <w:rFonts w:ascii="Arial" w:hAnsi="Arial" w:cs="Arial"/>
          <w:sz w:val="20"/>
          <w:szCs w:val="20"/>
          <w:lang w:val="en-GB"/>
        </w:rPr>
        <w:t xml:space="preserve">human and labour rights </w:t>
      </w:r>
      <w:r w:rsidR="006A6CD8" w:rsidRPr="45F2CD8D">
        <w:rPr>
          <w:rFonts w:ascii="Arial" w:hAnsi="Arial" w:cs="Arial"/>
          <w:sz w:val="20"/>
          <w:szCs w:val="20"/>
          <w:lang w:val="en-GB"/>
        </w:rPr>
        <w:t xml:space="preserve">/ TÜV Rheinland with many years of expertise in the </w:t>
      </w:r>
      <w:r w:rsidR="6620B066" w:rsidRPr="45F2CD8D">
        <w:rPr>
          <w:rFonts w:ascii="Arial" w:hAnsi="Arial" w:cs="Arial"/>
          <w:sz w:val="20"/>
          <w:szCs w:val="20"/>
          <w:lang w:val="en-GB"/>
        </w:rPr>
        <w:t>photovoltaic</w:t>
      </w:r>
      <w:r w:rsidR="006A6CD8" w:rsidRPr="45F2CD8D">
        <w:rPr>
          <w:rFonts w:ascii="Arial" w:hAnsi="Arial" w:cs="Arial"/>
          <w:sz w:val="20"/>
          <w:szCs w:val="20"/>
          <w:lang w:val="en-GB"/>
        </w:rPr>
        <w:t xml:space="preserve"> industry /</w:t>
      </w:r>
      <w:r w:rsidR="5B6A7645" w:rsidRPr="45F2CD8D">
        <w:rPr>
          <w:rFonts w:ascii="Arial" w:hAnsi="Arial" w:cs="Arial"/>
          <w:sz w:val="20"/>
          <w:szCs w:val="20"/>
          <w:lang w:val="en-GB"/>
        </w:rPr>
        <w:t xml:space="preserve"> </w:t>
      </w:r>
      <w:hyperlink r:id="rId11">
        <w:r w:rsidR="5B6A7645" w:rsidRPr="45F2CD8D">
          <w:rPr>
            <w:rStyle w:val="Hyperlink"/>
            <w:rFonts w:ascii="Calibri" w:eastAsia="Calibri" w:hAnsi="Calibri" w:cs="Calibri"/>
            <w:color w:val="0000FF"/>
            <w:lang w:val="en-GB"/>
          </w:rPr>
          <w:t>https://www.tuv.com/world/en/sustainability-and-esg-assurance-service.html</w:t>
        </w:r>
      </w:hyperlink>
    </w:p>
    <w:p w14:paraId="398B854B" w14:textId="6EB96239" w:rsidR="00673563" w:rsidRPr="004B450E" w:rsidRDefault="00673563" w:rsidP="45F2CD8D">
      <w:pPr>
        <w:spacing w:after="0" w:line="360" w:lineRule="auto"/>
        <w:ind w:right="-2"/>
        <w:rPr>
          <w:rFonts w:ascii="Arial" w:hAnsi="Arial" w:cs="Arial"/>
          <w:sz w:val="20"/>
          <w:szCs w:val="20"/>
          <w:lang w:val="en-GB"/>
        </w:rPr>
      </w:pPr>
    </w:p>
    <w:p w14:paraId="6F3AEBA7" w14:textId="753129D3" w:rsidR="00CF000E" w:rsidRPr="004B450E" w:rsidRDefault="00AA4566">
      <w:pPr>
        <w:spacing w:line="360" w:lineRule="auto"/>
        <w:rPr>
          <w:rFonts w:ascii="Arial" w:eastAsia="Arial" w:hAnsi="Arial" w:cs="Arial"/>
          <w:sz w:val="20"/>
          <w:szCs w:val="20"/>
          <w:lang w:val="en-GB"/>
        </w:rPr>
      </w:pPr>
      <w:r w:rsidRPr="45F2CD8D">
        <w:rPr>
          <w:rFonts w:ascii="Arial" w:hAnsi="Arial" w:cs="Arial"/>
          <w:b/>
          <w:bCs/>
          <w:sz w:val="20"/>
          <w:szCs w:val="20"/>
          <w:lang w:val="en-GB"/>
        </w:rPr>
        <w:t>Cologne</w:t>
      </w:r>
      <w:r w:rsidR="00673563" w:rsidRPr="45F2CD8D">
        <w:rPr>
          <w:rFonts w:ascii="Arial" w:hAnsi="Arial" w:cs="Arial"/>
          <w:b/>
          <w:bCs/>
          <w:sz w:val="20"/>
          <w:szCs w:val="20"/>
          <w:lang w:val="en-GB"/>
        </w:rPr>
        <w:t>,</w:t>
      </w:r>
      <w:r w:rsidR="4E5937EB" w:rsidRPr="45F2CD8D">
        <w:rPr>
          <w:rFonts w:ascii="Arial" w:hAnsi="Arial" w:cs="Arial"/>
          <w:b/>
          <w:bCs/>
          <w:sz w:val="20"/>
          <w:szCs w:val="20"/>
          <w:lang w:val="en-GB"/>
        </w:rPr>
        <w:t xml:space="preserve"> 08</w:t>
      </w:r>
      <w:r w:rsidR="00A37C1A">
        <w:rPr>
          <w:rFonts w:ascii="Arial" w:hAnsi="Arial" w:cs="Arial"/>
          <w:b/>
          <w:bCs/>
          <w:sz w:val="20"/>
          <w:szCs w:val="20"/>
          <w:vertAlign w:val="superscript"/>
          <w:lang w:val="en-GB"/>
        </w:rPr>
        <w:t xml:space="preserve"> </w:t>
      </w:r>
      <w:r w:rsidR="1752FE1F" w:rsidRPr="45F2CD8D">
        <w:rPr>
          <w:rFonts w:ascii="Arial" w:hAnsi="Arial" w:cs="Arial"/>
          <w:b/>
          <w:bCs/>
          <w:sz w:val="20"/>
          <w:szCs w:val="20"/>
          <w:lang w:val="en-GB"/>
        </w:rPr>
        <w:t xml:space="preserve">August </w:t>
      </w:r>
      <w:r w:rsidR="0497E2C7" w:rsidRPr="45F2CD8D">
        <w:rPr>
          <w:rFonts w:ascii="Arial" w:hAnsi="Arial" w:cs="Arial"/>
          <w:b/>
          <w:bCs/>
          <w:sz w:val="20"/>
          <w:szCs w:val="20"/>
          <w:lang w:val="en-GB"/>
        </w:rPr>
        <w:t>2024</w:t>
      </w:r>
      <w:r w:rsidR="00673563" w:rsidRPr="45F2CD8D">
        <w:rPr>
          <w:rFonts w:ascii="Arial" w:hAnsi="Arial" w:cs="Arial"/>
          <w:sz w:val="20"/>
          <w:szCs w:val="20"/>
          <w:lang w:val="en-GB"/>
        </w:rPr>
        <w:t xml:space="preserve">: </w:t>
      </w:r>
      <w:r w:rsidR="0A4C0E9D" w:rsidRPr="45F2CD8D">
        <w:rPr>
          <w:rFonts w:ascii="Arial" w:eastAsia="Arial" w:hAnsi="Arial" w:cs="Arial"/>
          <w:sz w:val="20"/>
          <w:szCs w:val="20"/>
          <w:lang w:val="en-GB"/>
        </w:rPr>
        <w:t xml:space="preserve">TÜV Rheinland </w:t>
      </w:r>
      <w:r w:rsidR="00AF452D" w:rsidRPr="45F2CD8D">
        <w:rPr>
          <w:rFonts w:ascii="Arial" w:eastAsia="Arial" w:hAnsi="Arial" w:cs="Arial"/>
          <w:sz w:val="20"/>
          <w:szCs w:val="20"/>
          <w:lang w:val="en-GB"/>
        </w:rPr>
        <w:t xml:space="preserve">is one of the first testing companies to be approved to assess </w:t>
      </w:r>
      <w:r w:rsidR="0086679B" w:rsidRPr="45F2CD8D">
        <w:rPr>
          <w:rFonts w:ascii="Arial" w:eastAsia="Arial" w:hAnsi="Arial" w:cs="Arial"/>
          <w:sz w:val="20"/>
          <w:szCs w:val="20"/>
          <w:lang w:val="en-GB"/>
        </w:rPr>
        <w:t xml:space="preserve">manufacturers and suppliers in the </w:t>
      </w:r>
      <w:r w:rsidR="00766FD9" w:rsidRPr="45F2CD8D">
        <w:rPr>
          <w:rFonts w:ascii="Arial" w:eastAsia="Arial" w:hAnsi="Arial" w:cs="Arial"/>
          <w:sz w:val="20"/>
          <w:szCs w:val="20"/>
          <w:lang w:val="en-GB"/>
        </w:rPr>
        <w:t xml:space="preserve">photovoltaic </w:t>
      </w:r>
      <w:r w:rsidR="00D93784" w:rsidRPr="45F2CD8D">
        <w:rPr>
          <w:rFonts w:ascii="Arial" w:eastAsia="Arial" w:hAnsi="Arial" w:cs="Arial"/>
          <w:sz w:val="20"/>
          <w:szCs w:val="20"/>
          <w:lang w:val="en-GB"/>
        </w:rPr>
        <w:t xml:space="preserve">(PV) </w:t>
      </w:r>
      <w:r w:rsidR="00766FD9" w:rsidRPr="45F2CD8D">
        <w:rPr>
          <w:rFonts w:ascii="Arial" w:eastAsia="Arial" w:hAnsi="Arial" w:cs="Arial"/>
          <w:sz w:val="20"/>
          <w:szCs w:val="20"/>
          <w:lang w:val="en-GB"/>
        </w:rPr>
        <w:t xml:space="preserve">industry </w:t>
      </w:r>
      <w:r w:rsidR="00931A28" w:rsidRPr="45F2CD8D">
        <w:rPr>
          <w:rFonts w:ascii="Arial" w:eastAsia="Arial" w:hAnsi="Arial" w:cs="Arial"/>
          <w:sz w:val="20"/>
          <w:szCs w:val="20"/>
          <w:lang w:val="en-GB"/>
        </w:rPr>
        <w:t xml:space="preserve">according to </w:t>
      </w:r>
      <w:r w:rsidR="00591872" w:rsidRPr="45F2CD8D">
        <w:rPr>
          <w:rFonts w:ascii="Arial" w:eastAsia="Arial" w:hAnsi="Arial" w:cs="Arial"/>
          <w:sz w:val="20"/>
          <w:szCs w:val="20"/>
          <w:lang w:val="en-GB"/>
        </w:rPr>
        <w:t xml:space="preserve">the ESG standards </w:t>
      </w:r>
      <w:r w:rsidR="007C10B2" w:rsidRPr="45F2CD8D">
        <w:rPr>
          <w:rFonts w:ascii="Arial" w:eastAsia="Arial" w:hAnsi="Arial" w:cs="Arial"/>
          <w:sz w:val="20"/>
          <w:szCs w:val="20"/>
          <w:lang w:val="en-GB"/>
        </w:rPr>
        <w:t xml:space="preserve">of the Solar Stewardship Initiative </w:t>
      </w:r>
      <w:r w:rsidR="00770FD0" w:rsidRPr="45F2CD8D">
        <w:rPr>
          <w:rFonts w:ascii="Arial" w:eastAsia="Arial" w:hAnsi="Arial" w:cs="Arial"/>
          <w:sz w:val="20"/>
          <w:szCs w:val="20"/>
          <w:lang w:val="en-GB"/>
        </w:rPr>
        <w:t>(SSI)</w:t>
      </w:r>
      <w:r w:rsidR="00306D17" w:rsidRPr="45F2CD8D">
        <w:rPr>
          <w:rFonts w:ascii="Arial" w:eastAsia="Arial" w:hAnsi="Arial" w:cs="Arial"/>
          <w:sz w:val="20"/>
          <w:szCs w:val="20"/>
          <w:lang w:val="en-GB"/>
        </w:rPr>
        <w:t xml:space="preserve">. </w:t>
      </w:r>
      <w:r w:rsidR="0066532E" w:rsidRPr="45F2CD8D">
        <w:rPr>
          <w:rFonts w:ascii="Arial" w:eastAsia="Arial" w:hAnsi="Arial" w:cs="Arial"/>
          <w:sz w:val="20"/>
          <w:szCs w:val="20"/>
          <w:lang w:val="en-GB"/>
        </w:rPr>
        <w:t xml:space="preserve">The Solar Stewardship Initiative </w:t>
      </w:r>
      <w:r w:rsidR="00E82462" w:rsidRPr="45F2CD8D">
        <w:rPr>
          <w:rFonts w:ascii="Arial" w:eastAsia="Arial" w:hAnsi="Arial" w:cs="Arial"/>
          <w:sz w:val="20"/>
          <w:szCs w:val="20"/>
          <w:lang w:val="en-GB"/>
        </w:rPr>
        <w:t xml:space="preserve">is an internal industry </w:t>
      </w:r>
      <w:r w:rsidR="001D7DF8" w:rsidRPr="45F2CD8D">
        <w:rPr>
          <w:rFonts w:ascii="Arial" w:eastAsia="Arial" w:hAnsi="Arial" w:cs="Arial"/>
          <w:sz w:val="20"/>
          <w:szCs w:val="20"/>
          <w:lang w:val="en-GB"/>
        </w:rPr>
        <w:t xml:space="preserve">initiative with the </w:t>
      </w:r>
      <w:r w:rsidR="0066532E" w:rsidRPr="45F2CD8D">
        <w:rPr>
          <w:rFonts w:ascii="Arial" w:eastAsia="Arial" w:hAnsi="Arial" w:cs="Arial"/>
          <w:sz w:val="20"/>
          <w:szCs w:val="20"/>
          <w:lang w:val="en-GB"/>
        </w:rPr>
        <w:t xml:space="preserve">aim of </w:t>
      </w:r>
      <w:r w:rsidR="00E82462" w:rsidRPr="45F2CD8D">
        <w:rPr>
          <w:rFonts w:ascii="Arial" w:eastAsia="Arial" w:hAnsi="Arial" w:cs="Arial"/>
          <w:sz w:val="20"/>
          <w:szCs w:val="20"/>
          <w:lang w:val="en-GB"/>
        </w:rPr>
        <w:t xml:space="preserve">ensuring </w:t>
      </w:r>
      <w:r w:rsidR="0066532E" w:rsidRPr="45F2CD8D">
        <w:rPr>
          <w:rFonts w:ascii="Arial" w:eastAsia="Arial" w:hAnsi="Arial" w:cs="Arial"/>
          <w:sz w:val="20"/>
          <w:szCs w:val="20"/>
          <w:lang w:val="en-GB"/>
        </w:rPr>
        <w:t xml:space="preserve">sustainability in the supply chain of the photovoltaic industry and its customers. </w:t>
      </w:r>
      <w:r w:rsidR="006508BB" w:rsidRPr="45F2CD8D">
        <w:rPr>
          <w:rFonts w:ascii="Arial" w:eastAsia="Arial" w:hAnsi="Arial" w:cs="Arial"/>
          <w:sz w:val="20"/>
          <w:szCs w:val="20"/>
          <w:lang w:val="en-GB"/>
        </w:rPr>
        <w:t xml:space="preserve">The </w:t>
      </w:r>
      <w:r w:rsidR="00013CD6" w:rsidRPr="45F2CD8D">
        <w:rPr>
          <w:rFonts w:ascii="Arial" w:eastAsia="Arial" w:hAnsi="Arial" w:cs="Arial"/>
          <w:sz w:val="20"/>
          <w:szCs w:val="20"/>
          <w:lang w:val="en-GB"/>
        </w:rPr>
        <w:t xml:space="preserve">ESG </w:t>
      </w:r>
      <w:r w:rsidR="006508BB" w:rsidRPr="45F2CD8D">
        <w:rPr>
          <w:rFonts w:ascii="Arial" w:eastAsia="Arial" w:hAnsi="Arial" w:cs="Arial"/>
          <w:sz w:val="20"/>
          <w:szCs w:val="20"/>
          <w:lang w:val="en-GB"/>
        </w:rPr>
        <w:t xml:space="preserve">standard </w:t>
      </w:r>
      <w:r w:rsidR="00DA02E6" w:rsidRPr="45F2CD8D">
        <w:rPr>
          <w:rFonts w:ascii="Arial" w:eastAsia="Arial" w:hAnsi="Arial" w:cs="Arial"/>
          <w:sz w:val="20"/>
          <w:szCs w:val="20"/>
          <w:lang w:val="en-GB"/>
        </w:rPr>
        <w:t xml:space="preserve">developed by the SSI </w:t>
      </w:r>
      <w:r w:rsidR="00BD4DD3" w:rsidRPr="45F2CD8D">
        <w:rPr>
          <w:rFonts w:ascii="Arial" w:eastAsia="Arial" w:hAnsi="Arial" w:cs="Arial"/>
          <w:sz w:val="20"/>
          <w:szCs w:val="20"/>
          <w:lang w:val="en-GB"/>
        </w:rPr>
        <w:t>is specifically tailored to the needs of the photovoltaic industry and its customers</w:t>
      </w:r>
      <w:r w:rsidR="006B252C" w:rsidRPr="45F2CD8D">
        <w:rPr>
          <w:rFonts w:ascii="Arial" w:eastAsia="Arial" w:hAnsi="Arial" w:cs="Arial"/>
          <w:sz w:val="20"/>
          <w:szCs w:val="20"/>
          <w:lang w:val="en-GB"/>
        </w:rPr>
        <w:t xml:space="preserve">. </w:t>
      </w:r>
    </w:p>
    <w:p w14:paraId="234B74BD" w14:textId="77777777" w:rsidR="00CF000E" w:rsidRPr="004B450E" w:rsidRDefault="00AA4566">
      <w:pPr>
        <w:spacing w:line="360" w:lineRule="auto"/>
        <w:rPr>
          <w:rFonts w:ascii="Arial" w:eastAsia="Arial" w:hAnsi="Arial" w:cs="Arial"/>
          <w:sz w:val="20"/>
          <w:szCs w:val="20"/>
          <w:lang w:val="en-GB"/>
        </w:rPr>
      </w:pPr>
      <w:r w:rsidRPr="004B450E">
        <w:rPr>
          <w:rFonts w:ascii="Arial" w:eastAsia="Arial" w:hAnsi="Arial" w:cs="Arial"/>
          <w:sz w:val="20"/>
          <w:szCs w:val="20"/>
          <w:lang w:val="en-GB"/>
        </w:rPr>
        <w:t>The newly developed ESG</w:t>
      </w:r>
      <w:r w:rsidR="00607091" w:rsidRPr="004B450E">
        <w:rPr>
          <w:rFonts w:ascii="Arial" w:eastAsia="Arial" w:hAnsi="Arial" w:cs="Arial"/>
          <w:sz w:val="20"/>
          <w:szCs w:val="20"/>
          <w:lang w:val="en-GB"/>
        </w:rPr>
        <w:t xml:space="preserve"> standard </w:t>
      </w:r>
      <w:r w:rsidR="00DC463B" w:rsidRPr="004B450E">
        <w:rPr>
          <w:rFonts w:ascii="Arial" w:eastAsia="Arial" w:hAnsi="Arial" w:cs="Arial"/>
          <w:sz w:val="20"/>
          <w:szCs w:val="20"/>
          <w:lang w:val="en-GB"/>
        </w:rPr>
        <w:t xml:space="preserve">takes into account both </w:t>
      </w:r>
      <w:r w:rsidR="00D93784" w:rsidRPr="004B450E">
        <w:rPr>
          <w:rFonts w:ascii="Arial" w:eastAsia="Arial" w:hAnsi="Arial" w:cs="Arial"/>
          <w:sz w:val="20"/>
          <w:szCs w:val="20"/>
          <w:lang w:val="en-GB"/>
        </w:rPr>
        <w:t>international standards and expertise from the PV industry</w:t>
      </w:r>
      <w:r w:rsidR="00BD4DD3" w:rsidRPr="004B450E">
        <w:rPr>
          <w:rFonts w:ascii="Arial" w:eastAsia="Arial" w:hAnsi="Arial" w:cs="Arial"/>
          <w:sz w:val="20"/>
          <w:szCs w:val="20"/>
          <w:lang w:val="en-GB"/>
        </w:rPr>
        <w:t xml:space="preserve">. </w:t>
      </w:r>
      <w:r w:rsidR="00CE6E5D" w:rsidRPr="004B450E">
        <w:rPr>
          <w:rFonts w:ascii="Arial" w:eastAsia="Arial" w:hAnsi="Arial" w:cs="Arial"/>
          <w:sz w:val="20"/>
          <w:szCs w:val="20"/>
          <w:lang w:val="en-GB"/>
        </w:rPr>
        <w:t xml:space="preserve">It </w:t>
      </w:r>
      <w:r w:rsidR="006508BB" w:rsidRPr="004B450E">
        <w:rPr>
          <w:rFonts w:ascii="Arial" w:eastAsia="Arial" w:hAnsi="Arial" w:cs="Arial"/>
          <w:sz w:val="20"/>
          <w:szCs w:val="20"/>
          <w:lang w:val="en-GB"/>
        </w:rPr>
        <w:t xml:space="preserve">assesses </w:t>
      </w:r>
      <w:r w:rsidR="00B80734" w:rsidRPr="004B450E">
        <w:rPr>
          <w:rFonts w:ascii="Arial" w:eastAsia="Arial" w:hAnsi="Arial" w:cs="Arial"/>
          <w:sz w:val="20"/>
          <w:szCs w:val="20"/>
          <w:lang w:val="en-GB"/>
        </w:rPr>
        <w:t xml:space="preserve">a company's </w:t>
      </w:r>
      <w:r w:rsidR="00CE6E5D" w:rsidRPr="004B450E">
        <w:rPr>
          <w:rFonts w:ascii="Arial" w:eastAsia="Arial" w:hAnsi="Arial" w:cs="Arial"/>
          <w:sz w:val="20"/>
          <w:szCs w:val="20"/>
          <w:lang w:val="en-GB"/>
        </w:rPr>
        <w:t xml:space="preserve">performance </w:t>
      </w:r>
      <w:r w:rsidR="00B80734" w:rsidRPr="004B450E">
        <w:rPr>
          <w:rFonts w:ascii="Arial" w:eastAsia="Arial" w:hAnsi="Arial" w:cs="Arial"/>
          <w:sz w:val="20"/>
          <w:szCs w:val="20"/>
          <w:lang w:val="en-GB"/>
        </w:rPr>
        <w:t xml:space="preserve">in the </w:t>
      </w:r>
      <w:r w:rsidR="00656B67" w:rsidRPr="004B450E">
        <w:rPr>
          <w:rFonts w:ascii="Arial" w:eastAsia="Arial" w:hAnsi="Arial" w:cs="Arial"/>
          <w:sz w:val="20"/>
          <w:szCs w:val="20"/>
          <w:lang w:val="en-GB"/>
        </w:rPr>
        <w:t xml:space="preserve">areas of </w:t>
      </w:r>
      <w:r w:rsidR="00B80734" w:rsidRPr="004B450E">
        <w:rPr>
          <w:rFonts w:ascii="Arial" w:eastAsia="Arial" w:hAnsi="Arial" w:cs="Arial"/>
          <w:sz w:val="20"/>
          <w:szCs w:val="20"/>
          <w:lang w:val="en-GB"/>
        </w:rPr>
        <w:t>governance</w:t>
      </w:r>
      <w:r w:rsidR="00E05CDF" w:rsidRPr="004B450E">
        <w:rPr>
          <w:rFonts w:ascii="Arial" w:eastAsia="Arial" w:hAnsi="Arial" w:cs="Arial"/>
          <w:sz w:val="20"/>
          <w:szCs w:val="20"/>
          <w:lang w:val="en-GB"/>
        </w:rPr>
        <w:t xml:space="preserve">, </w:t>
      </w:r>
      <w:r w:rsidR="00B80734" w:rsidRPr="004B450E">
        <w:rPr>
          <w:rFonts w:ascii="Arial" w:eastAsia="Arial" w:hAnsi="Arial" w:cs="Arial"/>
          <w:sz w:val="20"/>
          <w:szCs w:val="20"/>
          <w:lang w:val="en-GB"/>
        </w:rPr>
        <w:t xml:space="preserve">business ethics, the environment </w:t>
      </w:r>
      <w:r w:rsidR="00E05CDF" w:rsidRPr="004B450E">
        <w:rPr>
          <w:rFonts w:ascii="Arial" w:eastAsia="Arial" w:hAnsi="Arial" w:cs="Arial"/>
          <w:sz w:val="20"/>
          <w:szCs w:val="20"/>
          <w:lang w:val="en-GB"/>
        </w:rPr>
        <w:t xml:space="preserve">and </w:t>
      </w:r>
      <w:r w:rsidR="00B80734" w:rsidRPr="004B450E">
        <w:rPr>
          <w:rFonts w:ascii="Arial" w:eastAsia="Arial" w:hAnsi="Arial" w:cs="Arial"/>
          <w:sz w:val="20"/>
          <w:szCs w:val="20"/>
          <w:lang w:val="en-GB"/>
        </w:rPr>
        <w:t xml:space="preserve">human and labour rights </w:t>
      </w:r>
      <w:r w:rsidR="00EB5824" w:rsidRPr="004B450E">
        <w:rPr>
          <w:rFonts w:ascii="Arial" w:eastAsia="Arial" w:hAnsi="Arial" w:cs="Arial"/>
          <w:sz w:val="20"/>
          <w:szCs w:val="20"/>
          <w:lang w:val="en-GB"/>
        </w:rPr>
        <w:t>(</w:t>
      </w:r>
      <w:r w:rsidR="00555615" w:rsidRPr="004B450E">
        <w:rPr>
          <w:rFonts w:ascii="Arial" w:eastAsia="Arial" w:hAnsi="Arial" w:cs="Arial"/>
          <w:sz w:val="20"/>
          <w:szCs w:val="20"/>
          <w:lang w:val="en-GB"/>
        </w:rPr>
        <w:t>environmental</w:t>
      </w:r>
      <w:r w:rsidR="00EB5824" w:rsidRPr="004B450E">
        <w:rPr>
          <w:rFonts w:ascii="Arial" w:eastAsia="Arial" w:hAnsi="Arial" w:cs="Arial"/>
          <w:sz w:val="20"/>
          <w:szCs w:val="20"/>
          <w:lang w:val="en-GB"/>
        </w:rPr>
        <w:t>, social, governance, ESG)</w:t>
      </w:r>
      <w:r w:rsidR="000A6FDA" w:rsidRPr="004B450E">
        <w:rPr>
          <w:rFonts w:ascii="Arial" w:eastAsia="Arial" w:hAnsi="Arial" w:cs="Arial"/>
          <w:sz w:val="20"/>
          <w:szCs w:val="20"/>
          <w:lang w:val="en-GB"/>
        </w:rPr>
        <w:t xml:space="preserve">. </w:t>
      </w:r>
      <w:r w:rsidR="003F3342" w:rsidRPr="004B450E">
        <w:rPr>
          <w:rFonts w:ascii="Arial" w:eastAsia="Arial" w:hAnsi="Arial" w:cs="Arial"/>
          <w:sz w:val="20"/>
          <w:szCs w:val="20"/>
          <w:lang w:val="en-GB"/>
        </w:rPr>
        <w:t>Member</w:t>
      </w:r>
      <w:r w:rsidR="00A0724A" w:rsidRPr="004B450E">
        <w:rPr>
          <w:rFonts w:ascii="Arial" w:eastAsia="Arial" w:hAnsi="Arial" w:cs="Arial"/>
          <w:sz w:val="20"/>
          <w:szCs w:val="20"/>
          <w:lang w:val="en-GB"/>
        </w:rPr>
        <w:t xml:space="preserve"> companies of the </w:t>
      </w:r>
      <w:r w:rsidR="006D4EC9" w:rsidRPr="004B450E">
        <w:rPr>
          <w:rFonts w:ascii="Arial" w:eastAsia="Arial" w:hAnsi="Arial" w:cs="Arial"/>
          <w:sz w:val="20"/>
          <w:szCs w:val="20"/>
          <w:lang w:val="en-GB"/>
        </w:rPr>
        <w:t xml:space="preserve">SSI </w:t>
      </w:r>
      <w:r w:rsidR="00DD50EB" w:rsidRPr="004B450E">
        <w:rPr>
          <w:rFonts w:ascii="Arial" w:eastAsia="Arial" w:hAnsi="Arial" w:cs="Arial"/>
          <w:sz w:val="20"/>
          <w:szCs w:val="20"/>
          <w:lang w:val="en-GB"/>
        </w:rPr>
        <w:t xml:space="preserve">are obliged to </w:t>
      </w:r>
      <w:r w:rsidR="00A0724A" w:rsidRPr="004B450E">
        <w:rPr>
          <w:rFonts w:ascii="Arial" w:eastAsia="Arial" w:hAnsi="Arial" w:cs="Arial"/>
          <w:sz w:val="20"/>
          <w:szCs w:val="20"/>
          <w:lang w:val="en-GB"/>
        </w:rPr>
        <w:t xml:space="preserve">have </w:t>
      </w:r>
      <w:r w:rsidR="00460B0D" w:rsidRPr="004B450E">
        <w:rPr>
          <w:rFonts w:ascii="Arial" w:eastAsia="Arial" w:hAnsi="Arial" w:cs="Arial"/>
          <w:sz w:val="20"/>
          <w:szCs w:val="20"/>
          <w:lang w:val="en-GB"/>
        </w:rPr>
        <w:t xml:space="preserve">two of their sites </w:t>
      </w:r>
      <w:r w:rsidR="00380442" w:rsidRPr="004B450E">
        <w:rPr>
          <w:rFonts w:ascii="Arial" w:eastAsia="Arial" w:hAnsi="Arial" w:cs="Arial"/>
          <w:sz w:val="20"/>
          <w:szCs w:val="20"/>
          <w:lang w:val="en-GB"/>
        </w:rPr>
        <w:t xml:space="preserve">assessed in accordance with </w:t>
      </w:r>
      <w:r w:rsidR="006508BB" w:rsidRPr="004B450E">
        <w:rPr>
          <w:rFonts w:ascii="Arial" w:eastAsia="Arial" w:hAnsi="Arial" w:cs="Arial"/>
          <w:sz w:val="20"/>
          <w:szCs w:val="20"/>
          <w:lang w:val="en-GB"/>
        </w:rPr>
        <w:t xml:space="preserve">the ESG standard </w:t>
      </w:r>
      <w:r w:rsidR="00380442" w:rsidRPr="004B450E">
        <w:rPr>
          <w:rFonts w:ascii="Arial" w:eastAsia="Arial" w:hAnsi="Arial" w:cs="Arial"/>
          <w:sz w:val="20"/>
          <w:szCs w:val="20"/>
          <w:lang w:val="en-GB"/>
        </w:rPr>
        <w:t xml:space="preserve">by </w:t>
      </w:r>
      <w:r w:rsidR="00931A28" w:rsidRPr="004B450E">
        <w:rPr>
          <w:rFonts w:ascii="Arial" w:eastAsia="Arial" w:hAnsi="Arial" w:cs="Arial"/>
          <w:sz w:val="20"/>
          <w:szCs w:val="20"/>
          <w:lang w:val="en-GB"/>
        </w:rPr>
        <w:t xml:space="preserve">an authorised body such as </w:t>
      </w:r>
      <w:r w:rsidR="006D4EC9" w:rsidRPr="004B450E">
        <w:rPr>
          <w:rFonts w:ascii="Arial" w:eastAsia="Arial" w:hAnsi="Arial" w:cs="Arial"/>
          <w:sz w:val="20"/>
          <w:szCs w:val="20"/>
          <w:lang w:val="en-GB"/>
        </w:rPr>
        <w:t xml:space="preserve">TÜV Rheinland </w:t>
      </w:r>
      <w:r w:rsidR="00DD50EB" w:rsidRPr="004B450E">
        <w:rPr>
          <w:rFonts w:ascii="Arial" w:eastAsia="Arial" w:hAnsi="Arial" w:cs="Arial"/>
          <w:sz w:val="20"/>
          <w:szCs w:val="20"/>
          <w:lang w:val="en-GB"/>
        </w:rPr>
        <w:t>within twelve months</w:t>
      </w:r>
      <w:r w:rsidR="006508BB" w:rsidRPr="004B450E">
        <w:rPr>
          <w:rFonts w:ascii="Arial" w:eastAsia="Arial" w:hAnsi="Arial" w:cs="Arial"/>
          <w:sz w:val="20"/>
          <w:szCs w:val="20"/>
          <w:lang w:val="en-GB"/>
        </w:rPr>
        <w:t xml:space="preserve">. </w:t>
      </w:r>
    </w:p>
    <w:p w14:paraId="046E7131" w14:textId="208D3C27" w:rsidR="00CF000E" w:rsidRDefault="03A19363" w:rsidP="45F2CD8D">
      <w:pPr>
        <w:tabs>
          <w:tab w:val="left" w:pos="720"/>
          <w:tab w:val="left" w:pos="7380"/>
        </w:tabs>
        <w:spacing w:after="0" w:line="360" w:lineRule="auto"/>
        <w:rPr>
          <w:rFonts w:ascii="Arial" w:hAnsi="Arial" w:cs="Arial"/>
          <w:sz w:val="20"/>
          <w:szCs w:val="20"/>
          <w:lang w:val="en-US"/>
        </w:rPr>
      </w:pPr>
      <w:r w:rsidRPr="45F2CD8D">
        <w:rPr>
          <w:rFonts w:ascii="Arial" w:eastAsia="Arial" w:hAnsi="Arial" w:cs="Arial"/>
          <w:sz w:val="20"/>
          <w:szCs w:val="20"/>
          <w:lang w:val="en-US"/>
        </w:rPr>
        <w:t>"</w:t>
      </w:r>
      <w:r w:rsidR="009A748E" w:rsidRPr="45F2CD8D">
        <w:rPr>
          <w:rFonts w:ascii="Arial" w:eastAsia="Arial" w:hAnsi="Arial" w:cs="Arial"/>
          <w:sz w:val="20"/>
          <w:szCs w:val="20"/>
          <w:lang w:val="en-US"/>
        </w:rPr>
        <w:t>The aim of the ESG standard is to contribute to a more responsible, transparent and sustainable solar value chain.</w:t>
      </w:r>
      <w:r w:rsidR="43B4D9E9" w:rsidRPr="45F2CD8D">
        <w:rPr>
          <w:rFonts w:ascii="Segoe UI" w:eastAsia="Segoe UI" w:hAnsi="Segoe UI" w:cs="Segoe UI"/>
          <w:color w:val="333333"/>
          <w:sz w:val="18"/>
          <w:szCs w:val="18"/>
          <w:lang w:val="en-US"/>
        </w:rPr>
        <w:t xml:space="preserve"> </w:t>
      </w:r>
      <w:r w:rsidR="43B4D9E9" w:rsidRPr="00CA55A9">
        <w:rPr>
          <w:rFonts w:ascii="Arial" w:eastAsia="Arial" w:hAnsi="Arial" w:cs="Arial"/>
          <w:sz w:val="20"/>
          <w:szCs w:val="20"/>
          <w:lang w:val="en-US"/>
        </w:rPr>
        <w:t>We are honored to be recognized as an Assessment Body by the Solar Stewardship Initiative. This partnership aligns with our mission to support sustainable development and innovation in the solar industry. We look forward to contributing our expertise to drive forward the goals of the SSI</w:t>
      </w:r>
      <w:r w:rsidR="00544D4C" w:rsidRPr="45F2CD8D">
        <w:rPr>
          <w:rFonts w:ascii="Arial" w:eastAsia="Arial" w:hAnsi="Arial" w:cs="Arial"/>
          <w:sz w:val="20"/>
          <w:szCs w:val="20"/>
          <w:lang w:val="en-US"/>
        </w:rPr>
        <w:t>"</w:t>
      </w:r>
      <w:r w:rsidR="002803F8">
        <w:rPr>
          <w:rFonts w:ascii="Arial" w:eastAsia="Arial" w:hAnsi="Arial" w:cs="Arial"/>
          <w:sz w:val="20"/>
          <w:szCs w:val="20"/>
          <w:lang w:val="en-US"/>
        </w:rPr>
        <w:t>,</w:t>
      </w:r>
      <w:r w:rsidR="00544D4C" w:rsidRPr="45F2CD8D">
        <w:rPr>
          <w:rFonts w:ascii="Arial" w:eastAsia="Arial" w:hAnsi="Arial" w:cs="Arial"/>
          <w:sz w:val="20"/>
          <w:szCs w:val="20"/>
          <w:lang w:val="en-US"/>
        </w:rPr>
        <w:t xml:space="preserve"> says Frank Dorssers, who is </w:t>
      </w:r>
      <w:r w:rsidR="00552B16" w:rsidRPr="45F2CD8D">
        <w:rPr>
          <w:rFonts w:ascii="Arial" w:eastAsia="Arial" w:hAnsi="Arial" w:cs="Arial"/>
          <w:sz w:val="20"/>
          <w:szCs w:val="20"/>
          <w:lang w:val="en-US"/>
        </w:rPr>
        <w:t xml:space="preserve">responsible </w:t>
      </w:r>
      <w:r w:rsidR="00653805" w:rsidRPr="45F2CD8D">
        <w:rPr>
          <w:rFonts w:ascii="Arial" w:eastAsia="Arial" w:hAnsi="Arial" w:cs="Arial"/>
          <w:sz w:val="20"/>
          <w:szCs w:val="20"/>
          <w:lang w:val="en-US"/>
        </w:rPr>
        <w:t xml:space="preserve">for </w:t>
      </w:r>
      <w:r w:rsidR="006645E0" w:rsidRPr="45F2CD8D">
        <w:rPr>
          <w:rFonts w:ascii="Arial" w:eastAsia="Arial" w:hAnsi="Arial" w:cs="Arial"/>
          <w:sz w:val="20"/>
          <w:szCs w:val="20"/>
          <w:lang w:val="en-US"/>
        </w:rPr>
        <w:t xml:space="preserve">the </w:t>
      </w:r>
      <w:r w:rsidR="18407FB2" w:rsidRPr="45F2CD8D">
        <w:rPr>
          <w:rFonts w:ascii="Arial" w:eastAsia="Arial" w:hAnsi="Arial" w:cs="Arial"/>
          <w:sz w:val="20"/>
          <w:szCs w:val="20"/>
          <w:lang w:val="en-US"/>
        </w:rPr>
        <w:t xml:space="preserve">global </w:t>
      </w:r>
      <w:r w:rsidR="00552B16" w:rsidRPr="45F2CD8D">
        <w:rPr>
          <w:rFonts w:ascii="Arial" w:eastAsia="Arial" w:hAnsi="Arial" w:cs="Arial"/>
          <w:sz w:val="20"/>
          <w:szCs w:val="20"/>
          <w:lang w:val="en-US"/>
        </w:rPr>
        <w:t>Customi</w:t>
      </w:r>
      <w:r w:rsidR="002803F8">
        <w:rPr>
          <w:rFonts w:ascii="Arial" w:eastAsia="Arial" w:hAnsi="Arial" w:cs="Arial"/>
          <w:sz w:val="20"/>
          <w:szCs w:val="20"/>
          <w:lang w:val="en-US"/>
        </w:rPr>
        <w:t>z</w:t>
      </w:r>
      <w:r w:rsidR="00552B16" w:rsidRPr="45F2CD8D">
        <w:rPr>
          <w:rFonts w:ascii="Arial" w:eastAsia="Arial" w:hAnsi="Arial" w:cs="Arial"/>
          <w:sz w:val="20"/>
          <w:szCs w:val="20"/>
          <w:lang w:val="en-US"/>
        </w:rPr>
        <w:t xml:space="preserve">ed Services </w:t>
      </w:r>
      <w:r w:rsidR="006645E0" w:rsidRPr="45F2CD8D">
        <w:rPr>
          <w:rFonts w:ascii="Arial" w:eastAsia="Arial" w:hAnsi="Arial" w:cs="Arial"/>
          <w:sz w:val="20"/>
          <w:szCs w:val="20"/>
          <w:lang w:val="en-US"/>
        </w:rPr>
        <w:t xml:space="preserve">business </w:t>
      </w:r>
      <w:r w:rsidR="009B63D0" w:rsidRPr="45F2CD8D">
        <w:rPr>
          <w:rFonts w:ascii="Arial" w:eastAsia="Arial" w:hAnsi="Arial" w:cs="Arial"/>
          <w:sz w:val="20"/>
          <w:szCs w:val="20"/>
          <w:lang w:val="en-US"/>
        </w:rPr>
        <w:t>at TÜV Rheinland.</w:t>
      </w:r>
    </w:p>
    <w:p w14:paraId="73C33642" w14:textId="77777777" w:rsidR="00673563" w:rsidRPr="004B450E" w:rsidRDefault="00673563" w:rsidP="00673563">
      <w:pPr>
        <w:tabs>
          <w:tab w:val="left" w:pos="720"/>
          <w:tab w:val="left" w:pos="7380"/>
        </w:tabs>
        <w:spacing w:after="0" w:line="360" w:lineRule="auto"/>
        <w:rPr>
          <w:rFonts w:ascii="Arial" w:hAnsi="Arial" w:cs="Arial"/>
          <w:bCs/>
          <w:sz w:val="20"/>
          <w:szCs w:val="20"/>
          <w:lang w:val="en-GB"/>
        </w:rPr>
      </w:pPr>
    </w:p>
    <w:p w14:paraId="342BE111" w14:textId="4996D66B" w:rsidR="00CF000E" w:rsidRDefault="417AF40F" w:rsidP="03A19363">
      <w:pPr>
        <w:tabs>
          <w:tab w:val="left" w:pos="720"/>
          <w:tab w:val="left" w:pos="7380"/>
        </w:tabs>
        <w:autoSpaceDE w:val="0"/>
        <w:autoSpaceDN w:val="0"/>
        <w:adjustRightInd w:val="0"/>
        <w:spacing w:after="0" w:line="360" w:lineRule="auto"/>
        <w:rPr>
          <w:rFonts w:ascii="Arial" w:hAnsi="Arial" w:cs="Arial"/>
          <w:i/>
          <w:iCs/>
          <w:sz w:val="18"/>
          <w:szCs w:val="18"/>
          <w:lang w:val="en-US"/>
        </w:rPr>
      </w:pPr>
      <w:r w:rsidRPr="03A19363">
        <w:rPr>
          <w:rFonts w:ascii="Arial" w:eastAsia="Arial" w:hAnsi="Arial" w:cs="Arial"/>
          <w:i/>
          <w:iCs/>
          <w:sz w:val="18"/>
          <w:szCs w:val="18"/>
          <w:lang w:val="en-US"/>
        </w:rPr>
        <w:t xml:space="preserve">Safety and quality in almost all areas of business and life: That’s what TÜV Rheinland stands for. The company has been active for more than 150 years and is one of the world’s leading testing service providers. TÜV Rheinland has more than 22,000 employees in over 50 countries and generates annual sales of more than 2.4 billion euros. TÜV </w:t>
      </w:r>
      <w:proofErr w:type="spellStart"/>
      <w:r w:rsidRPr="03A19363">
        <w:rPr>
          <w:rFonts w:ascii="Arial" w:eastAsia="Arial" w:hAnsi="Arial" w:cs="Arial"/>
          <w:i/>
          <w:iCs/>
          <w:sz w:val="18"/>
          <w:szCs w:val="18"/>
          <w:lang w:val="en-US"/>
        </w:rPr>
        <w:t>Rheinland’s</w:t>
      </w:r>
      <w:proofErr w:type="spellEnd"/>
      <w:r w:rsidRPr="03A19363">
        <w:rPr>
          <w:rFonts w:ascii="Arial" w:eastAsia="Arial" w:hAnsi="Arial" w:cs="Arial"/>
          <w:i/>
          <w:iCs/>
          <w:sz w:val="18"/>
          <w:szCs w:val="18"/>
          <w:lang w:val="en-US"/>
        </w:rPr>
        <w:t xml:space="preserve"> highly qualified experts test technical systems and products around the globe, accompany innovations in technology and business, train people in numerous professions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Website: </w:t>
      </w:r>
      <w:hyperlink r:id="rId12">
        <w:r w:rsidRPr="03A19363">
          <w:rPr>
            <w:rStyle w:val="Hyperlink"/>
            <w:rFonts w:ascii="Arial" w:eastAsia="Arial" w:hAnsi="Arial" w:cs="Arial"/>
            <w:i/>
            <w:iCs/>
            <w:sz w:val="18"/>
            <w:szCs w:val="18"/>
            <w:lang w:val="en-US"/>
          </w:rPr>
          <w:t>www.tuv.com</w:t>
        </w:r>
      </w:hyperlink>
      <w:r w:rsidRPr="03A19363">
        <w:rPr>
          <w:rFonts w:ascii="Arial" w:eastAsia="Arial" w:hAnsi="Arial" w:cs="Arial"/>
          <w:sz w:val="18"/>
          <w:szCs w:val="18"/>
          <w:lang w:val="en-US"/>
        </w:rPr>
        <w:t xml:space="preserve"> </w:t>
      </w:r>
      <w:r w:rsidR="03A19363" w:rsidRPr="03A19363">
        <w:rPr>
          <w:rFonts w:ascii="Arial" w:hAnsi="Arial" w:cs="Arial"/>
          <w:i/>
          <w:iCs/>
          <w:sz w:val="18"/>
          <w:szCs w:val="18"/>
          <w:lang w:val="en-US"/>
        </w:rPr>
        <w:t>_____________________________________________________________________</w:t>
      </w:r>
    </w:p>
    <w:p w14:paraId="29C419AA" w14:textId="77777777" w:rsidR="00CF000E" w:rsidRPr="004B450E" w:rsidRDefault="00AA4566">
      <w:pPr>
        <w:spacing w:line="280" w:lineRule="atLeast"/>
        <w:contextualSpacing/>
        <w:rPr>
          <w:rFonts w:ascii="Arial" w:hAnsi="Arial" w:cs="Arial"/>
          <w:sz w:val="20"/>
          <w:szCs w:val="20"/>
          <w:lang w:val="en-GB"/>
        </w:rPr>
      </w:pPr>
      <w:r w:rsidRPr="004B450E">
        <w:rPr>
          <w:rFonts w:ascii="Arial" w:hAnsi="Arial" w:cs="Arial"/>
          <w:sz w:val="20"/>
          <w:szCs w:val="20"/>
          <w:lang w:val="en-GB"/>
        </w:rPr>
        <w:t xml:space="preserve">Your contact for editorial questions: </w:t>
      </w:r>
    </w:p>
    <w:p w14:paraId="0F0967DF" w14:textId="77777777" w:rsidR="00CF000E" w:rsidRPr="004B450E" w:rsidRDefault="00AA4566">
      <w:pPr>
        <w:spacing w:line="280" w:lineRule="atLeast"/>
        <w:contextualSpacing/>
        <w:rPr>
          <w:rFonts w:ascii="Arial" w:hAnsi="Arial" w:cs="Arial"/>
          <w:sz w:val="20"/>
          <w:szCs w:val="20"/>
          <w:lang w:val="en-GB"/>
        </w:rPr>
      </w:pPr>
      <w:r w:rsidRPr="004B450E">
        <w:rPr>
          <w:rFonts w:ascii="Arial" w:hAnsi="Arial" w:cs="Arial"/>
          <w:sz w:val="20"/>
          <w:szCs w:val="20"/>
          <w:lang w:val="en-GB"/>
        </w:rPr>
        <w:t>TÜV Rheinland Press Office, Tel.: +49 2 21/8 06-21 48</w:t>
      </w:r>
    </w:p>
    <w:p w14:paraId="59DBEC0D" w14:textId="77777777" w:rsidR="00CF000E" w:rsidRPr="004B450E" w:rsidRDefault="00AA4566">
      <w:pPr>
        <w:widowControl w:val="0"/>
        <w:spacing w:after="0" w:line="280" w:lineRule="atLeast"/>
        <w:contextualSpacing/>
        <w:rPr>
          <w:rFonts w:ascii="Arial" w:hAnsi="Arial" w:cs="Arial"/>
          <w:sz w:val="18"/>
          <w:szCs w:val="18"/>
          <w:lang w:val="en-GB"/>
        </w:rPr>
      </w:pPr>
      <w:r w:rsidRPr="004B450E">
        <w:rPr>
          <w:rFonts w:ascii="Arial" w:hAnsi="Arial" w:cs="Arial"/>
          <w:sz w:val="20"/>
          <w:szCs w:val="20"/>
          <w:lang w:val="en-GB"/>
        </w:rPr>
        <w:t xml:space="preserve">You can also receive the latest press releases, photos and videos by e-mail at </w:t>
      </w:r>
      <w:hyperlink r:id="rId13" w:history="1">
        <w:r w:rsidRPr="004B450E">
          <w:rPr>
            <w:rStyle w:val="Hyperlink"/>
            <w:rFonts w:ascii="Arial" w:hAnsi="Arial" w:cs="Arial"/>
            <w:sz w:val="20"/>
            <w:szCs w:val="20"/>
            <w:lang w:val="en-GB"/>
          </w:rPr>
          <w:t>contact@press.tuv.com</w:t>
        </w:r>
      </w:hyperlink>
      <w:r w:rsidRPr="004B450E">
        <w:rPr>
          <w:rFonts w:ascii="Arial" w:hAnsi="Arial" w:cs="Arial"/>
          <w:sz w:val="20"/>
          <w:szCs w:val="20"/>
          <w:lang w:val="en-GB"/>
        </w:rPr>
        <w:t xml:space="preserve"> and online at </w:t>
      </w:r>
      <w:r w:rsidR="00406AAA" w:rsidRPr="004B450E">
        <w:rPr>
          <w:rFonts w:ascii="Arial" w:hAnsi="Arial" w:cs="Arial"/>
          <w:sz w:val="20"/>
          <w:szCs w:val="20"/>
          <w:lang w:val="en-GB"/>
        </w:rPr>
        <w:t>www.tuv.com/presse.</w:t>
      </w:r>
    </w:p>
    <w:sectPr w:rsidR="00CF000E" w:rsidRPr="004B450E"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39E7B" w14:textId="77777777" w:rsidR="007D3BFE" w:rsidRDefault="007D3BFE" w:rsidP="00D72123">
      <w:pPr>
        <w:spacing w:after="0" w:line="240" w:lineRule="auto"/>
      </w:pPr>
      <w:r>
        <w:separator/>
      </w:r>
    </w:p>
  </w:endnote>
  <w:endnote w:type="continuationSeparator" w:id="0">
    <w:p w14:paraId="101C46C6" w14:textId="77777777" w:rsidR="007D3BFE" w:rsidRDefault="007D3BFE" w:rsidP="00D72123">
      <w:pPr>
        <w:spacing w:after="0" w:line="240" w:lineRule="auto"/>
      </w:pPr>
      <w:r>
        <w:continuationSeparator/>
      </w:r>
    </w:p>
  </w:endnote>
  <w:endnote w:type="continuationNotice" w:id="1">
    <w:p w14:paraId="04C391B7" w14:textId="77777777" w:rsidR="007D3BFE" w:rsidRDefault="007D3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EE741" w14:textId="77777777" w:rsidR="007D3BFE" w:rsidRDefault="007D3BFE" w:rsidP="00D72123">
      <w:pPr>
        <w:spacing w:after="0" w:line="240" w:lineRule="auto"/>
      </w:pPr>
      <w:r>
        <w:separator/>
      </w:r>
    </w:p>
  </w:footnote>
  <w:footnote w:type="continuationSeparator" w:id="0">
    <w:p w14:paraId="3A7C201B" w14:textId="77777777" w:rsidR="007D3BFE" w:rsidRDefault="007D3BFE" w:rsidP="00D72123">
      <w:pPr>
        <w:spacing w:after="0" w:line="240" w:lineRule="auto"/>
      </w:pPr>
      <w:r>
        <w:continuationSeparator/>
      </w:r>
    </w:p>
  </w:footnote>
  <w:footnote w:type="continuationNotice" w:id="1">
    <w:p w14:paraId="5F119D5C" w14:textId="77777777" w:rsidR="007D3BFE" w:rsidRDefault="007D3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7F0C" w14:textId="77777777" w:rsidR="00CF000E" w:rsidRDefault="00AA4566">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1E029434" w14:textId="77777777" w:rsidR="00CF000E" w:rsidRPr="004B450E" w:rsidRDefault="00AA4566">
                          <w:pPr>
                            <w:rPr>
                              <w:rFonts w:ascii="Arial" w:hAnsi="Arial" w:cs="Arial"/>
                              <w:sz w:val="12"/>
                              <w:szCs w:val="12"/>
                              <w:lang w:val="en-GB"/>
                            </w:rPr>
                          </w:pPr>
                          <w:r w:rsidRPr="004B450E">
                            <w:rPr>
                              <w:rFonts w:ascii="Arial" w:hAnsi="Arial" w:cs="Arial"/>
                              <w:sz w:val="12"/>
                              <w:szCs w:val="12"/>
                              <w:lang w:val="en-GB"/>
                            </w:rPr>
                            <w:t>TÜV, TUEV and TUV are registered trademarks. Any use and utilisation requires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1E029434" w14:textId="77777777" w:rsidR="00CF000E" w:rsidRPr="004B450E" w:rsidRDefault="00AA4566">
                    <w:pPr>
                      <w:rPr>
                        <w:rFonts w:ascii="Arial" w:hAnsi="Arial" w:cs="Arial"/>
                        <w:sz w:val="12"/>
                        <w:szCs w:val="12"/>
                        <w:lang w:val="en-GB"/>
                      </w:rPr>
                    </w:pPr>
                    <w:r w:rsidRPr="004B450E">
                      <w:rPr>
                        <w:rFonts w:ascii="Arial" w:hAnsi="Arial" w:cs="Arial"/>
                        <w:sz w:val="12"/>
                        <w:szCs w:val="12"/>
                        <w:lang w:val="en-GB"/>
                      </w:rPr>
                      <w:t>TÜV, TUEV and TUV are registered trademarks. Any use and utilisation requires prior consent</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E2E"/>
    <w:rsid w:val="00013CD6"/>
    <w:rsid w:val="00016109"/>
    <w:rsid w:val="00020B15"/>
    <w:rsid w:val="000359C8"/>
    <w:rsid w:val="00054D0A"/>
    <w:rsid w:val="00061BAD"/>
    <w:rsid w:val="00064732"/>
    <w:rsid w:val="00064B9D"/>
    <w:rsid w:val="0006533A"/>
    <w:rsid w:val="000838F4"/>
    <w:rsid w:val="000A4B26"/>
    <w:rsid w:val="000A6FDA"/>
    <w:rsid w:val="000E1C4C"/>
    <w:rsid w:val="000E7264"/>
    <w:rsid w:val="000F2434"/>
    <w:rsid w:val="001073FA"/>
    <w:rsid w:val="00124089"/>
    <w:rsid w:val="0015044E"/>
    <w:rsid w:val="00150E4E"/>
    <w:rsid w:val="00154D0C"/>
    <w:rsid w:val="001644D0"/>
    <w:rsid w:val="00181C2F"/>
    <w:rsid w:val="001A3ADE"/>
    <w:rsid w:val="001D18D1"/>
    <w:rsid w:val="001D77BA"/>
    <w:rsid w:val="001D7DF8"/>
    <w:rsid w:val="001E4007"/>
    <w:rsid w:val="001F609D"/>
    <w:rsid w:val="00201861"/>
    <w:rsid w:val="002207B1"/>
    <w:rsid w:val="002231A7"/>
    <w:rsid w:val="00233554"/>
    <w:rsid w:val="0025449E"/>
    <w:rsid w:val="00264F71"/>
    <w:rsid w:val="002803F8"/>
    <w:rsid w:val="002977DD"/>
    <w:rsid w:val="002B4D4D"/>
    <w:rsid w:val="002B5422"/>
    <w:rsid w:val="002D64D8"/>
    <w:rsid w:val="002D665E"/>
    <w:rsid w:val="00306D17"/>
    <w:rsid w:val="003222D6"/>
    <w:rsid w:val="00330B36"/>
    <w:rsid w:val="00336194"/>
    <w:rsid w:val="00356470"/>
    <w:rsid w:val="0035674C"/>
    <w:rsid w:val="00380442"/>
    <w:rsid w:val="00394C3A"/>
    <w:rsid w:val="003B76D7"/>
    <w:rsid w:val="003C29E7"/>
    <w:rsid w:val="003C6397"/>
    <w:rsid w:val="003C722D"/>
    <w:rsid w:val="003E70CB"/>
    <w:rsid w:val="003F3342"/>
    <w:rsid w:val="00406AAA"/>
    <w:rsid w:val="0041679E"/>
    <w:rsid w:val="00431F6C"/>
    <w:rsid w:val="004570B5"/>
    <w:rsid w:val="00460B0D"/>
    <w:rsid w:val="00461A1B"/>
    <w:rsid w:val="00463C39"/>
    <w:rsid w:val="004869D2"/>
    <w:rsid w:val="0049495A"/>
    <w:rsid w:val="004B450E"/>
    <w:rsid w:val="004E0AFA"/>
    <w:rsid w:val="004E2FF7"/>
    <w:rsid w:val="00500879"/>
    <w:rsid w:val="005023C9"/>
    <w:rsid w:val="00511A6B"/>
    <w:rsid w:val="005425F0"/>
    <w:rsid w:val="00544D4C"/>
    <w:rsid w:val="00552B16"/>
    <w:rsid w:val="00555615"/>
    <w:rsid w:val="005657DF"/>
    <w:rsid w:val="0058780D"/>
    <w:rsid w:val="00591872"/>
    <w:rsid w:val="00597655"/>
    <w:rsid w:val="005B2628"/>
    <w:rsid w:val="005C2271"/>
    <w:rsid w:val="005C39AF"/>
    <w:rsid w:val="005C4A8F"/>
    <w:rsid w:val="005E2177"/>
    <w:rsid w:val="00607091"/>
    <w:rsid w:val="00623A9C"/>
    <w:rsid w:val="00624234"/>
    <w:rsid w:val="00637FFE"/>
    <w:rsid w:val="00645A16"/>
    <w:rsid w:val="006508BB"/>
    <w:rsid w:val="006537E3"/>
    <w:rsid w:val="00653805"/>
    <w:rsid w:val="00656B67"/>
    <w:rsid w:val="0066016D"/>
    <w:rsid w:val="006645E0"/>
    <w:rsid w:val="0066532E"/>
    <w:rsid w:val="00673563"/>
    <w:rsid w:val="00686B1E"/>
    <w:rsid w:val="00695F60"/>
    <w:rsid w:val="006A4796"/>
    <w:rsid w:val="006A6CD8"/>
    <w:rsid w:val="006B252C"/>
    <w:rsid w:val="006D4EC9"/>
    <w:rsid w:val="00702781"/>
    <w:rsid w:val="00707004"/>
    <w:rsid w:val="00713E20"/>
    <w:rsid w:val="0071494C"/>
    <w:rsid w:val="00754CEE"/>
    <w:rsid w:val="00766FD9"/>
    <w:rsid w:val="00770FD0"/>
    <w:rsid w:val="00797DD5"/>
    <w:rsid w:val="007C10B2"/>
    <w:rsid w:val="007C661F"/>
    <w:rsid w:val="007D0597"/>
    <w:rsid w:val="007D3BFE"/>
    <w:rsid w:val="00802107"/>
    <w:rsid w:val="00832D9D"/>
    <w:rsid w:val="0085176A"/>
    <w:rsid w:val="0086679B"/>
    <w:rsid w:val="00870E2A"/>
    <w:rsid w:val="008A2FAC"/>
    <w:rsid w:val="008B2C5A"/>
    <w:rsid w:val="008B41EC"/>
    <w:rsid w:val="008C4EEA"/>
    <w:rsid w:val="008D43B6"/>
    <w:rsid w:val="008D7592"/>
    <w:rsid w:val="008E043D"/>
    <w:rsid w:val="008E1EEC"/>
    <w:rsid w:val="008E29CA"/>
    <w:rsid w:val="008E3E1F"/>
    <w:rsid w:val="008F615D"/>
    <w:rsid w:val="00910393"/>
    <w:rsid w:val="00914B2B"/>
    <w:rsid w:val="00931A28"/>
    <w:rsid w:val="00965509"/>
    <w:rsid w:val="00972400"/>
    <w:rsid w:val="009A748E"/>
    <w:rsid w:val="009B63D0"/>
    <w:rsid w:val="009C6C9C"/>
    <w:rsid w:val="009C7FD0"/>
    <w:rsid w:val="009D404E"/>
    <w:rsid w:val="009F1131"/>
    <w:rsid w:val="009F3610"/>
    <w:rsid w:val="00A03E3C"/>
    <w:rsid w:val="00A0724A"/>
    <w:rsid w:val="00A37C1A"/>
    <w:rsid w:val="00A50EF3"/>
    <w:rsid w:val="00A70D56"/>
    <w:rsid w:val="00A836B2"/>
    <w:rsid w:val="00A84790"/>
    <w:rsid w:val="00A917A6"/>
    <w:rsid w:val="00A96D76"/>
    <w:rsid w:val="00AA4566"/>
    <w:rsid w:val="00AB05CF"/>
    <w:rsid w:val="00AB5977"/>
    <w:rsid w:val="00AC0CA7"/>
    <w:rsid w:val="00AC2127"/>
    <w:rsid w:val="00AE0930"/>
    <w:rsid w:val="00AE795F"/>
    <w:rsid w:val="00AF452D"/>
    <w:rsid w:val="00B05486"/>
    <w:rsid w:val="00B14C97"/>
    <w:rsid w:val="00B45F80"/>
    <w:rsid w:val="00B6130E"/>
    <w:rsid w:val="00B62302"/>
    <w:rsid w:val="00B66AA9"/>
    <w:rsid w:val="00B7224A"/>
    <w:rsid w:val="00B73198"/>
    <w:rsid w:val="00B80734"/>
    <w:rsid w:val="00BB0550"/>
    <w:rsid w:val="00BB1D8B"/>
    <w:rsid w:val="00BD4DD3"/>
    <w:rsid w:val="00BF2AD3"/>
    <w:rsid w:val="00C02231"/>
    <w:rsid w:val="00C159DC"/>
    <w:rsid w:val="00C21836"/>
    <w:rsid w:val="00C23770"/>
    <w:rsid w:val="00C30310"/>
    <w:rsid w:val="00C45E98"/>
    <w:rsid w:val="00C56CF8"/>
    <w:rsid w:val="00C57082"/>
    <w:rsid w:val="00C6773C"/>
    <w:rsid w:val="00C7155E"/>
    <w:rsid w:val="00C81B8A"/>
    <w:rsid w:val="00C81F0C"/>
    <w:rsid w:val="00C93C08"/>
    <w:rsid w:val="00C941AB"/>
    <w:rsid w:val="00CA55A9"/>
    <w:rsid w:val="00CB2873"/>
    <w:rsid w:val="00CE6E5D"/>
    <w:rsid w:val="00CF000E"/>
    <w:rsid w:val="00D01565"/>
    <w:rsid w:val="00D46ADE"/>
    <w:rsid w:val="00D5228C"/>
    <w:rsid w:val="00D60257"/>
    <w:rsid w:val="00D63C11"/>
    <w:rsid w:val="00D72123"/>
    <w:rsid w:val="00D76496"/>
    <w:rsid w:val="00D93784"/>
    <w:rsid w:val="00DA02E6"/>
    <w:rsid w:val="00DA3D25"/>
    <w:rsid w:val="00DC463B"/>
    <w:rsid w:val="00DD50EB"/>
    <w:rsid w:val="00E05CDF"/>
    <w:rsid w:val="00E45661"/>
    <w:rsid w:val="00E62E8A"/>
    <w:rsid w:val="00E65A37"/>
    <w:rsid w:val="00E73281"/>
    <w:rsid w:val="00E82462"/>
    <w:rsid w:val="00EA487A"/>
    <w:rsid w:val="00EB5824"/>
    <w:rsid w:val="00EC10CC"/>
    <w:rsid w:val="00ED41AA"/>
    <w:rsid w:val="00EE100B"/>
    <w:rsid w:val="00EF2801"/>
    <w:rsid w:val="00EF621A"/>
    <w:rsid w:val="00F07706"/>
    <w:rsid w:val="00F17684"/>
    <w:rsid w:val="00F212BE"/>
    <w:rsid w:val="00F21AD8"/>
    <w:rsid w:val="00F54020"/>
    <w:rsid w:val="00F64495"/>
    <w:rsid w:val="00F64A38"/>
    <w:rsid w:val="00F66D02"/>
    <w:rsid w:val="00F90D2F"/>
    <w:rsid w:val="00FB1A8F"/>
    <w:rsid w:val="00FB6643"/>
    <w:rsid w:val="00FB6FB4"/>
    <w:rsid w:val="00FE5F16"/>
    <w:rsid w:val="00FF607E"/>
    <w:rsid w:val="01E6F954"/>
    <w:rsid w:val="03A19363"/>
    <w:rsid w:val="0497E2C7"/>
    <w:rsid w:val="0A4C0E9D"/>
    <w:rsid w:val="0C666E9F"/>
    <w:rsid w:val="0E6D71F8"/>
    <w:rsid w:val="14BA6916"/>
    <w:rsid w:val="16FF20EE"/>
    <w:rsid w:val="1752FE1F"/>
    <w:rsid w:val="17BB2908"/>
    <w:rsid w:val="18407FB2"/>
    <w:rsid w:val="33A6B2C4"/>
    <w:rsid w:val="3E3EFCE2"/>
    <w:rsid w:val="417AF40F"/>
    <w:rsid w:val="43B4D9E9"/>
    <w:rsid w:val="45F2CD8D"/>
    <w:rsid w:val="4E5937EB"/>
    <w:rsid w:val="5B6A7645"/>
    <w:rsid w:val="5B8B3DF7"/>
    <w:rsid w:val="5CAD3829"/>
    <w:rsid w:val="6620B066"/>
    <w:rsid w:val="6D270D4B"/>
    <w:rsid w:val="6FCC3D2E"/>
    <w:rsid w:val="72DE6980"/>
    <w:rsid w:val="78287C5A"/>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A5D48847-B300-4F66-BA8C-0F3EE927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E"/>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paragraph" w:styleId="Revision">
    <w:name w:val="Revision"/>
    <w:hidden/>
    <w:uiPriority w:val="99"/>
    <w:semiHidden/>
    <w:rsid w:val="009C6C9C"/>
    <w:pPr>
      <w:spacing w:after="0" w:line="240" w:lineRule="auto"/>
    </w:pPr>
  </w:style>
  <w:style w:type="character" w:styleId="UnresolvedMention">
    <w:name w:val="Unresolved Mention"/>
    <w:basedOn w:val="DefaultParagraphFont"/>
    <w:uiPriority w:val="99"/>
    <w:semiHidden/>
    <w:unhideWhenUsed/>
    <w:rsid w:val="004B450E"/>
    <w:rPr>
      <w:color w:val="605E5C"/>
      <w:shd w:val="clear" w:color="auto" w:fill="E1DFDD"/>
    </w:rPr>
  </w:style>
  <w:style w:type="character" w:styleId="FollowedHyperlink">
    <w:name w:val="FollowedHyperlink"/>
    <w:basedOn w:val="DefaultParagraphFont"/>
    <w:uiPriority w:val="99"/>
    <w:semiHidden/>
    <w:unhideWhenUsed/>
    <w:rsid w:val="00280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world/en/sustainability-and-esg-assurance-serv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5C7C4AF4-3B6E-4C2E-BE85-8706C118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2741</Characters>
  <Application>Microsoft Office Word</Application>
  <DocSecurity>4</DocSecurity>
  <Lines>22</Lines>
  <Paragraphs>6</Paragraphs>
  <ScaleCrop>false</ScaleCrop>
  <Company>TUV</Company>
  <LinksUpToDate>false</LinksUpToDate>
  <CharactersWithSpaces>3215</CharactersWithSpaces>
  <SharedDoc>false</SharedDoc>
  <HLinks>
    <vt:vector size="18" baseType="variant">
      <vt:variant>
        <vt:i4>1048681</vt:i4>
      </vt:variant>
      <vt:variant>
        <vt:i4>6</vt:i4>
      </vt:variant>
      <vt:variant>
        <vt:i4>0</vt:i4>
      </vt:variant>
      <vt:variant>
        <vt:i4>5</vt:i4>
      </vt:variant>
      <vt:variant>
        <vt:lpwstr>mailto:contact@press.tuv.com</vt:lpwstr>
      </vt:variant>
      <vt:variant>
        <vt:lpwstr/>
      </vt:variant>
      <vt:variant>
        <vt:i4>5439564</vt:i4>
      </vt:variant>
      <vt:variant>
        <vt:i4>3</vt:i4>
      </vt:variant>
      <vt:variant>
        <vt:i4>0</vt:i4>
      </vt:variant>
      <vt:variant>
        <vt:i4>5</vt:i4>
      </vt:variant>
      <vt:variant>
        <vt:lpwstr>https://www.tuv.com/</vt:lpwstr>
      </vt:variant>
      <vt:variant>
        <vt:lpwstr/>
      </vt:variant>
      <vt:variant>
        <vt:i4>3866739</vt:i4>
      </vt:variant>
      <vt:variant>
        <vt:i4>0</vt:i4>
      </vt:variant>
      <vt:variant>
        <vt:i4>0</vt:i4>
      </vt:variant>
      <vt:variant>
        <vt:i4>5</vt:i4>
      </vt:variant>
      <vt:variant>
        <vt:lpwstr>https://www.tuv.com/world/en/sustainability-and-esg-assurance-service.html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docId:C756E7B2876AAEF70B6AADA3A3F904F6</cp:keywords>
  <dc:description/>
  <cp:lastModifiedBy>Raphaela Fremuth</cp:lastModifiedBy>
  <cp:revision>10</cp:revision>
  <cp:lastPrinted>2017-12-06T17:02:00Z</cp:lastPrinted>
  <dcterms:created xsi:type="dcterms:W3CDTF">2024-08-07T22:00:00Z</dcterms:created>
  <dcterms:modified xsi:type="dcterms:W3CDTF">2024-08-08T15:42:00Z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