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45548" w14:textId="29CFE7E1" w:rsidR="00673563" w:rsidRPr="00317BD6" w:rsidRDefault="00557A36" w:rsidP="00673563">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Pr>
          <w:rFonts w:eastAsia="Times New Roman" w:cs="Arial"/>
          <w:sz w:val="20"/>
          <w:szCs w:val="20"/>
          <w:u w:val="single"/>
          <w:lang w:eastAsia="de-DE"/>
        </w:rPr>
        <w:t xml:space="preserve">TÜV Rheinland übernimmt </w:t>
      </w:r>
      <w:r w:rsidR="00F9195B">
        <w:rPr>
          <w:rFonts w:eastAsia="Times New Roman" w:cs="Arial"/>
          <w:sz w:val="20"/>
          <w:szCs w:val="20"/>
          <w:u w:val="single"/>
          <w:lang w:eastAsia="de-DE"/>
        </w:rPr>
        <w:t xml:space="preserve">Prüfstelle </w:t>
      </w:r>
      <w:r w:rsidR="0024169B">
        <w:rPr>
          <w:rFonts w:eastAsia="Times New Roman" w:cs="Arial"/>
          <w:sz w:val="20"/>
          <w:szCs w:val="20"/>
          <w:u w:val="single"/>
          <w:lang w:eastAsia="de-DE"/>
        </w:rPr>
        <w:t xml:space="preserve">von </w:t>
      </w:r>
      <w:proofErr w:type="gramStart"/>
      <w:r w:rsidR="00F9195B">
        <w:rPr>
          <w:rFonts w:eastAsia="Times New Roman" w:cs="Arial"/>
          <w:sz w:val="20"/>
          <w:szCs w:val="20"/>
          <w:u w:val="single"/>
          <w:lang w:eastAsia="de-DE"/>
        </w:rPr>
        <w:t>FSP Partner</w:t>
      </w:r>
      <w:proofErr w:type="gramEnd"/>
      <w:r w:rsidR="0024169B">
        <w:rPr>
          <w:rFonts w:eastAsia="Times New Roman" w:cs="Arial"/>
          <w:sz w:val="20"/>
          <w:szCs w:val="20"/>
          <w:u w:val="single"/>
          <w:lang w:eastAsia="de-DE"/>
        </w:rPr>
        <w:t xml:space="preserve"> in Schleswig-Holstein</w:t>
      </w:r>
    </w:p>
    <w:p w14:paraId="3068A4EA" w14:textId="780692FA" w:rsidR="00673563" w:rsidRPr="00317BD6" w:rsidRDefault="00484CC4" w:rsidP="00966212">
      <w:pPr>
        <w:spacing w:after="0" w:line="360" w:lineRule="auto"/>
        <w:ind w:right="-2"/>
        <w:rPr>
          <w:rFonts w:ascii="Arial" w:eastAsia="Arial" w:hAnsi="Arial" w:cs="Arial"/>
          <w:sz w:val="20"/>
          <w:szCs w:val="20"/>
        </w:rPr>
      </w:pPr>
      <w:r>
        <w:rPr>
          <w:rFonts w:ascii="Arial" w:hAnsi="Arial" w:cs="Arial"/>
          <w:sz w:val="20"/>
          <w:szCs w:val="20"/>
        </w:rPr>
        <w:t>Erweiterung des regionalen Netzwerks in Norddeutschland</w:t>
      </w:r>
      <w:r w:rsidR="1E044E78" w:rsidRPr="429B9CFC">
        <w:rPr>
          <w:rFonts w:ascii="Arial" w:eastAsia="Arial" w:hAnsi="Arial" w:cs="Arial"/>
          <w:sz w:val="20"/>
          <w:szCs w:val="20"/>
        </w:rPr>
        <w:t xml:space="preserve"> /</w:t>
      </w:r>
      <w:r w:rsidR="00E95F60">
        <w:rPr>
          <w:rFonts w:ascii="Arial" w:eastAsia="Arial" w:hAnsi="Arial" w:cs="Arial"/>
          <w:sz w:val="20"/>
          <w:szCs w:val="20"/>
        </w:rPr>
        <w:t xml:space="preserve"> </w:t>
      </w:r>
      <w:r>
        <w:rPr>
          <w:rFonts w:ascii="Arial" w:eastAsia="Arial" w:hAnsi="Arial" w:cs="Arial"/>
          <w:sz w:val="20"/>
          <w:szCs w:val="20"/>
        </w:rPr>
        <w:t xml:space="preserve">Strategische Bedeutung für Kundennähe und Serviceangebot </w:t>
      </w:r>
      <w:r w:rsidR="004F0C38">
        <w:rPr>
          <w:rFonts w:ascii="Arial" w:eastAsia="Arial" w:hAnsi="Arial" w:cs="Arial"/>
          <w:sz w:val="20"/>
          <w:szCs w:val="20"/>
        </w:rPr>
        <w:t>/</w:t>
      </w:r>
      <w:r w:rsidR="00EC60A0">
        <w:rPr>
          <w:rFonts w:ascii="Arial" w:eastAsia="Arial" w:hAnsi="Arial" w:cs="Arial"/>
          <w:sz w:val="20"/>
          <w:szCs w:val="20"/>
        </w:rPr>
        <w:t xml:space="preserve"> </w:t>
      </w:r>
      <w:hyperlink r:id="rId11" w:history="1">
        <w:r w:rsidR="00B26031" w:rsidRPr="00E63498">
          <w:rPr>
            <w:rStyle w:val="Hyperlink"/>
            <w:rFonts w:ascii="Arial" w:eastAsia="Arial" w:hAnsi="Arial" w:cs="Arial"/>
            <w:sz w:val="20"/>
            <w:szCs w:val="20"/>
          </w:rPr>
          <w:t>www.tuv.com</w:t>
        </w:r>
      </w:hyperlink>
    </w:p>
    <w:p w14:paraId="398B854B" w14:textId="77777777" w:rsidR="00673563" w:rsidRPr="00317BD6" w:rsidRDefault="00673563" w:rsidP="00673563">
      <w:pPr>
        <w:spacing w:after="0" w:line="360" w:lineRule="auto"/>
        <w:ind w:right="-2"/>
        <w:rPr>
          <w:rFonts w:ascii="Arial" w:hAnsi="Arial" w:cs="Arial"/>
          <w:bCs/>
          <w:sz w:val="20"/>
          <w:szCs w:val="20"/>
        </w:rPr>
      </w:pPr>
    </w:p>
    <w:p w14:paraId="27DE7E0D" w14:textId="16E70C03" w:rsidR="007A109C" w:rsidRDefault="132A59AC" w:rsidP="009A256F">
      <w:pPr>
        <w:tabs>
          <w:tab w:val="left" w:pos="720"/>
          <w:tab w:val="left" w:pos="7380"/>
        </w:tabs>
        <w:spacing w:after="0" w:line="360" w:lineRule="auto"/>
        <w:rPr>
          <w:rFonts w:ascii="Arial" w:hAnsi="Arial" w:cs="Arial"/>
          <w:bCs/>
          <w:sz w:val="20"/>
          <w:szCs w:val="20"/>
        </w:rPr>
      </w:pPr>
      <w:r w:rsidRPr="1D5CB9F3">
        <w:rPr>
          <w:rFonts w:ascii="Arial" w:hAnsi="Arial" w:cs="Arial"/>
          <w:b/>
          <w:bCs/>
          <w:sz w:val="20"/>
          <w:szCs w:val="20"/>
        </w:rPr>
        <w:t>Köln</w:t>
      </w:r>
      <w:r w:rsidR="00673563" w:rsidRPr="1D5CB9F3">
        <w:rPr>
          <w:rFonts w:ascii="Arial" w:hAnsi="Arial" w:cs="Arial"/>
          <w:b/>
          <w:bCs/>
          <w:sz w:val="20"/>
          <w:szCs w:val="20"/>
        </w:rPr>
        <w:t>,</w:t>
      </w:r>
      <w:r w:rsidR="2D46D3CA" w:rsidRPr="1D5CB9F3">
        <w:rPr>
          <w:rFonts w:ascii="Arial" w:hAnsi="Arial" w:cs="Arial"/>
          <w:b/>
          <w:bCs/>
          <w:sz w:val="20"/>
          <w:szCs w:val="20"/>
        </w:rPr>
        <w:t xml:space="preserve"> </w:t>
      </w:r>
      <w:r w:rsidR="009D7EAA">
        <w:rPr>
          <w:rFonts w:ascii="Arial" w:hAnsi="Arial" w:cs="Arial"/>
          <w:b/>
          <w:bCs/>
          <w:sz w:val="20"/>
          <w:szCs w:val="20"/>
        </w:rPr>
        <w:t>23</w:t>
      </w:r>
      <w:r w:rsidR="00673563" w:rsidRPr="1D5CB9F3">
        <w:rPr>
          <w:rFonts w:ascii="Arial" w:hAnsi="Arial" w:cs="Arial"/>
          <w:b/>
          <w:bCs/>
          <w:sz w:val="20"/>
          <w:szCs w:val="20"/>
        </w:rPr>
        <w:t xml:space="preserve">. </w:t>
      </w:r>
      <w:r w:rsidR="00BE2D88">
        <w:rPr>
          <w:rFonts w:ascii="Arial" w:hAnsi="Arial" w:cs="Arial"/>
          <w:b/>
          <w:bCs/>
          <w:sz w:val="20"/>
          <w:szCs w:val="20"/>
        </w:rPr>
        <w:t>April</w:t>
      </w:r>
      <w:r w:rsidR="70E79189" w:rsidRPr="1D5CB9F3">
        <w:rPr>
          <w:rFonts w:ascii="Arial" w:hAnsi="Arial" w:cs="Arial"/>
          <w:b/>
          <w:bCs/>
          <w:sz w:val="20"/>
          <w:szCs w:val="20"/>
        </w:rPr>
        <w:t xml:space="preserve"> 202</w:t>
      </w:r>
      <w:r w:rsidR="003A29EA">
        <w:rPr>
          <w:rFonts w:ascii="Arial" w:hAnsi="Arial" w:cs="Arial"/>
          <w:b/>
          <w:bCs/>
          <w:sz w:val="20"/>
          <w:szCs w:val="20"/>
        </w:rPr>
        <w:t>5</w:t>
      </w:r>
      <w:r w:rsidR="201EC0E1" w:rsidRPr="1D5CB9F3">
        <w:rPr>
          <w:rFonts w:ascii="Arial" w:hAnsi="Arial" w:cs="Arial"/>
          <w:b/>
          <w:bCs/>
          <w:sz w:val="20"/>
          <w:szCs w:val="20"/>
        </w:rPr>
        <w:t xml:space="preserve">. </w:t>
      </w:r>
      <w:r w:rsidR="003A29EA" w:rsidRPr="003A29EA">
        <w:rPr>
          <w:rFonts w:ascii="Arial" w:hAnsi="Arial" w:cs="Arial"/>
          <w:bCs/>
          <w:sz w:val="20"/>
          <w:szCs w:val="20"/>
        </w:rPr>
        <w:t>TÜV Rhein</w:t>
      </w:r>
      <w:r w:rsidR="003A29EA">
        <w:rPr>
          <w:rFonts w:ascii="Arial" w:hAnsi="Arial" w:cs="Arial"/>
          <w:bCs/>
          <w:sz w:val="20"/>
          <w:szCs w:val="20"/>
        </w:rPr>
        <w:t xml:space="preserve">land </w:t>
      </w:r>
      <w:r w:rsidR="00EC6814">
        <w:rPr>
          <w:rFonts w:ascii="Arial" w:hAnsi="Arial" w:cs="Arial"/>
          <w:bCs/>
          <w:sz w:val="20"/>
          <w:szCs w:val="20"/>
        </w:rPr>
        <w:t xml:space="preserve">erweitert sein Dienstleistungsnetzwerk in Norddeutschland </w:t>
      </w:r>
      <w:r w:rsidR="003A29EA">
        <w:rPr>
          <w:rFonts w:ascii="Arial" w:hAnsi="Arial" w:cs="Arial"/>
          <w:bCs/>
          <w:sz w:val="20"/>
          <w:szCs w:val="20"/>
        </w:rPr>
        <w:t>zum 1. Juni 2025</w:t>
      </w:r>
      <w:r w:rsidR="00853599">
        <w:rPr>
          <w:rFonts w:ascii="Arial" w:hAnsi="Arial" w:cs="Arial"/>
          <w:bCs/>
          <w:sz w:val="20"/>
          <w:szCs w:val="20"/>
        </w:rPr>
        <w:t xml:space="preserve"> durch die Übernahme</w:t>
      </w:r>
      <w:r w:rsidR="003A29EA">
        <w:rPr>
          <w:rFonts w:ascii="Arial" w:hAnsi="Arial" w:cs="Arial"/>
          <w:bCs/>
          <w:sz w:val="20"/>
          <w:szCs w:val="20"/>
        </w:rPr>
        <w:t xml:space="preserve"> </w:t>
      </w:r>
      <w:r w:rsidR="00853599">
        <w:rPr>
          <w:rFonts w:ascii="Arial" w:hAnsi="Arial" w:cs="Arial"/>
          <w:bCs/>
          <w:sz w:val="20"/>
          <w:szCs w:val="20"/>
        </w:rPr>
        <w:t xml:space="preserve">der </w:t>
      </w:r>
      <w:r w:rsidR="003A29EA">
        <w:rPr>
          <w:rFonts w:ascii="Arial" w:hAnsi="Arial" w:cs="Arial"/>
          <w:bCs/>
          <w:sz w:val="20"/>
          <w:szCs w:val="20"/>
        </w:rPr>
        <w:t>Prüfstelle sowie de</w:t>
      </w:r>
      <w:r w:rsidR="00CA421A">
        <w:rPr>
          <w:rFonts w:ascii="Arial" w:hAnsi="Arial" w:cs="Arial"/>
          <w:bCs/>
          <w:sz w:val="20"/>
          <w:szCs w:val="20"/>
        </w:rPr>
        <w:t>s</w:t>
      </w:r>
      <w:r w:rsidR="003A29EA">
        <w:rPr>
          <w:rFonts w:ascii="Arial" w:hAnsi="Arial" w:cs="Arial"/>
          <w:bCs/>
          <w:sz w:val="20"/>
          <w:szCs w:val="20"/>
        </w:rPr>
        <w:t xml:space="preserve"> mobilen Dienst</w:t>
      </w:r>
      <w:r w:rsidR="00CA421A">
        <w:rPr>
          <w:rFonts w:ascii="Arial" w:hAnsi="Arial" w:cs="Arial"/>
          <w:bCs/>
          <w:sz w:val="20"/>
          <w:szCs w:val="20"/>
        </w:rPr>
        <w:t>es</w:t>
      </w:r>
      <w:r w:rsidR="003A29EA">
        <w:rPr>
          <w:rFonts w:ascii="Arial" w:hAnsi="Arial" w:cs="Arial"/>
          <w:bCs/>
          <w:sz w:val="20"/>
          <w:szCs w:val="20"/>
        </w:rPr>
        <w:t xml:space="preserve"> des </w:t>
      </w:r>
      <w:r w:rsidR="0039037E">
        <w:rPr>
          <w:rFonts w:ascii="Arial" w:hAnsi="Arial" w:cs="Arial"/>
          <w:bCs/>
          <w:sz w:val="20"/>
          <w:szCs w:val="20"/>
        </w:rPr>
        <w:t>Ingenieurbüros</w:t>
      </w:r>
      <w:r w:rsidR="003A29EA">
        <w:rPr>
          <w:rFonts w:ascii="Arial" w:hAnsi="Arial" w:cs="Arial"/>
          <w:bCs/>
          <w:sz w:val="20"/>
          <w:szCs w:val="20"/>
        </w:rPr>
        <w:t xml:space="preserve"> </w:t>
      </w:r>
      <w:proofErr w:type="spellStart"/>
      <w:r w:rsidR="003A29EA">
        <w:rPr>
          <w:rFonts w:ascii="Arial" w:hAnsi="Arial" w:cs="Arial"/>
          <w:bCs/>
          <w:sz w:val="20"/>
          <w:szCs w:val="20"/>
        </w:rPr>
        <w:t>Brendecke</w:t>
      </w:r>
      <w:proofErr w:type="spellEnd"/>
      <w:r w:rsidR="003A29EA">
        <w:rPr>
          <w:rFonts w:ascii="Arial" w:hAnsi="Arial" w:cs="Arial"/>
          <w:bCs/>
          <w:sz w:val="20"/>
          <w:szCs w:val="20"/>
        </w:rPr>
        <w:t xml:space="preserve">. </w:t>
      </w:r>
      <w:r w:rsidR="002E412B">
        <w:rPr>
          <w:rFonts w:ascii="Arial" w:hAnsi="Arial" w:cs="Arial"/>
          <w:bCs/>
          <w:sz w:val="20"/>
          <w:szCs w:val="20"/>
        </w:rPr>
        <w:t>Der</w:t>
      </w:r>
      <w:r w:rsidR="00CC3EBB">
        <w:rPr>
          <w:rFonts w:ascii="Arial" w:hAnsi="Arial" w:cs="Arial"/>
          <w:bCs/>
          <w:sz w:val="20"/>
          <w:szCs w:val="20"/>
        </w:rPr>
        <w:t xml:space="preserve"> </w:t>
      </w:r>
      <w:r w:rsidR="006B0939">
        <w:rPr>
          <w:rFonts w:ascii="Arial" w:hAnsi="Arial" w:cs="Arial"/>
          <w:bCs/>
          <w:sz w:val="20"/>
          <w:szCs w:val="20"/>
        </w:rPr>
        <w:t>inhabergeführte</w:t>
      </w:r>
      <w:r w:rsidR="002E412B">
        <w:rPr>
          <w:rFonts w:ascii="Arial" w:hAnsi="Arial" w:cs="Arial"/>
          <w:bCs/>
          <w:sz w:val="20"/>
          <w:szCs w:val="20"/>
        </w:rPr>
        <w:t xml:space="preserve"> Betrieb </w:t>
      </w:r>
      <w:r w:rsidR="006225BE">
        <w:rPr>
          <w:rFonts w:ascii="Arial" w:hAnsi="Arial" w:cs="Arial"/>
          <w:bCs/>
          <w:sz w:val="20"/>
          <w:szCs w:val="20"/>
        </w:rPr>
        <w:t xml:space="preserve">ist bereits seit 2013 </w:t>
      </w:r>
      <w:r w:rsidR="00CC3EBB">
        <w:rPr>
          <w:rFonts w:ascii="Arial" w:hAnsi="Arial" w:cs="Arial"/>
          <w:bCs/>
          <w:sz w:val="20"/>
          <w:szCs w:val="20"/>
        </w:rPr>
        <w:t>Franchise-</w:t>
      </w:r>
      <w:r w:rsidR="002E412B">
        <w:rPr>
          <w:rFonts w:ascii="Arial" w:hAnsi="Arial" w:cs="Arial"/>
          <w:bCs/>
          <w:sz w:val="20"/>
          <w:szCs w:val="20"/>
        </w:rPr>
        <w:t>Partner de</w:t>
      </w:r>
      <w:r w:rsidR="00CC3EBB">
        <w:rPr>
          <w:rFonts w:ascii="Arial" w:hAnsi="Arial" w:cs="Arial"/>
          <w:bCs/>
          <w:sz w:val="20"/>
          <w:szCs w:val="20"/>
        </w:rPr>
        <w:t>r</w:t>
      </w:r>
      <w:r w:rsidR="002E412B">
        <w:rPr>
          <w:rFonts w:ascii="Arial" w:hAnsi="Arial" w:cs="Arial"/>
          <w:bCs/>
          <w:sz w:val="20"/>
          <w:szCs w:val="20"/>
        </w:rPr>
        <w:t xml:space="preserve"> TÜV Rheinland FSP </w:t>
      </w:r>
      <w:r w:rsidR="00CC3EBB">
        <w:rPr>
          <w:rFonts w:ascii="Arial" w:hAnsi="Arial" w:cs="Arial"/>
          <w:bCs/>
          <w:sz w:val="20"/>
          <w:szCs w:val="20"/>
        </w:rPr>
        <w:t>GmbH</w:t>
      </w:r>
      <w:r w:rsidR="00857B3C">
        <w:rPr>
          <w:rFonts w:ascii="Arial" w:hAnsi="Arial" w:cs="Arial"/>
          <w:bCs/>
          <w:sz w:val="20"/>
          <w:szCs w:val="20"/>
        </w:rPr>
        <w:t xml:space="preserve"> &amp; Co. KG</w:t>
      </w:r>
      <w:r w:rsidR="00CC3EBB">
        <w:rPr>
          <w:rFonts w:ascii="Arial" w:hAnsi="Arial" w:cs="Arial"/>
          <w:bCs/>
          <w:sz w:val="20"/>
          <w:szCs w:val="20"/>
        </w:rPr>
        <w:t xml:space="preserve"> </w:t>
      </w:r>
      <w:r w:rsidR="0039037E">
        <w:rPr>
          <w:rFonts w:ascii="Arial" w:hAnsi="Arial" w:cs="Arial"/>
          <w:bCs/>
          <w:sz w:val="20"/>
          <w:szCs w:val="20"/>
        </w:rPr>
        <w:t xml:space="preserve">und bietet neben </w:t>
      </w:r>
      <w:r w:rsidR="000E5536">
        <w:rPr>
          <w:rFonts w:ascii="Arial" w:hAnsi="Arial" w:cs="Arial"/>
          <w:bCs/>
          <w:sz w:val="20"/>
          <w:szCs w:val="20"/>
        </w:rPr>
        <w:t xml:space="preserve">Fahrzeuguntersuchungen </w:t>
      </w:r>
      <w:r w:rsidR="005A5119">
        <w:rPr>
          <w:rFonts w:ascii="Arial" w:hAnsi="Arial" w:cs="Arial"/>
          <w:bCs/>
          <w:sz w:val="20"/>
          <w:szCs w:val="20"/>
        </w:rPr>
        <w:t xml:space="preserve">auch Schaden- und Wertgutachten für </w:t>
      </w:r>
      <w:r w:rsidR="00FB2C1B">
        <w:rPr>
          <w:rFonts w:ascii="Arial" w:hAnsi="Arial" w:cs="Arial"/>
          <w:bCs/>
          <w:sz w:val="20"/>
          <w:szCs w:val="20"/>
        </w:rPr>
        <w:t>Kraftfahrzeuge an.</w:t>
      </w:r>
      <w:r w:rsidR="00715EAC">
        <w:rPr>
          <w:rFonts w:ascii="Arial" w:hAnsi="Arial" w:cs="Arial"/>
          <w:bCs/>
          <w:sz w:val="20"/>
          <w:szCs w:val="20"/>
        </w:rPr>
        <w:t xml:space="preserve"> </w:t>
      </w:r>
      <w:r w:rsidR="00CC3EBB" w:rsidRPr="006B0939">
        <w:rPr>
          <w:rFonts w:ascii="Arial" w:hAnsi="Arial" w:cs="Arial"/>
          <w:bCs/>
          <w:sz w:val="20"/>
          <w:szCs w:val="20"/>
        </w:rPr>
        <w:t>„</w:t>
      </w:r>
      <w:r w:rsidR="004177BC">
        <w:rPr>
          <w:rFonts w:ascii="Arial" w:hAnsi="Arial" w:cs="Arial"/>
          <w:bCs/>
          <w:sz w:val="20"/>
          <w:szCs w:val="20"/>
        </w:rPr>
        <w:t xml:space="preserve">Mit der Übernahme der Prüfstelle in </w:t>
      </w:r>
      <w:r w:rsidR="00047C53">
        <w:rPr>
          <w:rFonts w:ascii="Arial" w:hAnsi="Arial" w:cs="Arial"/>
          <w:bCs/>
          <w:sz w:val="20"/>
          <w:szCs w:val="20"/>
        </w:rPr>
        <w:t xml:space="preserve">Steinbergkirche sind wir jetzt </w:t>
      </w:r>
      <w:r w:rsidR="009E135A">
        <w:rPr>
          <w:rFonts w:ascii="Arial" w:hAnsi="Arial" w:cs="Arial"/>
          <w:bCs/>
          <w:sz w:val="20"/>
          <w:szCs w:val="20"/>
        </w:rPr>
        <w:t>auch im Großraum Flensburg vertreten</w:t>
      </w:r>
      <w:r w:rsidR="005C12D1">
        <w:rPr>
          <w:rFonts w:ascii="Arial" w:hAnsi="Arial" w:cs="Arial"/>
          <w:bCs/>
          <w:sz w:val="20"/>
          <w:szCs w:val="20"/>
        </w:rPr>
        <w:t xml:space="preserve">“, sagt </w:t>
      </w:r>
      <w:r w:rsidR="0032118D" w:rsidRPr="0032118D">
        <w:rPr>
          <w:rFonts w:ascii="Arial" w:hAnsi="Arial" w:cs="Arial"/>
          <w:bCs/>
          <w:sz w:val="20"/>
          <w:szCs w:val="20"/>
        </w:rPr>
        <w:t>Wolfgang Sieland</w:t>
      </w:r>
      <w:r w:rsidR="006C33C6" w:rsidRPr="00583CC2">
        <w:rPr>
          <w:rFonts w:ascii="Arial" w:hAnsi="Arial" w:cs="Arial"/>
          <w:bCs/>
          <w:sz w:val="20"/>
          <w:szCs w:val="20"/>
        </w:rPr>
        <w:t>,</w:t>
      </w:r>
      <w:r w:rsidR="0032118D">
        <w:rPr>
          <w:rFonts w:ascii="Arial" w:hAnsi="Arial" w:cs="Arial"/>
          <w:bCs/>
          <w:sz w:val="20"/>
          <w:szCs w:val="20"/>
        </w:rPr>
        <w:t xml:space="preserve"> </w:t>
      </w:r>
      <w:r w:rsidR="00857B3C">
        <w:rPr>
          <w:rFonts w:ascii="Arial" w:hAnsi="Arial" w:cs="Arial"/>
          <w:bCs/>
          <w:sz w:val="20"/>
          <w:szCs w:val="20"/>
        </w:rPr>
        <w:t xml:space="preserve">verantwortlich für die </w:t>
      </w:r>
      <w:r w:rsidR="00CD04F8" w:rsidRPr="00583CC2">
        <w:rPr>
          <w:rFonts w:ascii="Arial" w:hAnsi="Arial" w:cs="Arial"/>
          <w:bCs/>
          <w:sz w:val="20"/>
          <w:szCs w:val="20"/>
        </w:rPr>
        <w:t xml:space="preserve">Region </w:t>
      </w:r>
      <w:r w:rsidR="00583CC2" w:rsidRPr="00583CC2">
        <w:rPr>
          <w:rFonts w:ascii="Arial" w:hAnsi="Arial" w:cs="Arial"/>
          <w:bCs/>
          <w:sz w:val="20"/>
          <w:szCs w:val="20"/>
        </w:rPr>
        <w:t>No</w:t>
      </w:r>
      <w:r w:rsidR="00583CC2">
        <w:rPr>
          <w:rFonts w:ascii="Arial" w:hAnsi="Arial" w:cs="Arial"/>
          <w:bCs/>
          <w:sz w:val="20"/>
          <w:szCs w:val="20"/>
        </w:rPr>
        <w:t>rddeutschland</w:t>
      </w:r>
      <w:r w:rsidR="00CD04F8">
        <w:rPr>
          <w:rFonts w:ascii="Arial" w:hAnsi="Arial" w:cs="Arial"/>
          <w:bCs/>
          <w:sz w:val="20"/>
          <w:szCs w:val="20"/>
        </w:rPr>
        <w:t>. „</w:t>
      </w:r>
      <w:r w:rsidR="009E135A" w:rsidRPr="009E135A">
        <w:rPr>
          <w:rFonts w:ascii="Arial" w:hAnsi="Arial" w:cs="Arial"/>
          <w:bCs/>
          <w:sz w:val="20"/>
          <w:szCs w:val="20"/>
        </w:rPr>
        <w:t>Neben der Betreuung der langjährigen Kunden ist dieser Schritt strategisch wichtig, um unsere Flottenbetreiber und Fahrzeugserviceanbieter auch im nördlichsten Bundesland bedienen zu können</w:t>
      </w:r>
      <w:r w:rsidR="00F20E21">
        <w:rPr>
          <w:rFonts w:ascii="Arial" w:hAnsi="Arial" w:cs="Arial"/>
          <w:bCs/>
          <w:sz w:val="20"/>
          <w:szCs w:val="20"/>
        </w:rPr>
        <w:t>.</w:t>
      </w:r>
      <w:r w:rsidR="00B32412">
        <w:rPr>
          <w:rFonts w:ascii="Arial" w:hAnsi="Arial" w:cs="Arial"/>
          <w:bCs/>
          <w:sz w:val="20"/>
          <w:szCs w:val="20"/>
        </w:rPr>
        <w:t>“</w:t>
      </w:r>
    </w:p>
    <w:p w14:paraId="663C3F13" w14:textId="15717FFF" w:rsidR="00B32412" w:rsidRDefault="00B32412" w:rsidP="009A256F">
      <w:pPr>
        <w:tabs>
          <w:tab w:val="left" w:pos="720"/>
          <w:tab w:val="left" w:pos="7380"/>
        </w:tabs>
        <w:spacing w:after="0" w:line="360" w:lineRule="auto"/>
        <w:rPr>
          <w:rFonts w:ascii="Arial" w:hAnsi="Arial" w:cs="Arial"/>
          <w:bCs/>
          <w:sz w:val="20"/>
          <w:szCs w:val="20"/>
        </w:rPr>
      </w:pPr>
    </w:p>
    <w:p w14:paraId="1DBA83E4" w14:textId="021864ED" w:rsidR="00967652" w:rsidRPr="009B6367" w:rsidRDefault="00183A8E" w:rsidP="009A256F">
      <w:pPr>
        <w:tabs>
          <w:tab w:val="left" w:pos="720"/>
          <w:tab w:val="left" w:pos="7380"/>
        </w:tabs>
        <w:spacing w:after="0" w:line="360" w:lineRule="auto"/>
        <w:rPr>
          <w:rFonts w:ascii="Arial" w:hAnsi="Arial" w:cs="Arial"/>
          <w:b/>
          <w:bCs/>
          <w:sz w:val="20"/>
          <w:szCs w:val="20"/>
        </w:rPr>
      </w:pPr>
      <w:r w:rsidRPr="009B6367">
        <w:rPr>
          <w:rFonts w:ascii="Arial" w:hAnsi="Arial" w:cs="Arial"/>
          <w:b/>
          <w:bCs/>
          <w:sz w:val="20"/>
          <w:szCs w:val="20"/>
        </w:rPr>
        <w:t>Inhaber begleitet die Über</w:t>
      </w:r>
      <w:r w:rsidR="00C12159">
        <w:rPr>
          <w:rFonts w:ascii="Arial" w:hAnsi="Arial" w:cs="Arial"/>
          <w:b/>
          <w:bCs/>
          <w:sz w:val="20"/>
          <w:szCs w:val="20"/>
        </w:rPr>
        <w:t>gangs</w:t>
      </w:r>
      <w:r w:rsidR="00CC369E" w:rsidRPr="009B6367">
        <w:rPr>
          <w:rFonts w:ascii="Arial" w:hAnsi="Arial" w:cs="Arial"/>
          <w:b/>
          <w:bCs/>
          <w:sz w:val="20"/>
          <w:szCs w:val="20"/>
        </w:rPr>
        <w:t>zeit</w:t>
      </w:r>
    </w:p>
    <w:p w14:paraId="09D31052" w14:textId="79F616C7" w:rsidR="003B529C" w:rsidRDefault="00992AE8" w:rsidP="009A256F">
      <w:pPr>
        <w:tabs>
          <w:tab w:val="left" w:pos="720"/>
          <w:tab w:val="left" w:pos="7380"/>
        </w:tabs>
        <w:spacing w:after="0" w:line="360" w:lineRule="auto"/>
        <w:rPr>
          <w:rFonts w:ascii="Arial" w:hAnsi="Arial" w:cs="Arial"/>
          <w:bCs/>
          <w:sz w:val="20"/>
          <w:szCs w:val="20"/>
        </w:rPr>
      </w:pPr>
      <w:r w:rsidRPr="00992AE8">
        <w:rPr>
          <w:rFonts w:ascii="Arial" w:hAnsi="Arial" w:cs="Arial"/>
          <w:bCs/>
          <w:sz w:val="20"/>
          <w:szCs w:val="20"/>
        </w:rPr>
        <w:t xml:space="preserve">Thomas </w:t>
      </w:r>
      <w:proofErr w:type="spellStart"/>
      <w:r w:rsidRPr="00992AE8">
        <w:rPr>
          <w:rFonts w:ascii="Arial" w:hAnsi="Arial" w:cs="Arial"/>
          <w:bCs/>
          <w:sz w:val="20"/>
          <w:szCs w:val="20"/>
        </w:rPr>
        <w:t>Brendecke</w:t>
      </w:r>
      <w:proofErr w:type="spellEnd"/>
      <w:r>
        <w:rPr>
          <w:rFonts w:ascii="Arial" w:hAnsi="Arial" w:cs="Arial"/>
          <w:bCs/>
          <w:sz w:val="20"/>
          <w:szCs w:val="20"/>
        </w:rPr>
        <w:t>,</w:t>
      </w:r>
      <w:r w:rsidRPr="00992AE8">
        <w:rPr>
          <w:rFonts w:ascii="Arial" w:hAnsi="Arial" w:cs="Arial"/>
          <w:bCs/>
          <w:sz w:val="20"/>
          <w:szCs w:val="20"/>
        </w:rPr>
        <w:t xml:space="preserve"> </w:t>
      </w:r>
      <w:r>
        <w:rPr>
          <w:rFonts w:ascii="Arial" w:hAnsi="Arial" w:cs="Arial"/>
          <w:bCs/>
          <w:sz w:val="20"/>
          <w:szCs w:val="20"/>
        </w:rPr>
        <w:t>Gründer und Inhaber des Ingenieurbüro</w:t>
      </w:r>
      <w:r w:rsidR="00385601">
        <w:rPr>
          <w:rFonts w:ascii="Arial" w:hAnsi="Arial" w:cs="Arial"/>
          <w:bCs/>
          <w:sz w:val="20"/>
          <w:szCs w:val="20"/>
        </w:rPr>
        <w:t>s</w:t>
      </w:r>
      <w:r w:rsidR="00BC35F5">
        <w:rPr>
          <w:rFonts w:ascii="Arial" w:hAnsi="Arial" w:cs="Arial"/>
          <w:bCs/>
          <w:sz w:val="20"/>
          <w:szCs w:val="20"/>
        </w:rPr>
        <w:t xml:space="preserve">, </w:t>
      </w:r>
      <w:r w:rsidR="002A0ECE">
        <w:rPr>
          <w:rFonts w:ascii="Arial" w:hAnsi="Arial" w:cs="Arial"/>
          <w:bCs/>
          <w:sz w:val="20"/>
          <w:szCs w:val="20"/>
        </w:rPr>
        <w:t xml:space="preserve">begleitet </w:t>
      </w:r>
      <w:r w:rsidR="00AD51CB">
        <w:rPr>
          <w:rFonts w:ascii="Arial" w:hAnsi="Arial" w:cs="Arial"/>
          <w:bCs/>
          <w:sz w:val="20"/>
          <w:szCs w:val="20"/>
        </w:rPr>
        <w:t xml:space="preserve">in den kommenden Monaten </w:t>
      </w:r>
      <w:r w:rsidR="009B6367">
        <w:rPr>
          <w:rFonts w:ascii="Arial" w:hAnsi="Arial" w:cs="Arial"/>
          <w:bCs/>
          <w:sz w:val="20"/>
          <w:szCs w:val="20"/>
        </w:rPr>
        <w:t xml:space="preserve">die Übernahme </w:t>
      </w:r>
      <w:r w:rsidR="00D458EA">
        <w:rPr>
          <w:rFonts w:ascii="Arial" w:hAnsi="Arial" w:cs="Arial"/>
          <w:bCs/>
          <w:sz w:val="20"/>
          <w:szCs w:val="20"/>
        </w:rPr>
        <w:t xml:space="preserve">und seine </w:t>
      </w:r>
      <w:r w:rsidR="00E73D25">
        <w:rPr>
          <w:rFonts w:ascii="Arial" w:hAnsi="Arial" w:cs="Arial"/>
          <w:bCs/>
          <w:sz w:val="20"/>
          <w:szCs w:val="20"/>
        </w:rPr>
        <w:t xml:space="preserve">vier Mitarbeiter </w:t>
      </w:r>
      <w:r w:rsidR="00AD51CB">
        <w:rPr>
          <w:rFonts w:ascii="Arial" w:hAnsi="Arial" w:cs="Arial"/>
          <w:bCs/>
          <w:sz w:val="20"/>
          <w:szCs w:val="20"/>
        </w:rPr>
        <w:t xml:space="preserve">bei der Integration in </w:t>
      </w:r>
      <w:r w:rsidR="00E73D25">
        <w:rPr>
          <w:rFonts w:ascii="Arial" w:hAnsi="Arial" w:cs="Arial"/>
          <w:bCs/>
          <w:sz w:val="20"/>
          <w:szCs w:val="20"/>
        </w:rPr>
        <w:t>die TÜV Rheinland Gruppe. „</w:t>
      </w:r>
      <w:r w:rsidR="0038380E" w:rsidRPr="00414960">
        <w:rPr>
          <w:rFonts w:ascii="Arial" w:hAnsi="Arial" w:cs="Arial"/>
          <w:bCs/>
          <w:sz w:val="20"/>
          <w:szCs w:val="20"/>
        </w:rPr>
        <w:t>Ich habe</w:t>
      </w:r>
      <w:r w:rsidR="00B450AC" w:rsidRPr="00414960">
        <w:rPr>
          <w:rFonts w:ascii="Arial" w:hAnsi="Arial" w:cs="Arial"/>
          <w:bCs/>
          <w:sz w:val="20"/>
          <w:szCs w:val="20"/>
        </w:rPr>
        <w:t xml:space="preserve"> meine Firma an TÜV Rheinland übergeben</w:t>
      </w:r>
      <w:r w:rsidR="00224ED2" w:rsidRPr="00414960">
        <w:rPr>
          <w:rFonts w:ascii="Arial" w:hAnsi="Arial" w:cs="Arial"/>
          <w:bCs/>
          <w:sz w:val="20"/>
          <w:szCs w:val="20"/>
        </w:rPr>
        <w:t>, da wir uns vom Anfang bis zur Vertragsunterzeichnung sehr gut und professionell betreut gefühlt haben</w:t>
      </w:r>
      <w:r w:rsidR="00E73D25" w:rsidRPr="00414960">
        <w:rPr>
          <w:rFonts w:ascii="Arial" w:hAnsi="Arial" w:cs="Arial"/>
          <w:bCs/>
          <w:sz w:val="20"/>
          <w:szCs w:val="20"/>
        </w:rPr>
        <w:t>.</w:t>
      </w:r>
      <w:r w:rsidR="00C353BE" w:rsidRPr="00414960">
        <w:rPr>
          <w:rFonts w:ascii="Arial" w:hAnsi="Arial" w:cs="Arial"/>
          <w:bCs/>
          <w:sz w:val="20"/>
          <w:szCs w:val="20"/>
        </w:rPr>
        <w:t xml:space="preserve"> </w:t>
      </w:r>
      <w:r w:rsidR="00611A81" w:rsidRPr="00A96FF3">
        <w:rPr>
          <w:rFonts w:ascii="Arial" w:hAnsi="Arial" w:cs="Arial"/>
          <w:bCs/>
          <w:sz w:val="20"/>
          <w:szCs w:val="20"/>
        </w:rPr>
        <w:t>Ich bin</w:t>
      </w:r>
      <w:r w:rsidR="00611A81">
        <w:rPr>
          <w:rFonts w:ascii="Arial" w:hAnsi="Arial" w:cs="Arial"/>
          <w:bCs/>
          <w:sz w:val="20"/>
          <w:szCs w:val="20"/>
        </w:rPr>
        <w:t xml:space="preserve"> zu der festen Überzeugung gelangt, dass der Verkauf sowohl für mich als auch für meine Mitarbeiter die beste Alternative ist</w:t>
      </w:r>
      <w:r w:rsidR="00E73D25" w:rsidRPr="00C353BE">
        <w:rPr>
          <w:rFonts w:ascii="Arial" w:hAnsi="Arial" w:cs="Arial"/>
          <w:bCs/>
          <w:sz w:val="20"/>
          <w:szCs w:val="20"/>
        </w:rPr>
        <w:t xml:space="preserve">“, </w:t>
      </w:r>
      <w:r w:rsidR="005018E4" w:rsidRPr="00C353BE">
        <w:rPr>
          <w:rFonts w:ascii="Arial" w:hAnsi="Arial" w:cs="Arial"/>
          <w:bCs/>
          <w:sz w:val="20"/>
          <w:szCs w:val="20"/>
        </w:rPr>
        <w:t>kommentiert</w:t>
      </w:r>
      <w:r w:rsidR="005018E4">
        <w:rPr>
          <w:rFonts w:ascii="Arial" w:hAnsi="Arial" w:cs="Arial"/>
          <w:bCs/>
          <w:sz w:val="20"/>
          <w:szCs w:val="20"/>
        </w:rPr>
        <w:t xml:space="preserve"> </w:t>
      </w:r>
      <w:r w:rsidR="00E73D25">
        <w:rPr>
          <w:rFonts w:ascii="Arial" w:hAnsi="Arial" w:cs="Arial"/>
          <w:bCs/>
          <w:sz w:val="20"/>
          <w:szCs w:val="20"/>
        </w:rPr>
        <w:t xml:space="preserve">er </w:t>
      </w:r>
      <w:r w:rsidR="005018E4">
        <w:rPr>
          <w:rFonts w:ascii="Arial" w:hAnsi="Arial" w:cs="Arial"/>
          <w:bCs/>
          <w:sz w:val="20"/>
          <w:szCs w:val="20"/>
        </w:rPr>
        <w:t xml:space="preserve">im Rahmen </w:t>
      </w:r>
      <w:r w:rsidR="00E32840">
        <w:rPr>
          <w:rFonts w:ascii="Arial" w:hAnsi="Arial" w:cs="Arial"/>
          <w:bCs/>
          <w:sz w:val="20"/>
          <w:szCs w:val="20"/>
        </w:rPr>
        <w:t xml:space="preserve">der </w:t>
      </w:r>
      <w:r w:rsidR="003F47AD">
        <w:rPr>
          <w:rFonts w:ascii="Arial" w:hAnsi="Arial" w:cs="Arial"/>
          <w:bCs/>
          <w:sz w:val="20"/>
          <w:szCs w:val="20"/>
        </w:rPr>
        <w:t>Vertragsunterzeichnung am 10. April in Köln.</w:t>
      </w:r>
    </w:p>
    <w:p w14:paraId="6FF1E343" w14:textId="77777777" w:rsidR="000C10AE" w:rsidRPr="00E92C6E" w:rsidRDefault="000C10AE" w:rsidP="009A256F">
      <w:pPr>
        <w:tabs>
          <w:tab w:val="left" w:pos="720"/>
          <w:tab w:val="left" w:pos="7380"/>
        </w:tabs>
        <w:spacing w:after="0" w:line="360" w:lineRule="auto"/>
        <w:rPr>
          <w:rFonts w:ascii="Arial" w:hAnsi="Arial" w:cs="Arial"/>
          <w:b/>
          <w:bCs/>
          <w:sz w:val="20"/>
          <w:szCs w:val="20"/>
        </w:rPr>
      </w:pPr>
    </w:p>
    <w:p w14:paraId="1F6344CF" w14:textId="3820A581" w:rsidR="002C27F5" w:rsidRPr="00E92C6E" w:rsidRDefault="002C27F5" w:rsidP="009A256F">
      <w:pPr>
        <w:tabs>
          <w:tab w:val="left" w:pos="720"/>
          <w:tab w:val="left" w:pos="7380"/>
        </w:tabs>
        <w:spacing w:after="0" w:line="360" w:lineRule="auto"/>
        <w:rPr>
          <w:rFonts w:ascii="Arial" w:hAnsi="Arial" w:cs="Arial"/>
          <w:b/>
          <w:bCs/>
          <w:sz w:val="20"/>
          <w:szCs w:val="20"/>
        </w:rPr>
      </w:pPr>
      <w:r w:rsidRPr="00E92C6E">
        <w:rPr>
          <w:rFonts w:ascii="Arial" w:hAnsi="Arial" w:cs="Arial"/>
          <w:b/>
          <w:bCs/>
          <w:sz w:val="20"/>
          <w:szCs w:val="20"/>
        </w:rPr>
        <w:t>TÜV Rheinland und FSP</w:t>
      </w:r>
    </w:p>
    <w:p w14:paraId="00E307CD" w14:textId="07C8520B" w:rsidR="00E92C6E" w:rsidRDefault="00F327DF" w:rsidP="009A256F">
      <w:pPr>
        <w:tabs>
          <w:tab w:val="left" w:pos="720"/>
          <w:tab w:val="left" w:pos="7380"/>
        </w:tabs>
        <w:spacing w:after="0" w:line="360" w:lineRule="auto"/>
        <w:rPr>
          <w:rFonts w:ascii="Arial" w:hAnsi="Arial" w:cs="Arial"/>
          <w:bCs/>
          <w:sz w:val="20"/>
          <w:szCs w:val="20"/>
        </w:rPr>
      </w:pPr>
      <w:r>
        <w:rPr>
          <w:rFonts w:ascii="Arial" w:hAnsi="Arial" w:cs="Arial"/>
          <w:bCs/>
          <w:sz w:val="20"/>
          <w:szCs w:val="20"/>
        </w:rPr>
        <w:t xml:space="preserve">TÜV Rheinland betreibt mit der </w:t>
      </w:r>
      <w:r w:rsidR="005851D7">
        <w:rPr>
          <w:rFonts w:ascii="Arial" w:hAnsi="Arial" w:cs="Arial"/>
          <w:bCs/>
          <w:sz w:val="20"/>
          <w:szCs w:val="20"/>
        </w:rPr>
        <w:t xml:space="preserve">FSP </w:t>
      </w:r>
      <w:r w:rsidR="00370461">
        <w:rPr>
          <w:rFonts w:ascii="Arial" w:hAnsi="Arial" w:cs="Arial"/>
          <w:bCs/>
          <w:sz w:val="20"/>
          <w:szCs w:val="20"/>
        </w:rPr>
        <w:t>ein Partnersystem</w:t>
      </w:r>
      <w:r w:rsidR="00F27364">
        <w:rPr>
          <w:rFonts w:ascii="Arial" w:hAnsi="Arial" w:cs="Arial"/>
          <w:bCs/>
          <w:sz w:val="20"/>
          <w:szCs w:val="20"/>
        </w:rPr>
        <w:t xml:space="preserve">, das </w:t>
      </w:r>
      <w:r>
        <w:rPr>
          <w:rFonts w:ascii="Arial" w:hAnsi="Arial" w:cs="Arial"/>
          <w:bCs/>
          <w:sz w:val="20"/>
          <w:szCs w:val="20"/>
        </w:rPr>
        <w:t xml:space="preserve">mehr als </w:t>
      </w:r>
      <w:r w:rsidR="00B01035">
        <w:rPr>
          <w:rFonts w:ascii="Arial" w:hAnsi="Arial" w:cs="Arial"/>
          <w:bCs/>
          <w:sz w:val="20"/>
          <w:szCs w:val="20"/>
        </w:rPr>
        <w:t xml:space="preserve">700 selbstständige Partner im Bereich </w:t>
      </w:r>
      <w:r w:rsidR="00880DE6">
        <w:rPr>
          <w:rFonts w:ascii="Arial" w:hAnsi="Arial" w:cs="Arial"/>
          <w:bCs/>
          <w:sz w:val="20"/>
          <w:szCs w:val="20"/>
        </w:rPr>
        <w:t xml:space="preserve">Fahrzeuguntersuchung </w:t>
      </w:r>
      <w:r w:rsidR="004E2620">
        <w:rPr>
          <w:rFonts w:ascii="Arial" w:hAnsi="Arial" w:cs="Arial"/>
          <w:bCs/>
          <w:sz w:val="20"/>
          <w:szCs w:val="20"/>
        </w:rPr>
        <w:t xml:space="preserve">und </w:t>
      </w:r>
      <w:r w:rsidR="00C47480">
        <w:rPr>
          <w:rFonts w:ascii="Arial" w:hAnsi="Arial" w:cs="Arial"/>
          <w:bCs/>
          <w:sz w:val="20"/>
          <w:szCs w:val="20"/>
        </w:rPr>
        <w:t>-gutachten</w:t>
      </w:r>
      <w:r w:rsidR="005B004E">
        <w:rPr>
          <w:rFonts w:ascii="Arial" w:hAnsi="Arial" w:cs="Arial"/>
          <w:bCs/>
          <w:sz w:val="20"/>
          <w:szCs w:val="20"/>
        </w:rPr>
        <w:t xml:space="preserve"> für verschiedene </w:t>
      </w:r>
      <w:r w:rsidR="005839BC">
        <w:rPr>
          <w:rFonts w:ascii="Arial" w:hAnsi="Arial" w:cs="Arial"/>
          <w:bCs/>
          <w:sz w:val="20"/>
          <w:szCs w:val="20"/>
        </w:rPr>
        <w:t>Fahrzeugtypen</w:t>
      </w:r>
      <w:r w:rsidR="008B05C1">
        <w:rPr>
          <w:rFonts w:ascii="Arial" w:hAnsi="Arial" w:cs="Arial"/>
          <w:bCs/>
          <w:sz w:val="20"/>
          <w:szCs w:val="20"/>
        </w:rPr>
        <w:t xml:space="preserve"> </w:t>
      </w:r>
      <w:r w:rsidR="00387480">
        <w:rPr>
          <w:rFonts w:ascii="Arial" w:hAnsi="Arial" w:cs="Arial"/>
          <w:bCs/>
          <w:sz w:val="20"/>
          <w:szCs w:val="20"/>
        </w:rPr>
        <w:t>einschließt</w:t>
      </w:r>
      <w:r w:rsidR="005839BC">
        <w:rPr>
          <w:rFonts w:ascii="Arial" w:hAnsi="Arial" w:cs="Arial"/>
          <w:bCs/>
          <w:sz w:val="20"/>
          <w:szCs w:val="20"/>
        </w:rPr>
        <w:t xml:space="preserve">. </w:t>
      </w:r>
      <w:r w:rsidR="00387480">
        <w:rPr>
          <w:rFonts w:ascii="Arial" w:hAnsi="Arial" w:cs="Arial"/>
          <w:bCs/>
          <w:sz w:val="20"/>
          <w:szCs w:val="20"/>
        </w:rPr>
        <w:t xml:space="preserve">Jährlich führt </w:t>
      </w:r>
      <w:r w:rsidR="00B854E4">
        <w:rPr>
          <w:rFonts w:ascii="Arial" w:hAnsi="Arial" w:cs="Arial"/>
          <w:bCs/>
          <w:sz w:val="20"/>
          <w:szCs w:val="20"/>
        </w:rPr>
        <w:t xml:space="preserve">TÜV Rheinland </w:t>
      </w:r>
      <w:r w:rsidR="0041387A">
        <w:rPr>
          <w:rFonts w:ascii="Arial" w:hAnsi="Arial" w:cs="Arial"/>
          <w:bCs/>
          <w:sz w:val="20"/>
          <w:szCs w:val="20"/>
        </w:rPr>
        <w:t xml:space="preserve">in ganz Deutschland </w:t>
      </w:r>
      <w:r w:rsidR="00766D3B">
        <w:rPr>
          <w:rFonts w:ascii="Arial" w:hAnsi="Arial" w:cs="Arial"/>
          <w:bCs/>
          <w:sz w:val="20"/>
          <w:szCs w:val="20"/>
        </w:rPr>
        <w:t xml:space="preserve">über </w:t>
      </w:r>
      <w:r w:rsidR="00414960">
        <w:rPr>
          <w:rFonts w:ascii="Arial" w:hAnsi="Arial" w:cs="Arial"/>
          <w:bCs/>
          <w:sz w:val="20"/>
          <w:szCs w:val="20"/>
        </w:rPr>
        <w:t xml:space="preserve">2,7 Millionen </w:t>
      </w:r>
      <w:r w:rsidR="00D35F96">
        <w:rPr>
          <w:rFonts w:ascii="Arial" w:hAnsi="Arial" w:cs="Arial"/>
          <w:bCs/>
          <w:sz w:val="20"/>
          <w:szCs w:val="20"/>
        </w:rPr>
        <w:t xml:space="preserve">Hauptuntersuchungen </w:t>
      </w:r>
      <w:r w:rsidR="00385601">
        <w:rPr>
          <w:rFonts w:ascii="Arial" w:hAnsi="Arial" w:cs="Arial"/>
          <w:bCs/>
          <w:sz w:val="20"/>
          <w:szCs w:val="20"/>
        </w:rPr>
        <w:t xml:space="preserve">durch </w:t>
      </w:r>
      <w:r w:rsidR="00607653">
        <w:rPr>
          <w:rFonts w:ascii="Arial" w:hAnsi="Arial" w:cs="Arial"/>
          <w:bCs/>
          <w:sz w:val="20"/>
          <w:szCs w:val="20"/>
        </w:rPr>
        <w:t xml:space="preserve">und </w:t>
      </w:r>
      <w:r w:rsidR="00B23367">
        <w:rPr>
          <w:rFonts w:ascii="Arial" w:hAnsi="Arial" w:cs="Arial"/>
          <w:bCs/>
          <w:sz w:val="20"/>
          <w:szCs w:val="20"/>
        </w:rPr>
        <w:t xml:space="preserve">bietet </w:t>
      </w:r>
      <w:r w:rsidR="005F2480">
        <w:rPr>
          <w:rFonts w:ascii="Arial" w:hAnsi="Arial" w:cs="Arial"/>
          <w:bCs/>
          <w:sz w:val="20"/>
          <w:szCs w:val="20"/>
        </w:rPr>
        <w:t xml:space="preserve">vielfältige </w:t>
      </w:r>
      <w:r w:rsidR="00414960">
        <w:rPr>
          <w:rFonts w:ascii="Arial" w:hAnsi="Arial" w:cs="Arial"/>
          <w:bCs/>
          <w:sz w:val="20"/>
          <w:szCs w:val="20"/>
        </w:rPr>
        <w:t xml:space="preserve">Gutachtenservices </w:t>
      </w:r>
      <w:r w:rsidR="00607653">
        <w:rPr>
          <w:rFonts w:ascii="Arial" w:hAnsi="Arial" w:cs="Arial"/>
          <w:bCs/>
          <w:sz w:val="20"/>
          <w:szCs w:val="20"/>
        </w:rPr>
        <w:t xml:space="preserve">für gewerbliche </w:t>
      </w:r>
      <w:r w:rsidR="005F2480">
        <w:rPr>
          <w:rFonts w:ascii="Arial" w:hAnsi="Arial" w:cs="Arial"/>
          <w:bCs/>
          <w:sz w:val="20"/>
          <w:szCs w:val="20"/>
        </w:rPr>
        <w:t xml:space="preserve">und private </w:t>
      </w:r>
      <w:r w:rsidR="00607653">
        <w:rPr>
          <w:rFonts w:ascii="Arial" w:hAnsi="Arial" w:cs="Arial"/>
          <w:bCs/>
          <w:sz w:val="20"/>
          <w:szCs w:val="20"/>
        </w:rPr>
        <w:t xml:space="preserve">Kunden </w:t>
      </w:r>
      <w:r w:rsidR="005F2480">
        <w:rPr>
          <w:rFonts w:ascii="Arial" w:hAnsi="Arial" w:cs="Arial"/>
          <w:bCs/>
          <w:sz w:val="20"/>
          <w:szCs w:val="20"/>
        </w:rPr>
        <w:t>an</w:t>
      </w:r>
      <w:r w:rsidR="001240A3">
        <w:rPr>
          <w:rFonts w:ascii="Arial" w:hAnsi="Arial" w:cs="Arial"/>
          <w:bCs/>
          <w:sz w:val="20"/>
          <w:szCs w:val="20"/>
        </w:rPr>
        <w:t>.</w:t>
      </w:r>
    </w:p>
    <w:p w14:paraId="3E8D6E55" w14:textId="77777777" w:rsidR="00F47745" w:rsidRDefault="00F47745" w:rsidP="009A256F">
      <w:pPr>
        <w:tabs>
          <w:tab w:val="left" w:pos="720"/>
          <w:tab w:val="left" w:pos="7380"/>
        </w:tabs>
        <w:spacing w:after="0" w:line="360" w:lineRule="auto"/>
        <w:rPr>
          <w:rFonts w:ascii="Arial" w:hAnsi="Arial" w:cs="Arial"/>
          <w:bCs/>
          <w:sz w:val="20"/>
          <w:szCs w:val="20"/>
        </w:rPr>
      </w:pPr>
    </w:p>
    <w:p w14:paraId="1A0920FB" w14:textId="77777777" w:rsidR="007D0597" w:rsidRDefault="007D0597" w:rsidP="007D0597">
      <w:pPr>
        <w:tabs>
          <w:tab w:val="left" w:pos="720"/>
          <w:tab w:val="left" w:pos="7380"/>
        </w:tabs>
        <w:spacing w:after="0" w:line="360" w:lineRule="auto"/>
        <w:rPr>
          <w:rFonts w:ascii="Arial" w:hAnsi="Arial" w:cs="Arial"/>
          <w:color w:val="000000"/>
          <w:sz w:val="20"/>
          <w:szCs w:val="20"/>
        </w:rPr>
      </w:pPr>
    </w:p>
    <w:p w14:paraId="44036C4C" w14:textId="131C4695" w:rsidR="00F87D5D" w:rsidRDefault="00E440C3" w:rsidP="000E1C4C">
      <w:pPr>
        <w:tabs>
          <w:tab w:val="left" w:pos="5670"/>
        </w:tabs>
        <w:autoSpaceDE w:val="0"/>
        <w:autoSpaceDN w:val="0"/>
        <w:adjustRightInd w:val="0"/>
        <w:spacing w:after="0" w:line="360" w:lineRule="auto"/>
        <w:rPr>
          <w:rFonts w:ascii="Arial" w:hAnsi="Arial" w:cs="Arial"/>
          <w:i/>
          <w:iCs/>
          <w:sz w:val="18"/>
          <w:szCs w:val="18"/>
        </w:rPr>
      </w:pPr>
      <w:r w:rsidRPr="00E440C3">
        <w:rPr>
          <w:rFonts w:ascii="Arial" w:hAnsi="Arial" w:cs="Arial"/>
          <w:i/>
          <w:iCs/>
          <w:sz w:val="18"/>
          <w:szCs w:val="18"/>
        </w:rPr>
        <w:t xml:space="preserve">Die Welt zu einem sicheren Ort machen – und das seit mehr als 150 Jahren: Dafür steht TÜV Rheinland als einer der weltweit führenden Prüfdienstleister mit einem Jahresumsatz von mehr als 2,7 Milliarden Euro und rund 26.000 Mitarbeitenden in gut 50 Ländern. Die hoch qualifizierten Expertinnen und Experten prüfen technische Anlagen und Produkte, </w:t>
      </w:r>
      <w:r w:rsidRPr="00E440C3">
        <w:rPr>
          <w:rFonts w:ascii="Arial" w:hAnsi="Arial" w:cs="Arial"/>
          <w:i/>
          <w:iCs/>
          <w:sz w:val="18"/>
          <w:szCs w:val="18"/>
        </w:rPr>
        <w:lastRenderedPageBreak/>
        <w:t xml:space="preserve">begleiten Innovationen und gestalten den Wandel zu mehr Nachhaltigkeit mit. Sie trainieren Menschen </w:t>
      </w:r>
      <w:proofErr w:type="gramStart"/>
      <w:r w:rsidRPr="00E440C3">
        <w:rPr>
          <w:rFonts w:ascii="Arial" w:hAnsi="Arial" w:cs="Arial"/>
          <w:i/>
          <w:iCs/>
          <w:sz w:val="18"/>
          <w:szCs w:val="18"/>
        </w:rPr>
        <w:t>in zahlreichen Berufen und zertifizieren</w:t>
      </w:r>
      <w:proofErr w:type="gramEnd"/>
      <w:r w:rsidRPr="00E440C3">
        <w:rPr>
          <w:rFonts w:ascii="Arial" w:hAnsi="Arial" w:cs="Arial"/>
          <w:i/>
          <w:iCs/>
          <w:sz w:val="18"/>
          <w:szCs w:val="18"/>
        </w:rPr>
        <w:t xml:space="preserve"> Managementsysteme nach internationalen Standards. Mit besonderer Expertise in Mobilität, Energieversorgung, Infrastruktur und vielen weiteren Bereichen sichert TÜV Rheinland unabhängig Qualität, insbesondere bei innovativen Technologien wie grünem Wasserstoff, künstlicher Intelligenz oder automatisiertem Fahren – und ermöglicht so eine sichere und lebenswerte Zukunft. Seit 2006 ist TÜV Rheinland Mitglied im Global Compact der Vereinten Nationen für mehr Nachhaltigkeit und gegen Korruption. Hauptsitz des Unternehmens ist Köln, Deutschland. Website: </w:t>
      </w:r>
      <w:hyperlink r:id="rId12" w:history="1">
        <w:r w:rsidR="00F87D5D" w:rsidRPr="00A601F6">
          <w:rPr>
            <w:rStyle w:val="Hyperlink"/>
            <w:rFonts w:ascii="Arial" w:hAnsi="Arial" w:cs="Arial"/>
            <w:i/>
            <w:iCs/>
            <w:sz w:val="18"/>
            <w:szCs w:val="18"/>
          </w:rPr>
          <w:t>www.tuv.com</w:t>
        </w:r>
      </w:hyperlink>
    </w:p>
    <w:p w14:paraId="42773871" w14:textId="36CBD050"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713E20">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3A49A383" w:rsidR="003C722D" w:rsidRPr="00713E20" w:rsidRDefault="00713E20" w:rsidP="00713E20">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3"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4" w:history="1">
        <w:r w:rsidRPr="00713E20">
          <w:rPr>
            <w:rStyle w:val="Hyperlink"/>
            <w:rFonts w:ascii="Arial" w:hAnsi="Arial" w:cs="Arial"/>
            <w:sz w:val="20"/>
            <w:szCs w:val="20"/>
          </w:rPr>
          <w:t>www.tuv.com/presse</w:t>
        </w:r>
      </w:hyperlink>
      <w:r w:rsidR="00406AAA">
        <w:rPr>
          <w:rFonts w:ascii="Arial" w:hAnsi="Arial" w:cs="Arial"/>
          <w:sz w:val="20"/>
          <w:szCs w:val="20"/>
        </w:rPr>
        <w:t>.</w:t>
      </w:r>
    </w:p>
    <w:sectPr w:rsidR="003C722D" w:rsidRPr="00713E20"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874B5" w14:textId="77777777" w:rsidR="00BA27F5" w:rsidRDefault="00BA27F5" w:rsidP="00D72123">
      <w:pPr>
        <w:spacing w:after="0" w:line="240" w:lineRule="auto"/>
      </w:pPr>
      <w:r>
        <w:separator/>
      </w:r>
    </w:p>
  </w:endnote>
  <w:endnote w:type="continuationSeparator" w:id="0">
    <w:p w14:paraId="5733E9E8" w14:textId="77777777" w:rsidR="00BA27F5" w:rsidRDefault="00BA27F5" w:rsidP="00D72123">
      <w:pPr>
        <w:spacing w:after="0" w:line="240" w:lineRule="auto"/>
      </w:pPr>
      <w:r>
        <w:continuationSeparator/>
      </w:r>
    </w:p>
  </w:endnote>
  <w:endnote w:type="continuationNotice" w:id="1">
    <w:p w14:paraId="32532300" w14:textId="77777777" w:rsidR="00BA27F5" w:rsidRDefault="00BA27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EF6F2" w14:textId="77777777" w:rsidR="00BA27F5" w:rsidRDefault="00BA27F5" w:rsidP="00D72123">
      <w:pPr>
        <w:spacing w:after="0" w:line="240" w:lineRule="auto"/>
      </w:pPr>
      <w:r>
        <w:separator/>
      </w:r>
    </w:p>
  </w:footnote>
  <w:footnote w:type="continuationSeparator" w:id="0">
    <w:p w14:paraId="2221B64D" w14:textId="77777777" w:rsidR="00BA27F5" w:rsidRDefault="00BA27F5" w:rsidP="00D72123">
      <w:pPr>
        <w:spacing w:after="0" w:line="240" w:lineRule="auto"/>
      </w:pPr>
      <w:r>
        <w:continuationSeparator/>
      </w:r>
    </w:p>
  </w:footnote>
  <w:footnote w:type="continuationNotice" w:id="1">
    <w:p w14:paraId="0884DD49" w14:textId="77777777" w:rsidR="00BA27F5" w:rsidRDefault="00BA27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827479340">
    <w:abstractNumId w:val="1"/>
  </w:num>
  <w:num w:numId="2" w16cid:durableId="684481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15888"/>
    <w:rsid w:val="000162C1"/>
    <w:rsid w:val="00047C53"/>
    <w:rsid w:val="000504D5"/>
    <w:rsid w:val="00054D0A"/>
    <w:rsid w:val="00061BAD"/>
    <w:rsid w:val="00061C3A"/>
    <w:rsid w:val="00064B9D"/>
    <w:rsid w:val="0006533A"/>
    <w:rsid w:val="000A4B26"/>
    <w:rsid w:val="000C10AE"/>
    <w:rsid w:val="000C65BE"/>
    <w:rsid w:val="000E1C4C"/>
    <w:rsid w:val="000E1CB2"/>
    <w:rsid w:val="000E1D66"/>
    <w:rsid w:val="000E5536"/>
    <w:rsid w:val="000F2434"/>
    <w:rsid w:val="00102DB7"/>
    <w:rsid w:val="001073FA"/>
    <w:rsid w:val="00124089"/>
    <w:rsid w:val="001240A3"/>
    <w:rsid w:val="001354C7"/>
    <w:rsid w:val="00150E4E"/>
    <w:rsid w:val="001530C8"/>
    <w:rsid w:val="00154D0C"/>
    <w:rsid w:val="001644D0"/>
    <w:rsid w:val="00170E03"/>
    <w:rsid w:val="00181C2F"/>
    <w:rsid w:val="00183A8E"/>
    <w:rsid w:val="001A2B81"/>
    <w:rsid w:val="001B1988"/>
    <w:rsid w:val="001B1ECA"/>
    <w:rsid w:val="001D18D1"/>
    <w:rsid w:val="001E4007"/>
    <w:rsid w:val="00201861"/>
    <w:rsid w:val="002207B1"/>
    <w:rsid w:val="0022269B"/>
    <w:rsid w:val="00224ED2"/>
    <w:rsid w:val="00227C1A"/>
    <w:rsid w:val="002324C0"/>
    <w:rsid w:val="00232759"/>
    <w:rsid w:val="00233554"/>
    <w:rsid w:val="0024169B"/>
    <w:rsid w:val="00246377"/>
    <w:rsid w:val="0025449E"/>
    <w:rsid w:val="00262DA8"/>
    <w:rsid w:val="00264F71"/>
    <w:rsid w:val="002977DD"/>
    <w:rsid w:val="002A0ECE"/>
    <w:rsid w:val="002A3CC4"/>
    <w:rsid w:val="002B4D4D"/>
    <w:rsid w:val="002C27F5"/>
    <w:rsid w:val="002D64D8"/>
    <w:rsid w:val="002D665E"/>
    <w:rsid w:val="002E412B"/>
    <w:rsid w:val="002F14FD"/>
    <w:rsid w:val="0032118D"/>
    <w:rsid w:val="003222D6"/>
    <w:rsid w:val="00327A30"/>
    <w:rsid w:val="00330B36"/>
    <w:rsid w:val="003337DA"/>
    <w:rsid w:val="0034740F"/>
    <w:rsid w:val="00354C10"/>
    <w:rsid w:val="00355E5A"/>
    <w:rsid w:val="00356470"/>
    <w:rsid w:val="0035674C"/>
    <w:rsid w:val="00357838"/>
    <w:rsid w:val="00362DCA"/>
    <w:rsid w:val="00370461"/>
    <w:rsid w:val="0038380E"/>
    <w:rsid w:val="00385601"/>
    <w:rsid w:val="00387480"/>
    <w:rsid w:val="0039037E"/>
    <w:rsid w:val="003976CA"/>
    <w:rsid w:val="00397F32"/>
    <w:rsid w:val="003A29EA"/>
    <w:rsid w:val="003B2281"/>
    <w:rsid w:val="003B529C"/>
    <w:rsid w:val="003B66DE"/>
    <w:rsid w:val="003C722D"/>
    <w:rsid w:val="003E70CB"/>
    <w:rsid w:val="003F47AD"/>
    <w:rsid w:val="003F6CF4"/>
    <w:rsid w:val="00406AAA"/>
    <w:rsid w:val="0041387A"/>
    <w:rsid w:val="00414960"/>
    <w:rsid w:val="004177BC"/>
    <w:rsid w:val="00417DE6"/>
    <w:rsid w:val="00430C4A"/>
    <w:rsid w:val="00431F6C"/>
    <w:rsid w:val="004333DD"/>
    <w:rsid w:val="00461A1B"/>
    <w:rsid w:val="004620F9"/>
    <w:rsid w:val="00484B09"/>
    <w:rsid w:val="00484CC4"/>
    <w:rsid w:val="004869D2"/>
    <w:rsid w:val="0049235C"/>
    <w:rsid w:val="004E0AFA"/>
    <w:rsid w:val="004E2620"/>
    <w:rsid w:val="004F0C38"/>
    <w:rsid w:val="004F5675"/>
    <w:rsid w:val="00500879"/>
    <w:rsid w:val="005018E4"/>
    <w:rsid w:val="005023C9"/>
    <w:rsid w:val="00510A87"/>
    <w:rsid w:val="00521EB4"/>
    <w:rsid w:val="00536726"/>
    <w:rsid w:val="005412DA"/>
    <w:rsid w:val="0054305D"/>
    <w:rsid w:val="00545842"/>
    <w:rsid w:val="00557A36"/>
    <w:rsid w:val="00557F52"/>
    <w:rsid w:val="005656CC"/>
    <w:rsid w:val="005657DF"/>
    <w:rsid w:val="005839BC"/>
    <w:rsid w:val="00583CC2"/>
    <w:rsid w:val="005851D7"/>
    <w:rsid w:val="00587311"/>
    <w:rsid w:val="0058780D"/>
    <w:rsid w:val="005A5119"/>
    <w:rsid w:val="005B004E"/>
    <w:rsid w:val="005B2628"/>
    <w:rsid w:val="005B666D"/>
    <w:rsid w:val="005C1244"/>
    <w:rsid w:val="005C12D1"/>
    <w:rsid w:val="005C2271"/>
    <w:rsid w:val="005C39AF"/>
    <w:rsid w:val="005C4A8F"/>
    <w:rsid w:val="005E2177"/>
    <w:rsid w:val="005F2480"/>
    <w:rsid w:val="005F2D2B"/>
    <w:rsid w:val="00607653"/>
    <w:rsid w:val="00611A81"/>
    <w:rsid w:val="0061647C"/>
    <w:rsid w:val="006225BE"/>
    <w:rsid w:val="00623A9C"/>
    <w:rsid w:val="00624234"/>
    <w:rsid w:val="00625817"/>
    <w:rsid w:val="00637FFE"/>
    <w:rsid w:val="006535F2"/>
    <w:rsid w:val="006537E3"/>
    <w:rsid w:val="00673563"/>
    <w:rsid w:val="00684898"/>
    <w:rsid w:val="006A4796"/>
    <w:rsid w:val="006B0939"/>
    <w:rsid w:val="006C33C6"/>
    <w:rsid w:val="006F71F3"/>
    <w:rsid w:val="00707004"/>
    <w:rsid w:val="00713E20"/>
    <w:rsid w:val="0071494C"/>
    <w:rsid w:val="00715EAC"/>
    <w:rsid w:val="00726325"/>
    <w:rsid w:val="00754CEE"/>
    <w:rsid w:val="00766D3B"/>
    <w:rsid w:val="00771216"/>
    <w:rsid w:val="00777379"/>
    <w:rsid w:val="007815E7"/>
    <w:rsid w:val="007959C1"/>
    <w:rsid w:val="007A109C"/>
    <w:rsid w:val="007A6BD3"/>
    <w:rsid w:val="007C3401"/>
    <w:rsid w:val="007C4CD0"/>
    <w:rsid w:val="007D0597"/>
    <w:rsid w:val="007E1FD8"/>
    <w:rsid w:val="008028C5"/>
    <w:rsid w:val="00832D9D"/>
    <w:rsid w:val="0083454C"/>
    <w:rsid w:val="0085176A"/>
    <w:rsid w:val="00853599"/>
    <w:rsid w:val="00857B3C"/>
    <w:rsid w:val="0086230D"/>
    <w:rsid w:val="00870E2A"/>
    <w:rsid w:val="008712ED"/>
    <w:rsid w:val="00876576"/>
    <w:rsid w:val="00880DE6"/>
    <w:rsid w:val="008863B3"/>
    <w:rsid w:val="008A1E6D"/>
    <w:rsid w:val="008A630C"/>
    <w:rsid w:val="008B05C1"/>
    <w:rsid w:val="008B2C5A"/>
    <w:rsid w:val="008C1267"/>
    <w:rsid w:val="008C3CEF"/>
    <w:rsid w:val="008C4EEA"/>
    <w:rsid w:val="008C7570"/>
    <w:rsid w:val="008D7592"/>
    <w:rsid w:val="008E1EEC"/>
    <w:rsid w:val="008E29CA"/>
    <w:rsid w:val="008E3E1F"/>
    <w:rsid w:val="008E7089"/>
    <w:rsid w:val="008F159A"/>
    <w:rsid w:val="0090678C"/>
    <w:rsid w:val="00910393"/>
    <w:rsid w:val="00914B2B"/>
    <w:rsid w:val="009508A5"/>
    <w:rsid w:val="00965509"/>
    <w:rsid w:val="00966212"/>
    <w:rsid w:val="009672C1"/>
    <w:rsid w:val="00967652"/>
    <w:rsid w:val="00972400"/>
    <w:rsid w:val="00992AE8"/>
    <w:rsid w:val="009976AF"/>
    <w:rsid w:val="009A256F"/>
    <w:rsid w:val="009B6367"/>
    <w:rsid w:val="009D404E"/>
    <w:rsid w:val="009D7EAA"/>
    <w:rsid w:val="009E135A"/>
    <w:rsid w:val="009F1131"/>
    <w:rsid w:val="00A44E2C"/>
    <w:rsid w:val="00A45470"/>
    <w:rsid w:val="00A6126A"/>
    <w:rsid w:val="00A7624A"/>
    <w:rsid w:val="00A836B2"/>
    <w:rsid w:val="00A84790"/>
    <w:rsid w:val="00A90561"/>
    <w:rsid w:val="00A917A6"/>
    <w:rsid w:val="00A96D76"/>
    <w:rsid w:val="00A96FF3"/>
    <w:rsid w:val="00AA3405"/>
    <w:rsid w:val="00AA76E7"/>
    <w:rsid w:val="00AB5977"/>
    <w:rsid w:val="00AC0CA7"/>
    <w:rsid w:val="00AD51CB"/>
    <w:rsid w:val="00B01035"/>
    <w:rsid w:val="00B047C7"/>
    <w:rsid w:val="00B148F2"/>
    <w:rsid w:val="00B14C97"/>
    <w:rsid w:val="00B23367"/>
    <w:rsid w:val="00B23A4E"/>
    <w:rsid w:val="00B26031"/>
    <w:rsid w:val="00B269FE"/>
    <w:rsid w:val="00B27201"/>
    <w:rsid w:val="00B32412"/>
    <w:rsid w:val="00B3529C"/>
    <w:rsid w:val="00B450AC"/>
    <w:rsid w:val="00B45F80"/>
    <w:rsid w:val="00B509EA"/>
    <w:rsid w:val="00B53C31"/>
    <w:rsid w:val="00B62302"/>
    <w:rsid w:val="00B7224A"/>
    <w:rsid w:val="00B73198"/>
    <w:rsid w:val="00B80700"/>
    <w:rsid w:val="00B81F47"/>
    <w:rsid w:val="00B854E4"/>
    <w:rsid w:val="00BA27F5"/>
    <w:rsid w:val="00BB1D8B"/>
    <w:rsid w:val="00BC35F5"/>
    <w:rsid w:val="00BD4EF6"/>
    <w:rsid w:val="00BD72C4"/>
    <w:rsid w:val="00BE2D88"/>
    <w:rsid w:val="00BE3AFF"/>
    <w:rsid w:val="00C12159"/>
    <w:rsid w:val="00C14BD1"/>
    <w:rsid w:val="00C159DC"/>
    <w:rsid w:val="00C23770"/>
    <w:rsid w:val="00C2785D"/>
    <w:rsid w:val="00C353BE"/>
    <w:rsid w:val="00C41614"/>
    <w:rsid w:val="00C45E98"/>
    <w:rsid w:val="00C47480"/>
    <w:rsid w:val="00C50950"/>
    <w:rsid w:val="00C56CF8"/>
    <w:rsid w:val="00C6773C"/>
    <w:rsid w:val="00C81B8A"/>
    <w:rsid w:val="00C82B80"/>
    <w:rsid w:val="00C941AB"/>
    <w:rsid w:val="00C96952"/>
    <w:rsid w:val="00CA3C16"/>
    <w:rsid w:val="00CA421A"/>
    <w:rsid w:val="00CB023F"/>
    <w:rsid w:val="00CB2873"/>
    <w:rsid w:val="00CC369E"/>
    <w:rsid w:val="00CC3EBB"/>
    <w:rsid w:val="00CD04F8"/>
    <w:rsid w:val="00CD3C15"/>
    <w:rsid w:val="00D35F96"/>
    <w:rsid w:val="00D458EA"/>
    <w:rsid w:val="00D46ADE"/>
    <w:rsid w:val="00D5228C"/>
    <w:rsid w:val="00D57C3D"/>
    <w:rsid w:val="00D60257"/>
    <w:rsid w:val="00D72123"/>
    <w:rsid w:val="00D74432"/>
    <w:rsid w:val="00D76496"/>
    <w:rsid w:val="00D84EC9"/>
    <w:rsid w:val="00DA3D25"/>
    <w:rsid w:val="00DB7959"/>
    <w:rsid w:val="00DC4ABD"/>
    <w:rsid w:val="00DD4265"/>
    <w:rsid w:val="00E32840"/>
    <w:rsid w:val="00E36331"/>
    <w:rsid w:val="00E440C3"/>
    <w:rsid w:val="00E45661"/>
    <w:rsid w:val="00E50CA8"/>
    <w:rsid w:val="00E61984"/>
    <w:rsid w:val="00E65A37"/>
    <w:rsid w:val="00E73281"/>
    <w:rsid w:val="00E73D25"/>
    <w:rsid w:val="00E755AB"/>
    <w:rsid w:val="00E92C6E"/>
    <w:rsid w:val="00E95F60"/>
    <w:rsid w:val="00EA3439"/>
    <w:rsid w:val="00EA487A"/>
    <w:rsid w:val="00EC10CC"/>
    <w:rsid w:val="00EC60A0"/>
    <w:rsid w:val="00EC6814"/>
    <w:rsid w:val="00EE100B"/>
    <w:rsid w:val="00EE1B22"/>
    <w:rsid w:val="00F07706"/>
    <w:rsid w:val="00F14735"/>
    <w:rsid w:val="00F15E46"/>
    <w:rsid w:val="00F17684"/>
    <w:rsid w:val="00F17858"/>
    <w:rsid w:val="00F20E21"/>
    <w:rsid w:val="00F27364"/>
    <w:rsid w:val="00F2793F"/>
    <w:rsid w:val="00F327DF"/>
    <w:rsid w:val="00F369AD"/>
    <w:rsid w:val="00F4448D"/>
    <w:rsid w:val="00F47745"/>
    <w:rsid w:val="00F64495"/>
    <w:rsid w:val="00F72ED4"/>
    <w:rsid w:val="00F74483"/>
    <w:rsid w:val="00F87D5D"/>
    <w:rsid w:val="00F90D2F"/>
    <w:rsid w:val="00F9195B"/>
    <w:rsid w:val="00FB2C1B"/>
    <w:rsid w:val="00FB6643"/>
    <w:rsid w:val="00FB6FB4"/>
    <w:rsid w:val="00FD6408"/>
    <w:rsid w:val="00FD7E67"/>
    <w:rsid w:val="00FE5F16"/>
    <w:rsid w:val="00FF607E"/>
    <w:rsid w:val="07C9CBD2"/>
    <w:rsid w:val="132A59AC"/>
    <w:rsid w:val="13A2761B"/>
    <w:rsid w:val="1D5CB9F3"/>
    <w:rsid w:val="1E044E78"/>
    <w:rsid w:val="201EC0E1"/>
    <w:rsid w:val="28740BEA"/>
    <w:rsid w:val="2D46D3CA"/>
    <w:rsid w:val="39008127"/>
    <w:rsid w:val="39E372C8"/>
    <w:rsid w:val="429B9CFC"/>
    <w:rsid w:val="4E6AC7E1"/>
    <w:rsid w:val="5F121E21"/>
    <w:rsid w:val="639EBDF9"/>
    <w:rsid w:val="65F96DB6"/>
    <w:rsid w:val="68CF3B01"/>
    <w:rsid w:val="6D270D4B"/>
    <w:rsid w:val="70E79189"/>
    <w:rsid w:val="70F46F16"/>
    <w:rsid w:val="75B79397"/>
    <w:rsid w:val="784F3B21"/>
    <w:rsid w:val="78F74616"/>
    <w:rsid w:val="7E3A0CC2"/>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4186FEBF-AF22-4A6F-A6DE-B5195E53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26031"/>
    <w:rPr>
      <w:color w:val="605E5C"/>
      <w:shd w:val="clear" w:color="auto" w:fill="E1DFDD"/>
    </w:rPr>
  </w:style>
  <w:style w:type="paragraph" w:styleId="berarbeitung">
    <w:name w:val="Revision"/>
    <w:hidden/>
    <w:uiPriority w:val="99"/>
    <w:semiHidden/>
    <w:rsid w:val="006258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6184">
      <w:bodyDiv w:val="1"/>
      <w:marLeft w:val="0"/>
      <w:marRight w:val="0"/>
      <w:marTop w:val="0"/>
      <w:marBottom w:val="0"/>
      <w:divBdr>
        <w:top w:val="none" w:sz="0" w:space="0" w:color="auto"/>
        <w:left w:val="none" w:sz="0" w:space="0" w:color="auto"/>
        <w:bottom w:val="none" w:sz="0" w:space="0" w:color="auto"/>
        <w:right w:val="none" w:sz="0" w:space="0" w:color="auto"/>
      </w:divBdr>
    </w:div>
    <w:div w:id="286472628">
      <w:bodyDiv w:val="1"/>
      <w:marLeft w:val="0"/>
      <w:marRight w:val="0"/>
      <w:marTop w:val="0"/>
      <w:marBottom w:val="0"/>
      <w:divBdr>
        <w:top w:val="none" w:sz="0" w:space="0" w:color="auto"/>
        <w:left w:val="none" w:sz="0" w:space="0" w:color="auto"/>
        <w:bottom w:val="none" w:sz="0" w:space="0" w:color="auto"/>
        <w:right w:val="none" w:sz="0" w:space="0" w:color="auto"/>
      </w:divBdr>
    </w:div>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111392130">
      <w:bodyDiv w:val="1"/>
      <w:marLeft w:val="0"/>
      <w:marRight w:val="0"/>
      <w:marTop w:val="0"/>
      <w:marBottom w:val="0"/>
      <w:divBdr>
        <w:top w:val="none" w:sz="0" w:space="0" w:color="auto"/>
        <w:left w:val="none" w:sz="0" w:space="0" w:color="auto"/>
        <w:bottom w:val="none" w:sz="0" w:space="0" w:color="auto"/>
        <w:right w:val="none" w:sz="0" w:space="0" w:color="auto"/>
      </w:divBdr>
    </w:div>
    <w:div w:id="1915122034">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a45d36-fad2-43ae-9001-519f8d2cb53c">
      <Terms xmlns="http://schemas.microsoft.com/office/infopath/2007/PartnerControls"/>
    </lcf76f155ced4ddcb4097134ff3c332f>
    <TaxCatchAll xmlns="4cd65f0a-1680-41f6-9490-65a303c396e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3" ma:contentTypeDescription="Ein neues Dokument erstellen." ma:contentTypeScope="" ma:versionID="c3f52f7b363647ccc1803547d8012793">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1f568da96b95f588a578d006c3a9356f"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7ea45d36-fad2-43ae-9001-519f8d2cb53c"/>
    <ds:schemaRef ds:uri="4cd65f0a-1680-41f6-9490-65a303c396ed"/>
  </ds:schemaRefs>
</ds:datastoreItem>
</file>

<file path=customXml/itemProps2.xml><?xml version="1.0" encoding="utf-8"?>
<ds:datastoreItem xmlns:ds="http://schemas.openxmlformats.org/officeDocument/2006/customXml" ds:itemID="{A4BF36A6-D03A-4F4D-84B4-BD18CE841D56}">
  <ds:schemaRefs>
    <ds:schemaRef ds:uri="http://schemas.microsoft.com/sharepoint/v3/contenttype/forms"/>
  </ds:schemaRefs>
</ds:datastoreItem>
</file>

<file path=customXml/itemProps3.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4.xml><?xml version="1.0" encoding="utf-8"?>
<ds:datastoreItem xmlns:ds="http://schemas.openxmlformats.org/officeDocument/2006/customXml" ds:itemID="{C2EBF542-528F-402F-A6E3-194A0901A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3011</Characters>
  <Application>Microsoft Office Word</Application>
  <DocSecurity>0</DocSecurity>
  <Lines>25</Lines>
  <Paragraphs>6</Paragraphs>
  <ScaleCrop>false</ScaleCrop>
  <Company>TUV</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Irena Perlovich</cp:lastModifiedBy>
  <cp:revision>4</cp:revision>
  <cp:lastPrinted>2017-12-06T17:02:00Z</cp:lastPrinted>
  <dcterms:created xsi:type="dcterms:W3CDTF">2025-04-23T13:00:00Z</dcterms:created>
  <dcterms:modified xsi:type="dcterms:W3CDTF">2025-04-23T13:44:00Z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