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F108" w14:textId="7FEDC460" w:rsidR="00EB52DC" w:rsidRPr="008D74D6" w:rsidRDefault="00DE4E42" w:rsidP="00EB52DC">
      <w:pPr>
        <w:spacing w:line="360" w:lineRule="auto"/>
        <w:rPr>
          <w:rFonts w:ascii="Arial" w:hAnsi="Arial" w:cs="Arial"/>
          <w:b/>
          <w:bCs/>
          <w:color w:val="000000"/>
          <w:u w:val="single"/>
        </w:rPr>
      </w:pPr>
      <w:r w:rsidRPr="3F3760E5">
        <w:rPr>
          <w:rFonts w:ascii="Arial" w:hAnsi="Arial" w:cs="Arial"/>
          <w:b/>
          <w:bCs/>
          <w:color w:val="000000" w:themeColor="text1"/>
          <w:u w:val="single"/>
        </w:rPr>
        <w:t>TÜV Rheinland</w:t>
      </w:r>
      <w:r w:rsidR="001C0ECD">
        <w:rPr>
          <w:rFonts w:ascii="Arial" w:hAnsi="Arial" w:cs="Arial"/>
          <w:b/>
          <w:bCs/>
          <w:color w:val="000000" w:themeColor="text1"/>
          <w:u w:val="single"/>
        </w:rPr>
        <w:t xml:space="preserve">: </w:t>
      </w:r>
      <w:r w:rsidRPr="3F3760E5">
        <w:rPr>
          <w:rFonts w:ascii="Arial" w:hAnsi="Arial" w:cs="Arial"/>
          <w:b/>
          <w:bCs/>
          <w:color w:val="000000" w:themeColor="text1"/>
          <w:u w:val="single"/>
        </w:rPr>
        <w:t>Voraussetzung für gutes Sehen</w:t>
      </w:r>
      <w:r w:rsidR="00A66173" w:rsidRPr="3F3760E5">
        <w:rPr>
          <w:rFonts w:ascii="Arial" w:hAnsi="Arial" w:cs="Arial"/>
          <w:b/>
          <w:bCs/>
          <w:color w:val="000000" w:themeColor="text1"/>
          <w:u w:val="single"/>
        </w:rPr>
        <w:t xml:space="preserve"> am Arbeitsplatz</w:t>
      </w:r>
      <w:r w:rsidR="001C0ECD">
        <w:rPr>
          <w:rFonts w:ascii="Arial" w:hAnsi="Arial" w:cs="Arial"/>
          <w:b/>
          <w:bCs/>
          <w:color w:val="000000" w:themeColor="text1"/>
          <w:u w:val="single"/>
        </w:rPr>
        <w:t xml:space="preserve"> </w:t>
      </w:r>
      <w:r w:rsidRPr="3F3760E5">
        <w:rPr>
          <w:rFonts w:ascii="Arial" w:hAnsi="Arial" w:cs="Arial"/>
          <w:b/>
          <w:bCs/>
          <w:color w:val="000000" w:themeColor="text1"/>
          <w:u w:val="single"/>
        </w:rPr>
        <w:t>ist</w:t>
      </w:r>
      <w:r w:rsidR="001C0ECD">
        <w:rPr>
          <w:rFonts w:ascii="Arial" w:hAnsi="Arial" w:cs="Arial"/>
          <w:b/>
          <w:bCs/>
          <w:color w:val="000000" w:themeColor="text1"/>
          <w:u w:val="single"/>
        </w:rPr>
        <w:t xml:space="preserve"> </w:t>
      </w:r>
      <w:r w:rsidR="008D74D6" w:rsidRPr="3F3760E5">
        <w:rPr>
          <w:rFonts w:ascii="Arial" w:hAnsi="Arial" w:cs="Arial"/>
          <w:b/>
          <w:bCs/>
          <w:color w:val="000000" w:themeColor="text1"/>
          <w:u w:val="single"/>
        </w:rPr>
        <w:t>eine</w:t>
      </w:r>
      <w:r w:rsidRPr="3F3760E5">
        <w:rPr>
          <w:rFonts w:ascii="Arial" w:hAnsi="Arial" w:cs="Arial"/>
          <w:b/>
          <w:bCs/>
          <w:color w:val="000000" w:themeColor="text1"/>
          <w:u w:val="single"/>
        </w:rPr>
        <w:t xml:space="preserve"> korrekte Beleuchtung </w:t>
      </w:r>
    </w:p>
    <w:p w14:paraId="1FB76603" w14:textId="7185C14B" w:rsidR="00864F5C" w:rsidRPr="002532CF" w:rsidRDefault="00DE4E42" w:rsidP="00CF17D5">
      <w:pPr>
        <w:spacing w:line="360" w:lineRule="auto"/>
        <w:ind w:right="1111"/>
        <w:rPr>
          <w:rFonts w:ascii="Arial" w:hAnsi="Arial" w:cs="Arial"/>
          <w:color w:val="000000" w:themeColor="text1"/>
          <w:sz w:val="20"/>
          <w:szCs w:val="20"/>
        </w:rPr>
      </w:pPr>
      <w:r w:rsidRPr="3F3760E5">
        <w:rPr>
          <w:rFonts w:ascii="Arial" w:hAnsi="Arial" w:cs="Arial"/>
          <w:color w:val="000000" w:themeColor="text1"/>
          <w:sz w:val="20"/>
          <w:szCs w:val="20"/>
        </w:rPr>
        <w:t>Tageslicht ist die gesündeste Beleuchtung</w:t>
      </w:r>
      <w:r w:rsidR="004F00A4">
        <w:rPr>
          <w:rFonts w:ascii="Arial" w:hAnsi="Arial" w:cs="Arial"/>
          <w:color w:val="000000" w:themeColor="text1"/>
          <w:sz w:val="20"/>
          <w:szCs w:val="20"/>
        </w:rPr>
        <w:t xml:space="preserve"> </w:t>
      </w:r>
      <w:r w:rsidR="00B52F5C" w:rsidRPr="3F3760E5">
        <w:rPr>
          <w:rFonts w:ascii="Arial" w:hAnsi="Arial" w:cs="Arial"/>
          <w:color w:val="000000" w:themeColor="text1"/>
          <w:sz w:val="20"/>
          <w:szCs w:val="20"/>
        </w:rPr>
        <w:t>/</w:t>
      </w:r>
      <w:r w:rsidR="004F00A4">
        <w:rPr>
          <w:rFonts w:ascii="Arial" w:hAnsi="Arial" w:cs="Arial"/>
          <w:color w:val="000000" w:themeColor="text1"/>
          <w:sz w:val="20"/>
          <w:szCs w:val="20"/>
        </w:rPr>
        <w:t xml:space="preserve"> </w:t>
      </w:r>
      <w:r w:rsidRPr="3F3760E5">
        <w:rPr>
          <w:rFonts w:ascii="Arial" w:hAnsi="Arial" w:cs="Arial"/>
          <w:color w:val="000000" w:themeColor="text1"/>
          <w:sz w:val="20"/>
          <w:szCs w:val="20"/>
        </w:rPr>
        <w:t>Beleuchtungsstärke</w:t>
      </w:r>
      <w:r w:rsidR="004F00A4">
        <w:rPr>
          <w:rFonts w:ascii="Arial" w:hAnsi="Arial" w:cs="Arial"/>
          <w:color w:val="000000" w:themeColor="text1"/>
          <w:sz w:val="20"/>
          <w:szCs w:val="20"/>
        </w:rPr>
        <w:t xml:space="preserve"> </w:t>
      </w:r>
      <w:r w:rsidR="00260481" w:rsidRPr="3F3760E5">
        <w:rPr>
          <w:rFonts w:ascii="Arial" w:hAnsi="Arial" w:cs="Arial"/>
          <w:color w:val="000000" w:themeColor="text1"/>
          <w:sz w:val="20"/>
          <w:szCs w:val="20"/>
        </w:rPr>
        <w:t>muss</w:t>
      </w:r>
      <w:r w:rsidR="004F00A4">
        <w:rPr>
          <w:rFonts w:ascii="Arial" w:hAnsi="Arial" w:cs="Arial"/>
          <w:color w:val="000000" w:themeColor="text1"/>
          <w:sz w:val="20"/>
          <w:szCs w:val="20"/>
        </w:rPr>
        <w:t xml:space="preserve"> </w:t>
      </w:r>
      <w:r w:rsidR="00260481" w:rsidRPr="3F3760E5">
        <w:rPr>
          <w:rFonts w:ascii="Arial" w:hAnsi="Arial" w:cs="Arial"/>
          <w:color w:val="000000" w:themeColor="text1"/>
          <w:sz w:val="20"/>
          <w:szCs w:val="20"/>
        </w:rPr>
        <w:t>an</w:t>
      </w:r>
      <w:r w:rsidR="004F00A4">
        <w:rPr>
          <w:rFonts w:ascii="Arial" w:hAnsi="Arial" w:cs="Arial"/>
          <w:color w:val="000000" w:themeColor="text1"/>
          <w:sz w:val="20"/>
          <w:szCs w:val="20"/>
        </w:rPr>
        <w:t xml:space="preserve"> </w:t>
      </w:r>
      <w:r w:rsidR="00260481" w:rsidRPr="3F3760E5">
        <w:rPr>
          <w:rFonts w:ascii="Arial" w:hAnsi="Arial" w:cs="Arial"/>
          <w:color w:val="000000" w:themeColor="text1"/>
          <w:sz w:val="20"/>
          <w:szCs w:val="20"/>
        </w:rPr>
        <w:t>Tätigkeit angepasst sein</w:t>
      </w:r>
      <w:r w:rsidR="00737F8C" w:rsidRPr="3F3760E5">
        <w:rPr>
          <w:rFonts w:ascii="Arial" w:hAnsi="Arial" w:cs="Arial"/>
          <w:color w:val="000000" w:themeColor="text1"/>
          <w:sz w:val="20"/>
          <w:szCs w:val="20"/>
        </w:rPr>
        <w:t xml:space="preserve"> </w:t>
      </w:r>
      <w:r w:rsidR="00555FB9" w:rsidRPr="3F3760E5">
        <w:rPr>
          <w:rFonts w:ascii="Arial" w:hAnsi="Arial" w:cs="Arial"/>
          <w:color w:val="000000" w:themeColor="text1"/>
          <w:sz w:val="20"/>
          <w:szCs w:val="20"/>
        </w:rPr>
        <w:t>/</w:t>
      </w:r>
      <w:r w:rsidR="007813DF" w:rsidRPr="3F3760E5">
        <w:rPr>
          <w:rFonts w:ascii="Arial" w:hAnsi="Arial" w:cs="Arial"/>
          <w:color w:val="000000" w:themeColor="text1"/>
          <w:sz w:val="20"/>
          <w:szCs w:val="20"/>
        </w:rPr>
        <w:t xml:space="preserve"> </w:t>
      </w:r>
      <w:r w:rsidRPr="3F3760E5">
        <w:rPr>
          <w:rFonts w:ascii="Arial" w:hAnsi="Arial" w:cs="Arial"/>
          <w:color w:val="000000" w:themeColor="text1"/>
          <w:sz w:val="20"/>
          <w:szCs w:val="20"/>
        </w:rPr>
        <w:t>Individuelle Arbeitsplatzleuchten</w:t>
      </w:r>
      <w:r w:rsidR="00EA00B8">
        <w:rPr>
          <w:rFonts w:ascii="Arial" w:hAnsi="Arial" w:cs="Arial"/>
          <w:color w:val="000000" w:themeColor="text1"/>
          <w:sz w:val="20"/>
          <w:szCs w:val="20"/>
        </w:rPr>
        <w:t xml:space="preserve"> </w:t>
      </w:r>
      <w:r w:rsidRPr="3F3760E5">
        <w:rPr>
          <w:rFonts w:ascii="Arial" w:hAnsi="Arial" w:cs="Arial"/>
          <w:color w:val="000000" w:themeColor="text1"/>
          <w:sz w:val="20"/>
          <w:szCs w:val="20"/>
        </w:rPr>
        <w:t>für flexib</w:t>
      </w:r>
      <w:r w:rsidR="00701C4E" w:rsidRPr="3F3760E5">
        <w:rPr>
          <w:rFonts w:ascii="Arial" w:hAnsi="Arial" w:cs="Arial"/>
          <w:color w:val="000000" w:themeColor="text1"/>
          <w:sz w:val="20"/>
          <w:szCs w:val="20"/>
        </w:rPr>
        <w:t>le</w:t>
      </w:r>
      <w:r w:rsidRPr="3F3760E5">
        <w:rPr>
          <w:rFonts w:ascii="Arial" w:hAnsi="Arial" w:cs="Arial"/>
          <w:color w:val="000000" w:themeColor="text1"/>
          <w:sz w:val="20"/>
          <w:szCs w:val="20"/>
        </w:rPr>
        <w:t xml:space="preserve"> Beleuchtung</w:t>
      </w:r>
      <w:r w:rsidR="007813DF" w:rsidRPr="3F3760E5">
        <w:rPr>
          <w:rFonts w:ascii="Arial" w:hAnsi="Arial" w:cs="Arial"/>
          <w:color w:val="000000" w:themeColor="text1"/>
          <w:sz w:val="20"/>
          <w:szCs w:val="20"/>
        </w:rPr>
        <w:t xml:space="preserve"> /</w:t>
      </w:r>
      <w:r w:rsidR="233B0D72" w:rsidRPr="3F3760E5">
        <w:rPr>
          <w:rFonts w:ascii="Arial" w:hAnsi="Arial" w:cs="Arial"/>
          <w:color w:val="000000" w:themeColor="text1"/>
          <w:sz w:val="20"/>
          <w:szCs w:val="20"/>
        </w:rPr>
        <w:t xml:space="preserve"> TÜV Rheinland berät Unternehmen:</w:t>
      </w:r>
      <w:r w:rsidR="007813DF" w:rsidRPr="3F3760E5">
        <w:rPr>
          <w:rFonts w:ascii="Arial" w:hAnsi="Arial" w:cs="Arial"/>
          <w:color w:val="000000" w:themeColor="text1"/>
          <w:sz w:val="20"/>
          <w:szCs w:val="20"/>
        </w:rPr>
        <w:t xml:space="preserve"> </w:t>
      </w:r>
      <w:hyperlink r:id="rId11">
        <w:r w:rsidR="00205CA8" w:rsidRPr="3F3760E5">
          <w:rPr>
            <w:rStyle w:val="Hyperlink"/>
            <w:rFonts w:ascii="Arial" w:hAnsi="Arial" w:cs="Arial"/>
            <w:sz w:val="20"/>
            <w:szCs w:val="20"/>
          </w:rPr>
          <w:t>http://www.tuv.com/arbeitssicherheit</w:t>
        </w:r>
      </w:hyperlink>
      <w:r w:rsidR="00782D85" w:rsidRPr="3F3760E5">
        <w:rPr>
          <w:rStyle w:val="Hyperlink"/>
          <w:rFonts w:ascii="Arial" w:hAnsi="Arial" w:cs="Arial"/>
          <w:sz w:val="20"/>
          <w:szCs w:val="20"/>
        </w:rPr>
        <w:t xml:space="preserve"> </w:t>
      </w:r>
      <w:r w:rsidR="00011634" w:rsidRPr="3F3760E5">
        <w:rPr>
          <w:rStyle w:val="Hyperlink"/>
          <w:rFonts w:ascii="Arial" w:hAnsi="Arial" w:cs="Arial"/>
          <w:sz w:val="20"/>
          <w:szCs w:val="20"/>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244040F3" w:rsidR="00C97A7C" w:rsidRDefault="00DA6282" w:rsidP="439A630B">
      <w:pPr>
        <w:pStyle w:val="berschrift"/>
        <w:spacing w:line="360" w:lineRule="auto"/>
        <w:rPr>
          <w:rFonts w:eastAsia="MS Mincho" w:cs="Arial"/>
          <w:b w:val="0"/>
          <w:bCs w:val="0"/>
          <w:snapToGrid w:val="0"/>
          <w:sz w:val="20"/>
        </w:rPr>
      </w:pPr>
      <w:r w:rsidRPr="439A630B">
        <w:rPr>
          <w:rFonts w:eastAsia="MS Mincho" w:cs="Arial"/>
          <w:snapToGrid w:val="0"/>
          <w:sz w:val="20"/>
        </w:rPr>
        <w:t xml:space="preserve">Köln, </w:t>
      </w:r>
      <w:r w:rsidR="00BF3D6C" w:rsidRPr="439A630B">
        <w:rPr>
          <w:rFonts w:eastAsia="MS Mincho" w:cs="Arial"/>
          <w:snapToGrid w:val="0"/>
          <w:sz w:val="20"/>
        </w:rPr>
        <w:t>1</w:t>
      </w:r>
      <w:r w:rsidR="00A66173" w:rsidRPr="439A630B">
        <w:rPr>
          <w:rFonts w:eastAsia="MS Mincho" w:cs="Arial"/>
          <w:sz w:val="20"/>
        </w:rPr>
        <w:t>0</w:t>
      </w:r>
      <w:r w:rsidR="00555FB9" w:rsidRPr="439A630B">
        <w:rPr>
          <w:rFonts w:eastAsia="MS Mincho" w:cs="Arial"/>
          <w:snapToGrid w:val="0"/>
          <w:sz w:val="20"/>
        </w:rPr>
        <w:t>.</w:t>
      </w:r>
      <w:r w:rsidR="00160833" w:rsidRPr="439A630B">
        <w:rPr>
          <w:rFonts w:eastAsia="MS Mincho" w:cs="Arial"/>
          <w:snapToGrid w:val="0"/>
          <w:sz w:val="20"/>
        </w:rPr>
        <w:t xml:space="preserve"> </w:t>
      </w:r>
      <w:r w:rsidR="00BF3D6C" w:rsidRPr="439A630B">
        <w:rPr>
          <w:rFonts w:eastAsia="MS Mincho" w:cs="Arial"/>
          <w:snapToGrid w:val="0"/>
          <w:sz w:val="20"/>
        </w:rPr>
        <w:t>Dezember</w:t>
      </w:r>
      <w:r w:rsidR="00C230DA" w:rsidRPr="439A630B">
        <w:rPr>
          <w:rFonts w:eastAsia="MS Mincho" w:cs="Arial"/>
          <w:snapToGrid w:val="0"/>
          <w:sz w:val="20"/>
        </w:rPr>
        <w:t xml:space="preserve"> </w:t>
      </w:r>
      <w:r w:rsidR="00160833" w:rsidRPr="439A630B">
        <w:rPr>
          <w:rFonts w:eastAsia="MS Mincho" w:cs="Arial"/>
          <w:snapToGrid w:val="0"/>
          <w:sz w:val="20"/>
        </w:rPr>
        <w:t>202</w:t>
      </w:r>
      <w:r w:rsidR="00514D16" w:rsidRPr="439A630B">
        <w:rPr>
          <w:rFonts w:eastAsia="MS Mincho" w:cs="Arial"/>
          <w:snapToGrid w:val="0"/>
          <w:sz w:val="20"/>
        </w:rPr>
        <w:t>4</w:t>
      </w:r>
      <w:r w:rsidR="00160833" w:rsidRPr="439A630B">
        <w:rPr>
          <w:rFonts w:eastAsia="MS Mincho" w:cs="Arial"/>
          <w:snapToGrid w:val="0"/>
          <w:sz w:val="20"/>
        </w:rPr>
        <w:t>.</w:t>
      </w:r>
      <w:r w:rsidR="00160833" w:rsidRPr="439A630B">
        <w:rPr>
          <w:rFonts w:eastAsia="MS Mincho" w:cs="Arial"/>
          <w:b w:val="0"/>
          <w:bCs w:val="0"/>
          <w:snapToGrid w:val="0"/>
          <w:sz w:val="20"/>
        </w:rPr>
        <w:t xml:space="preserve"> </w:t>
      </w:r>
      <w:r w:rsidR="00260481" w:rsidRPr="439A630B">
        <w:rPr>
          <w:rFonts w:eastAsia="MS Mincho" w:cs="Arial"/>
          <w:b w:val="0"/>
          <w:bCs w:val="0"/>
          <w:snapToGrid w:val="0"/>
          <w:sz w:val="20"/>
        </w:rPr>
        <w:t>In der dunklen Jahreszeit</w:t>
      </w:r>
      <w:r w:rsidR="004E781D" w:rsidRPr="439A630B">
        <w:rPr>
          <w:rFonts w:eastAsia="MS Mincho" w:cs="Arial"/>
          <w:b w:val="0"/>
          <w:bCs w:val="0"/>
          <w:snapToGrid w:val="0"/>
          <w:sz w:val="20"/>
        </w:rPr>
        <w:t xml:space="preserve"> ist für gutes Sehen am Arbeitsplatz eine künstliche Beleuchtung </w:t>
      </w:r>
      <w:r w:rsidR="00260481" w:rsidRPr="439A630B">
        <w:rPr>
          <w:rFonts w:eastAsia="MS Mincho" w:cs="Arial"/>
          <w:b w:val="0"/>
          <w:bCs w:val="0"/>
          <w:snapToGrid w:val="0"/>
          <w:sz w:val="20"/>
        </w:rPr>
        <w:t>meist unverzichtbar</w:t>
      </w:r>
      <w:r w:rsidR="004E781D" w:rsidRPr="439A630B">
        <w:rPr>
          <w:rFonts w:eastAsia="MS Mincho" w:cs="Arial"/>
          <w:b w:val="0"/>
          <w:bCs w:val="0"/>
          <w:snapToGrid w:val="0"/>
          <w:sz w:val="20"/>
        </w:rPr>
        <w:t xml:space="preserve">. </w:t>
      </w:r>
      <w:r w:rsidR="00561146" w:rsidRPr="439A630B">
        <w:rPr>
          <w:rFonts w:eastAsia="MS Mincho" w:cs="Arial"/>
          <w:b w:val="0"/>
          <w:bCs w:val="0"/>
          <w:snapToGrid w:val="0"/>
          <w:sz w:val="20"/>
        </w:rPr>
        <w:t xml:space="preserve">Doch </w:t>
      </w:r>
      <w:r w:rsidR="00260481" w:rsidRPr="439A630B">
        <w:rPr>
          <w:rFonts w:eastAsia="MS Mincho" w:cs="Arial"/>
          <w:b w:val="0"/>
          <w:bCs w:val="0"/>
          <w:snapToGrid w:val="0"/>
          <w:sz w:val="20"/>
        </w:rPr>
        <w:t>Licht</w:t>
      </w:r>
      <w:r w:rsidR="00561146" w:rsidRPr="439A630B">
        <w:rPr>
          <w:rFonts w:eastAsia="MS Mincho" w:cs="Arial"/>
          <w:b w:val="0"/>
          <w:bCs w:val="0"/>
          <w:snapToGrid w:val="0"/>
          <w:sz w:val="20"/>
        </w:rPr>
        <w:t xml:space="preserve"> sorgt nicht nur für gutes Sehen.  </w:t>
      </w:r>
      <w:r w:rsidR="0003317F" w:rsidRPr="439A630B">
        <w:rPr>
          <w:rFonts w:eastAsia="MS Mincho" w:cs="Arial"/>
          <w:b w:val="0"/>
          <w:bCs w:val="0"/>
          <w:snapToGrid w:val="0"/>
          <w:sz w:val="20"/>
        </w:rPr>
        <w:t>„</w:t>
      </w:r>
      <w:r w:rsidR="00EC182D" w:rsidRPr="439A630B">
        <w:rPr>
          <w:rFonts w:eastAsia="MS Mincho" w:cs="Arial"/>
          <w:b w:val="0"/>
          <w:bCs w:val="0"/>
          <w:snapToGrid w:val="0"/>
          <w:sz w:val="20"/>
        </w:rPr>
        <w:t xml:space="preserve">Unabhängig von der Jahreszeit ist </w:t>
      </w:r>
      <w:r w:rsidR="0003317F" w:rsidRPr="439A630B">
        <w:rPr>
          <w:rFonts w:eastAsia="MS Mincho" w:cs="Arial"/>
          <w:b w:val="0"/>
          <w:bCs w:val="0"/>
          <w:snapToGrid w:val="0"/>
          <w:sz w:val="20"/>
        </w:rPr>
        <w:t xml:space="preserve">Tageslicht die gesündeste Form der Beleuchtung am Arbeitsplatz. </w:t>
      </w:r>
      <w:r w:rsidR="00E848B4" w:rsidRPr="439A630B">
        <w:rPr>
          <w:rFonts w:eastAsia="MS Mincho" w:cs="Arial"/>
          <w:b w:val="0"/>
          <w:bCs w:val="0"/>
          <w:snapToGrid w:val="0"/>
          <w:sz w:val="20"/>
        </w:rPr>
        <w:t>Zusammen mit einer ungehinderten Sicht nach dr</w:t>
      </w:r>
      <w:r w:rsidR="00EC182D" w:rsidRPr="439A630B">
        <w:rPr>
          <w:rFonts w:eastAsia="MS Mincho" w:cs="Arial"/>
          <w:b w:val="0"/>
          <w:bCs w:val="0"/>
          <w:snapToGrid w:val="0"/>
          <w:sz w:val="20"/>
        </w:rPr>
        <w:t>a</w:t>
      </w:r>
      <w:r w:rsidR="00E848B4" w:rsidRPr="439A630B">
        <w:rPr>
          <w:rFonts w:eastAsia="MS Mincho" w:cs="Arial"/>
          <w:b w:val="0"/>
          <w:bCs w:val="0"/>
          <w:snapToGrid w:val="0"/>
          <w:sz w:val="20"/>
        </w:rPr>
        <w:t>ußen wirkt es sich positiv auf d</w:t>
      </w:r>
      <w:r w:rsidR="00555076" w:rsidRPr="439A630B">
        <w:rPr>
          <w:rFonts w:eastAsia="MS Mincho" w:cs="Arial"/>
          <w:b w:val="0"/>
          <w:bCs w:val="0"/>
          <w:snapToGrid w:val="0"/>
          <w:sz w:val="20"/>
        </w:rPr>
        <w:t>a</w:t>
      </w:r>
      <w:r w:rsidR="00E848B4" w:rsidRPr="439A630B">
        <w:rPr>
          <w:rFonts w:eastAsia="MS Mincho" w:cs="Arial"/>
          <w:b w:val="0"/>
          <w:bCs w:val="0"/>
          <w:snapToGrid w:val="0"/>
          <w:sz w:val="20"/>
        </w:rPr>
        <w:t xml:space="preserve">s Wohlbefinden der Mitarbeiterinnen und Mitarbeiter aus. </w:t>
      </w:r>
      <w:r w:rsidR="0003317F" w:rsidRPr="439A630B">
        <w:rPr>
          <w:rFonts w:eastAsia="MS Mincho" w:cs="Arial"/>
          <w:b w:val="0"/>
          <w:bCs w:val="0"/>
          <w:snapToGrid w:val="0"/>
          <w:sz w:val="20"/>
        </w:rPr>
        <w:t>Daher sollte es</w:t>
      </w:r>
      <w:r w:rsidR="00E848B4" w:rsidRPr="439A630B">
        <w:rPr>
          <w:rFonts w:eastAsia="MS Mincho" w:cs="Arial"/>
          <w:b w:val="0"/>
          <w:bCs w:val="0"/>
          <w:snapToGrid w:val="0"/>
          <w:sz w:val="20"/>
        </w:rPr>
        <w:t xml:space="preserve"> </w:t>
      </w:r>
      <w:r w:rsidR="0003317F" w:rsidRPr="439A630B">
        <w:rPr>
          <w:rFonts w:eastAsia="MS Mincho" w:cs="Arial"/>
          <w:b w:val="0"/>
          <w:bCs w:val="0"/>
          <w:snapToGrid w:val="0"/>
          <w:sz w:val="20"/>
        </w:rPr>
        <w:t>immer ausreichend große Sichtverbindungen nach außen geben</w:t>
      </w:r>
      <w:r w:rsidR="00D60403" w:rsidRPr="439A630B">
        <w:rPr>
          <w:rFonts w:eastAsia="MS Mincho" w:cs="Arial"/>
          <w:b w:val="0"/>
          <w:bCs w:val="0"/>
          <w:snapToGrid w:val="0"/>
          <w:sz w:val="20"/>
        </w:rPr>
        <w:t xml:space="preserve">“, erklärt </w:t>
      </w:r>
      <w:r w:rsidR="009B44C4" w:rsidRPr="439A630B">
        <w:rPr>
          <w:rFonts w:cs="Arial"/>
          <w:b w:val="0"/>
          <w:bCs w:val="0"/>
          <w:sz w:val="20"/>
        </w:rPr>
        <w:t xml:space="preserve">Dr. Ludwig Brands, Experte für </w:t>
      </w:r>
      <w:hyperlink r:id="rId12" w:history="1">
        <w:r w:rsidR="009B44C4" w:rsidRPr="439A630B">
          <w:rPr>
            <w:rStyle w:val="Hyperlink"/>
            <w:rFonts w:cs="Arial"/>
            <w:b w:val="0"/>
            <w:bCs w:val="0"/>
            <w:sz w:val="20"/>
          </w:rPr>
          <w:t>Arbeitssicherheit</w:t>
        </w:r>
      </w:hyperlink>
      <w:r w:rsidR="009B44C4" w:rsidRPr="439A630B">
        <w:rPr>
          <w:rFonts w:cs="Arial"/>
          <w:b w:val="0"/>
          <w:bCs w:val="0"/>
          <w:sz w:val="20"/>
        </w:rPr>
        <w:t xml:space="preserve"> bei TÜV Rheinland</w:t>
      </w:r>
      <w:r w:rsidR="00CA07DA" w:rsidRPr="439A630B">
        <w:rPr>
          <w:rFonts w:eastAsia="MS Mincho" w:cs="Arial"/>
          <w:b w:val="0"/>
          <w:bCs w:val="0"/>
          <w:snapToGrid w:val="0"/>
          <w:sz w:val="20"/>
        </w:rPr>
        <w:t xml:space="preserve">. </w:t>
      </w:r>
      <w:r w:rsidR="00145187" w:rsidRPr="439A630B">
        <w:rPr>
          <w:rFonts w:eastAsia="MS Mincho" w:cs="Arial"/>
          <w:b w:val="0"/>
          <w:bCs w:val="0"/>
          <w:snapToGrid w:val="0"/>
          <w:sz w:val="20"/>
        </w:rPr>
        <w:t xml:space="preserve">Helle Wände und Decken unterstützen die </w:t>
      </w:r>
      <w:r w:rsidR="00A24433" w:rsidRPr="439A630B">
        <w:rPr>
          <w:rFonts w:eastAsia="MS Mincho" w:cs="Arial"/>
          <w:b w:val="0"/>
          <w:bCs w:val="0"/>
          <w:sz w:val="20"/>
        </w:rPr>
        <w:t>Wirkung</w:t>
      </w:r>
      <w:r w:rsidR="04C6FC1D" w:rsidRPr="439A630B">
        <w:rPr>
          <w:rFonts w:eastAsia="MS Mincho" w:cs="Arial"/>
          <w:b w:val="0"/>
          <w:bCs w:val="0"/>
          <w:sz w:val="20"/>
        </w:rPr>
        <w:t xml:space="preserve"> </w:t>
      </w:r>
      <w:r w:rsidR="00145187" w:rsidRPr="439A630B">
        <w:rPr>
          <w:rFonts w:eastAsia="MS Mincho" w:cs="Arial"/>
          <w:b w:val="0"/>
          <w:bCs w:val="0"/>
          <w:snapToGrid w:val="0"/>
          <w:sz w:val="20"/>
        </w:rPr>
        <w:t xml:space="preserve">des Tageslichtes. </w:t>
      </w:r>
      <w:r w:rsidR="00EC182D" w:rsidRPr="439A630B">
        <w:rPr>
          <w:rFonts w:eastAsia="MS Mincho" w:cs="Arial"/>
          <w:b w:val="0"/>
          <w:bCs w:val="0"/>
          <w:snapToGrid w:val="0"/>
          <w:sz w:val="20"/>
        </w:rPr>
        <w:t>Für Gebäude, die vor dem 3. Dezember 2016 eingerichtet worden sind, besteht Bestandsschutz</w:t>
      </w:r>
      <w:r w:rsidR="007B1AA5" w:rsidRPr="439A630B">
        <w:rPr>
          <w:rFonts w:eastAsia="MS Mincho" w:cs="Arial"/>
          <w:b w:val="0"/>
          <w:bCs w:val="0"/>
          <w:snapToGrid w:val="0"/>
          <w:sz w:val="20"/>
        </w:rPr>
        <w:t xml:space="preserve"> –</w:t>
      </w:r>
      <w:r w:rsidR="00EC182D" w:rsidRPr="439A630B">
        <w:rPr>
          <w:rFonts w:eastAsia="MS Mincho" w:cs="Arial"/>
          <w:b w:val="0"/>
          <w:bCs w:val="0"/>
          <w:snapToGrid w:val="0"/>
          <w:sz w:val="20"/>
        </w:rPr>
        <w:t xml:space="preserve"> sie müssen bis zu einem Umbau die in der Arbeitsstättenverordnung </w:t>
      </w:r>
      <w:r w:rsidR="00DF7BE6" w:rsidRPr="439A630B">
        <w:rPr>
          <w:rFonts w:eastAsia="MS Mincho" w:cs="Arial"/>
          <w:b w:val="0"/>
          <w:bCs w:val="0"/>
          <w:snapToGrid w:val="0"/>
          <w:sz w:val="20"/>
        </w:rPr>
        <w:t xml:space="preserve">(ArbStättV) </w:t>
      </w:r>
      <w:r w:rsidR="00EC182D" w:rsidRPr="439A630B">
        <w:rPr>
          <w:rFonts w:eastAsia="MS Mincho" w:cs="Arial"/>
          <w:b w:val="0"/>
          <w:bCs w:val="0"/>
          <w:snapToGrid w:val="0"/>
          <w:sz w:val="20"/>
        </w:rPr>
        <w:t>gef</w:t>
      </w:r>
      <w:r w:rsidR="000576A2" w:rsidRPr="439A630B">
        <w:rPr>
          <w:rFonts w:eastAsia="MS Mincho" w:cs="Arial"/>
          <w:b w:val="0"/>
          <w:bCs w:val="0"/>
          <w:snapToGrid w:val="0"/>
          <w:sz w:val="20"/>
        </w:rPr>
        <w:t>o</w:t>
      </w:r>
      <w:r w:rsidR="00EC182D" w:rsidRPr="439A630B">
        <w:rPr>
          <w:rFonts w:eastAsia="MS Mincho" w:cs="Arial"/>
          <w:b w:val="0"/>
          <w:bCs w:val="0"/>
          <w:snapToGrid w:val="0"/>
          <w:sz w:val="20"/>
        </w:rPr>
        <w:t xml:space="preserve">rderte Sichtverbindung nach außen nicht aufweisen. </w:t>
      </w:r>
      <w:r w:rsidR="000576A2" w:rsidRPr="439A630B">
        <w:rPr>
          <w:rFonts w:eastAsia="MS Mincho" w:cs="Arial"/>
          <w:b w:val="0"/>
          <w:bCs w:val="0"/>
          <w:snapToGrid w:val="0"/>
          <w:sz w:val="20"/>
        </w:rPr>
        <w:t xml:space="preserve">Auch einige Arbeitsbereiche, beispielsweise akustische Labore, Filmstudios, Kinos oder Theater, sind von dieser Regelung ausgenommen. </w:t>
      </w:r>
    </w:p>
    <w:p w14:paraId="7F2DDA28" w14:textId="5D252ABC" w:rsidR="00291615" w:rsidRDefault="00291615" w:rsidP="00FC5D93">
      <w:pPr>
        <w:pStyle w:val="berschrift"/>
        <w:spacing w:line="360" w:lineRule="auto"/>
        <w:rPr>
          <w:rFonts w:eastAsia="MS Mincho" w:cs="Arial"/>
          <w:b w:val="0"/>
          <w:snapToGrid w:val="0"/>
          <w:sz w:val="20"/>
        </w:rPr>
      </w:pPr>
    </w:p>
    <w:p w14:paraId="3A7531DA" w14:textId="1C8C43F0" w:rsidR="00ED639B" w:rsidRPr="002532CF" w:rsidRDefault="000576A2" w:rsidP="00ED639B">
      <w:pPr>
        <w:spacing w:line="360" w:lineRule="auto"/>
        <w:ind w:right="1111"/>
        <w:rPr>
          <w:rFonts w:ascii="Arial" w:hAnsi="Arial" w:cs="Arial"/>
          <w:b/>
          <w:bCs/>
          <w:color w:val="000000" w:themeColor="text1"/>
          <w:sz w:val="20"/>
          <w:szCs w:val="20"/>
        </w:rPr>
      </w:pPr>
      <w:r w:rsidRPr="3F3760E5">
        <w:rPr>
          <w:rFonts w:ascii="Arial" w:hAnsi="Arial" w:cs="Arial"/>
          <w:b/>
          <w:bCs/>
          <w:color w:val="000000" w:themeColor="text1"/>
          <w:sz w:val="20"/>
          <w:szCs w:val="20"/>
        </w:rPr>
        <w:t>Beleuchtung</w:t>
      </w:r>
      <w:r w:rsidR="003A3855" w:rsidRPr="3F3760E5">
        <w:rPr>
          <w:rFonts w:ascii="Arial" w:hAnsi="Arial" w:cs="Arial"/>
          <w:b/>
          <w:bCs/>
          <w:color w:val="000000" w:themeColor="text1"/>
          <w:sz w:val="20"/>
          <w:szCs w:val="20"/>
        </w:rPr>
        <w:t>sstärke</w:t>
      </w:r>
      <w:r w:rsidRPr="3F3760E5">
        <w:rPr>
          <w:rFonts w:ascii="Arial" w:hAnsi="Arial" w:cs="Arial"/>
          <w:b/>
          <w:bCs/>
          <w:color w:val="000000" w:themeColor="text1"/>
          <w:sz w:val="20"/>
          <w:szCs w:val="20"/>
        </w:rPr>
        <w:t xml:space="preserve"> muss zum Arbeitsplatz passen</w:t>
      </w:r>
    </w:p>
    <w:p w14:paraId="2362592A" w14:textId="56558160" w:rsidR="00AE4857" w:rsidRDefault="00F17F65" w:rsidP="00ED639B">
      <w:pPr>
        <w:autoSpaceDE w:val="0"/>
        <w:autoSpaceDN w:val="0"/>
        <w:adjustRightInd w:val="0"/>
        <w:snapToGrid w:val="0"/>
        <w:spacing w:line="360" w:lineRule="auto"/>
        <w:rPr>
          <w:rFonts w:ascii="Arial" w:hAnsi="Arial" w:cs="Arial"/>
          <w:sz w:val="20"/>
          <w:szCs w:val="20"/>
        </w:rPr>
      </w:pPr>
      <w:r w:rsidRPr="3F3760E5">
        <w:rPr>
          <w:rFonts w:ascii="Arial" w:hAnsi="Arial" w:cs="Arial"/>
          <w:sz w:val="20"/>
          <w:szCs w:val="20"/>
        </w:rPr>
        <w:t xml:space="preserve">An Büroarbeitsplätzen </w:t>
      </w:r>
      <w:r w:rsidR="00DF7BE6" w:rsidRPr="3F3760E5">
        <w:rPr>
          <w:rFonts w:ascii="Arial" w:hAnsi="Arial" w:cs="Arial"/>
          <w:sz w:val="20"/>
          <w:szCs w:val="20"/>
        </w:rPr>
        <w:t>ist der seitliche Einfall von</w:t>
      </w:r>
      <w:r w:rsidR="00215EC7">
        <w:rPr>
          <w:rFonts w:ascii="Arial" w:hAnsi="Arial" w:cs="Arial"/>
          <w:sz w:val="20"/>
          <w:szCs w:val="20"/>
        </w:rPr>
        <w:t xml:space="preserve"> </w:t>
      </w:r>
      <w:r w:rsidR="00260481" w:rsidRPr="3F3760E5">
        <w:rPr>
          <w:rFonts w:ascii="Arial" w:hAnsi="Arial" w:cs="Arial"/>
          <w:sz w:val="20"/>
          <w:szCs w:val="20"/>
        </w:rPr>
        <w:t>T</w:t>
      </w:r>
      <w:r w:rsidR="00DF7BE6" w:rsidRPr="3F3760E5">
        <w:rPr>
          <w:rFonts w:ascii="Arial" w:hAnsi="Arial" w:cs="Arial"/>
          <w:sz w:val="20"/>
          <w:szCs w:val="20"/>
        </w:rPr>
        <w:t>ageslicht optimal</w:t>
      </w:r>
      <w:r w:rsidRPr="3F3760E5">
        <w:rPr>
          <w:rFonts w:ascii="Arial" w:hAnsi="Arial" w:cs="Arial"/>
          <w:sz w:val="20"/>
          <w:szCs w:val="20"/>
        </w:rPr>
        <w:t>, daher sollten Schreibtische rechtwinklig</w:t>
      </w:r>
      <w:r w:rsidR="009807CF">
        <w:rPr>
          <w:rFonts w:ascii="Arial" w:hAnsi="Arial" w:cs="Arial"/>
          <w:sz w:val="20"/>
          <w:szCs w:val="20"/>
        </w:rPr>
        <w:t xml:space="preserve"> </w:t>
      </w:r>
      <w:r w:rsidRPr="3F3760E5">
        <w:rPr>
          <w:rFonts w:ascii="Arial" w:hAnsi="Arial" w:cs="Arial"/>
          <w:sz w:val="20"/>
          <w:szCs w:val="20"/>
        </w:rPr>
        <w:t>zum Fenster stehen. Um den Lichteinfall zu regulieren</w:t>
      </w:r>
      <w:r w:rsidR="00145187" w:rsidRPr="3F3760E5">
        <w:rPr>
          <w:rFonts w:ascii="Arial" w:hAnsi="Arial" w:cs="Arial"/>
          <w:sz w:val="20"/>
          <w:szCs w:val="20"/>
        </w:rPr>
        <w:t xml:space="preserve"> und </w:t>
      </w:r>
      <w:r w:rsidR="00555076" w:rsidRPr="3F3760E5">
        <w:rPr>
          <w:rFonts w:ascii="Arial" w:hAnsi="Arial" w:cs="Arial"/>
          <w:sz w:val="20"/>
          <w:szCs w:val="20"/>
        </w:rPr>
        <w:t>Blendung</w:t>
      </w:r>
      <w:r w:rsidR="00145187" w:rsidRPr="3F3760E5">
        <w:rPr>
          <w:rFonts w:ascii="Arial" w:hAnsi="Arial" w:cs="Arial"/>
          <w:sz w:val="20"/>
          <w:szCs w:val="20"/>
        </w:rPr>
        <w:t xml:space="preserve"> vorzubeugen</w:t>
      </w:r>
      <w:r w:rsidRPr="3F3760E5">
        <w:rPr>
          <w:rFonts w:ascii="Arial" w:hAnsi="Arial" w:cs="Arial"/>
          <w:sz w:val="20"/>
          <w:szCs w:val="20"/>
        </w:rPr>
        <w:t xml:space="preserve">, ist ein Sonnenschutz, </w:t>
      </w:r>
      <w:r w:rsidR="1132036F" w:rsidRPr="3F3760E5">
        <w:rPr>
          <w:rFonts w:ascii="Arial" w:hAnsi="Arial" w:cs="Arial"/>
          <w:sz w:val="20"/>
          <w:szCs w:val="20"/>
        </w:rPr>
        <w:t>etwa</w:t>
      </w:r>
      <w:r w:rsidRPr="3F3760E5">
        <w:rPr>
          <w:rFonts w:ascii="Arial" w:hAnsi="Arial" w:cs="Arial"/>
          <w:sz w:val="20"/>
          <w:szCs w:val="20"/>
        </w:rPr>
        <w:t xml:space="preserve"> ein Rollo, Jalousien oder auch ein Lamellenvorhang, wichtig. </w:t>
      </w:r>
      <w:r w:rsidR="00DF7BE6" w:rsidRPr="3F3760E5">
        <w:rPr>
          <w:rFonts w:ascii="Arial" w:hAnsi="Arial" w:cs="Arial"/>
          <w:sz w:val="20"/>
          <w:szCs w:val="20"/>
        </w:rPr>
        <w:t xml:space="preserve">Künstliche Beleuchtung ergänzt das Tageslicht. Wie hell ein Arbeitsplatz ausgeleuchtet </w:t>
      </w:r>
      <w:r w:rsidR="00E802A0" w:rsidRPr="3F3760E5">
        <w:rPr>
          <w:rFonts w:ascii="Arial" w:hAnsi="Arial" w:cs="Arial"/>
          <w:sz w:val="20"/>
          <w:szCs w:val="20"/>
        </w:rPr>
        <w:t xml:space="preserve">werden </w:t>
      </w:r>
      <w:r w:rsidR="00DF7BE6" w:rsidRPr="3F3760E5">
        <w:rPr>
          <w:rFonts w:ascii="Arial" w:hAnsi="Arial" w:cs="Arial"/>
          <w:sz w:val="20"/>
          <w:szCs w:val="20"/>
        </w:rPr>
        <w:t xml:space="preserve">muss, hängt von der Arbeitsaufgabe ab. Die </w:t>
      </w:r>
      <w:r w:rsidR="009807CF">
        <w:rPr>
          <w:rFonts w:ascii="Arial" w:hAnsi="Arial" w:cs="Arial"/>
          <w:sz w:val="20"/>
          <w:szCs w:val="20"/>
        </w:rPr>
        <w:t>t</w:t>
      </w:r>
      <w:r w:rsidR="00CD12C7" w:rsidRPr="3F3760E5">
        <w:rPr>
          <w:rFonts w:ascii="Arial" w:hAnsi="Arial" w:cs="Arial"/>
          <w:sz w:val="20"/>
          <w:szCs w:val="20"/>
        </w:rPr>
        <w:t>echnische Regel für Arbeits</w:t>
      </w:r>
      <w:r w:rsidR="6FAE76A6" w:rsidRPr="3F3760E5">
        <w:rPr>
          <w:rFonts w:ascii="Arial" w:hAnsi="Arial" w:cs="Arial"/>
          <w:sz w:val="20"/>
          <w:szCs w:val="20"/>
        </w:rPr>
        <w:t>s</w:t>
      </w:r>
      <w:r w:rsidR="00CD12C7" w:rsidRPr="3F3760E5">
        <w:rPr>
          <w:rFonts w:ascii="Arial" w:hAnsi="Arial" w:cs="Arial"/>
          <w:sz w:val="20"/>
          <w:szCs w:val="20"/>
        </w:rPr>
        <w:t>tätten</w:t>
      </w:r>
      <w:r w:rsidR="00352E92" w:rsidRPr="3F3760E5">
        <w:rPr>
          <w:rFonts w:ascii="Arial" w:hAnsi="Arial" w:cs="Arial"/>
          <w:sz w:val="20"/>
          <w:szCs w:val="20"/>
        </w:rPr>
        <w:t xml:space="preserve"> ASR A3.4</w:t>
      </w:r>
      <w:r w:rsidR="001636AF" w:rsidRPr="3F3760E5">
        <w:rPr>
          <w:rFonts w:ascii="Arial" w:hAnsi="Arial" w:cs="Arial"/>
          <w:sz w:val="20"/>
          <w:szCs w:val="20"/>
        </w:rPr>
        <w:t xml:space="preserve"> (Beleuchtung und Sichtverbindung)</w:t>
      </w:r>
      <w:r w:rsidR="00352E92" w:rsidRPr="3F3760E5">
        <w:rPr>
          <w:rFonts w:ascii="Arial" w:hAnsi="Arial" w:cs="Arial"/>
          <w:sz w:val="20"/>
          <w:szCs w:val="20"/>
        </w:rPr>
        <w:t xml:space="preserve">, welche die Beleuchtungsanforderungen der </w:t>
      </w:r>
      <w:r w:rsidR="00DF7BE6" w:rsidRPr="3F3760E5">
        <w:rPr>
          <w:rFonts w:ascii="Arial" w:hAnsi="Arial" w:cs="Arial"/>
          <w:sz w:val="20"/>
          <w:szCs w:val="20"/>
        </w:rPr>
        <w:t>ArbStättV</w:t>
      </w:r>
      <w:r w:rsidR="00352E92" w:rsidRPr="3F3760E5">
        <w:rPr>
          <w:rFonts w:ascii="Arial" w:hAnsi="Arial" w:cs="Arial"/>
          <w:sz w:val="20"/>
          <w:szCs w:val="20"/>
        </w:rPr>
        <w:t xml:space="preserve"> konkretisiert,</w:t>
      </w:r>
      <w:r w:rsidR="00DF7BE6" w:rsidRPr="3F3760E5">
        <w:rPr>
          <w:rFonts w:ascii="Arial" w:hAnsi="Arial" w:cs="Arial"/>
          <w:sz w:val="20"/>
          <w:szCs w:val="20"/>
        </w:rPr>
        <w:t xml:space="preserve"> </w:t>
      </w:r>
      <w:r w:rsidR="00260481" w:rsidRPr="3F3760E5">
        <w:rPr>
          <w:rFonts w:ascii="Arial" w:hAnsi="Arial" w:cs="Arial"/>
          <w:sz w:val="20"/>
          <w:szCs w:val="20"/>
        </w:rPr>
        <w:t>schreibt</w:t>
      </w:r>
      <w:r w:rsidR="00DF7BE6" w:rsidRPr="3F3760E5">
        <w:rPr>
          <w:rFonts w:ascii="Arial" w:hAnsi="Arial" w:cs="Arial"/>
          <w:sz w:val="20"/>
          <w:szCs w:val="20"/>
        </w:rPr>
        <w:t xml:space="preserve"> in Anhang 3 die Mindestbeleuchtungsstärke für Arbeitsplätze in Gebäuden </w:t>
      </w:r>
      <w:r w:rsidR="00260481" w:rsidRPr="3F3760E5">
        <w:rPr>
          <w:rFonts w:ascii="Arial" w:hAnsi="Arial" w:cs="Arial"/>
          <w:sz w:val="20"/>
          <w:szCs w:val="20"/>
        </w:rPr>
        <w:t>vor</w:t>
      </w:r>
      <w:r w:rsidR="00DF7BE6" w:rsidRPr="3F3760E5">
        <w:rPr>
          <w:rFonts w:ascii="Arial" w:hAnsi="Arial" w:cs="Arial"/>
          <w:sz w:val="20"/>
          <w:szCs w:val="20"/>
        </w:rPr>
        <w:t xml:space="preserve">. </w:t>
      </w:r>
      <w:r w:rsidR="00AE4857" w:rsidRPr="3F3760E5">
        <w:rPr>
          <w:rFonts w:ascii="Arial" w:hAnsi="Arial" w:cs="Arial"/>
          <w:sz w:val="20"/>
          <w:szCs w:val="20"/>
        </w:rPr>
        <w:t>Dabei gibt die Beleuchtungsstärke Lux an, wie hell das Licht auf der Arbeitsfläche erscheint. Dies hängt von der Leistung und der Art des Leuchtmittels sowie von der Entfernung der Lichtquelle von der Arbeitsfläche ab.</w:t>
      </w:r>
    </w:p>
    <w:p w14:paraId="124AAFF3" w14:textId="77777777" w:rsidR="00AE4857" w:rsidRDefault="00AE4857" w:rsidP="00ED639B">
      <w:pPr>
        <w:autoSpaceDE w:val="0"/>
        <w:autoSpaceDN w:val="0"/>
        <w:adjustRightInd w:val="0"/>
        <w:snapToGrid w:val="0"/>
        <w:spacing w:line="360" w:lineRule="auto"/>
        <w:rPr>
          <w:rFonts w:ascii="Arial" w:hAnsi="Arial" w:cs="Arial"/>
          <w:sz w:val="20"/>
          <w:szCs w:val="20"/>
        </w:rPr>
      </w:pPr>
    </w:p>
    <w:p w14:paraId="550A783F" w14:textId="46935E56" w:rsidR="0085350A" w:rsidRDefault="00DF7BE6" w:rsidP="00ED639B">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Während in Kantinen, Teeküchen und </w:t>
      </w:r>
      <w:r w:rsidR="002B3804">
        <w:rPr>
          <w:rFonts w:ascii="Arial" w:hAnsi="Arial" w:cs="Arial"/>
          <w:bCs/>
          <w:sz w:val="20"/>
          <w:szCs w:val="20"/>
        </w:rPr>
        <w:t>S</w:t>
      </w:r>
      <w:r>
        <w:rPr>
          <w:rFonts w:ascii="Arial" w:hAnsi="Arial" w:cs="Arial"/>
          <w:bCs/>
          <w:sz w:val="20"/>
          <w:szCs w:val="20"/>
        </w:rPr>
        <w:t xml:space="preserve">elbstbedienungsrestaurants 200 Lux ausreichen, müssen es </w:t>
      </w:r>
      <w:r w:rsidR="002B3804">
        <w:rPr>
          <w:rFonts w:ascii="Arial" w:hAnsi="Arial" w:cs="Arial"/>
          <w:bCs/>
          <w:sz w:val="20"/>
          <w:szCs w:val="20"/>
        </w:rPr>
        <w:t>in</w:t>
      </w:r>
      <w:r>
        <w:rPr>
          <w:rFonts w:ascii="Arial" w:hAnsi="Arial" w:cs="Arial"/>
          <w:bCs/>
          <w:sz w:val="20"/>
          <w:szCs w:val="20"/>
        </w:rPr>
        <w:t xml:space="preserve"> Küchen oder </w:t>
      </w:r>
      <w:r w:rsidR="002B3804">
        <w:rPr>
          <w:rFonts w:ascii="Arial" w:hAnsi="Arial" w:cs="Arial"/>
          <w:bCs/>
          <w:sz w:val="20"/>
          <w:szCs w:val="20"/>
        </w:rPr>
        <w:t xml:space="preserve">an </w:t>
      </w:r>
      <w:r>
        <w:rPr>
          <w:rFonts w:ascii="Arial" w:hAnsi="Arial" w:cs="Arial"/>
          <w:bCs/>
          <w:sz w:val="20"/>
          <w:szCs w:val="20"/>
        </w:rPr>
        <w:t>Messplätzen in Laboren mindestens 500 Lux sein. Noch mehr Helligkeit brauch</w:t>
      </w:r>
      <w:r w:rsidR="00624CBE">
        <w:rPr>
          <w:rFonts w:ascii="Arial" w:hAnsi="Arial" w:cs="Arial"/>
          <w:bCs/>
          <w:sz w:val="20"/>
          <w:szCs w:val="20"/>
        </w:rPr>
        <w:t xml:space="preserve">en </w:t>
      </w:r>
      <w:r w:rsidR="002B3804">
        <w:rPr>
          <w:rFonts w:ascii="Arial" w:hAnsi="Arial" w:cs="Arial"/>
          <w:bCs/>
          <w:sz w:val="20"/>
          <w:szCs w:val="20"/>
        </w:rPr>
        <w:t xml:space="preserve">mit 1.500 Lux </w:t>
      </w:r>
      <w:r w:rsidR="00624CBE">
        <w:rPr>
          <w:rFonts w:ascii="Arial" w:hAnsi="Arial" w:cs="Arial"/>
          <w:bCs/>
          <w:sz w:val="20"/>
          <w:szCs w:val="20"/>
        </w:rPr>
        <w:t xml:space="preserve">Feinarbeiten zum Beispiel beim Optiker, beim </w:t>
      </w:r>
      <w:r w:rsidR="00555076">
        <w:rPr>
          <w:rFonts w:ascii="Arial" w:hAnsi="Arial" w:cs="Arial"/>
          <w:bCs/>
          <w:sz w:val="20"/>
          <w:szCs w:val="20"/>
        </w:rPr>
        <w:t>handwerklichen</w:t>
      </w:r>
      <w:r w:rsidR="00624CBE">
        <w:rPr>
          <w:rFonts w:ascii="Arial" w:hAnsi="Arial" w:cs="Arial"/>
          <w:bCs/>
          <w:sz w:val="20"/>
          <w:szCs w:val="20"/>
        </w:rPr>
        <w:t xml:space="preserve"> Uhrmacher oder bei der Bearbeitung von Edelsteinen</w:t>
      </w:r>
      <w:r>
        <w:rPr>
          <w:rFonts w:ascii="Arial" w:hAnsi="Arial" w:cs="Arial"/>
          <w:bCs/>
          <w:sz w:val="20"/>
          <w:szCs w:val="20"/>
        </w:rPr>
        <w:t xml:space="preserve">. </w:t>
      </w:r>
      <w:r w:rsidR="004358A7">
        <w:rPr>
          <w:rFonts w:ascii="Arial" w:hAnsi="Arial" w:cs="Arial"/>
          <w:bCs/>
          <w:sz w:val="20"/>
          <w:szCs w:val="20"/>
        </w:rPr>
        <w:t>Das ist weniger als die natürliche Beleuchtung im Freien an einem bedeckten Novembertag: Hier können noch bis zu 5.000 Lux gemessen werden, an einem bedeck</w:t>
      </w:r>
      <w:r w:rsidR="00E802A0">
        <w:rPr>
          <w:rFonts w:ascii="Arial" w:hAnsi="Arial" w:cs="Arial"/>
          <w:bCs/>
          <w:sz w:val="20"/>
          <w:szCs w:val="20"/>
        </w:rPr>
        <w:t>t</w:t>
      </w:r>
      <w:r w:rsidR="004358A7">
        <w:rPr>
          <w:rFonts w:ascii="Arial" w:hAnsi="Arial" w:cs="Arial"/>
          <w:bCs/>
          <w:sz w:val="20"/>
          <w:szCs w:val="20"/>
        </w:rPr>
        <w:t>en Sommertag bis zu 20.000 Lux.</w:t>
      </w:r>
      <w:r w:rsidR="0085350A">
        <w:rPr>
          <w:rFonts w:ascii="Arial" w:hAnsi="Arial" w:cs="Arial"/>
          <w:bCs/>
          <w:sz w:val="20"/>
          <w:szCs w:val="20"/>
        </w:rPr>
        <w:t xml:space="preserve"> Für die </w:t>
      </w:r>
      <w:r w:rsidR="0085350A">
        <w:rPr>
          <w:rFonts w:ascii="Arial" w:hAnsi="Arial" w:cs="Arial"/>
          <w:bCs/>
          <w:sz w:val="20"/>
          <w:szCs w:val="20"/>
        </w:rPr>
        <w:lastRenderedPageBreak/>
        <w:t xml:space="preserve">Sicherheitsbeleuchtung von Fluchtwegen </w:t>
      </w:r>
      <w:r w:rsidR="007C52E1">
        <w:rPr>
          <w:rFonts w:ascii="Arial" w:hAnsi="Arial" w:cs="Arial"/>
          <w:bCs/>
          <w:sz w:val="20"/>
          <w:szCs w:val="20"/>
        </w:rPr>
        <w:t xml:space="preserve">gilt ein Mindestwert von 1 Lux, wobei es hier je nach den baulichen Verhältnissen </w:t>
      </w:r>
      <w:r w:rsidR="00A21896">
        <w:rPr>
          <w:rFonts w:ascii="Arial" w:hAnsi="Arial" w:cs="Arial"/>
          <w:bCs/>
          <w:sz w:val="20"/>
          <w:szCs w:val="20"/>
        </w:rPr>
        <w:t>konkretisierende Vorschriften gibt.</w:t>
      </w:r>
    </w:p>
    <w:p w14:paraId="0F85B493" w14:textId="017A5C3E" w:rsidR="00260481" w:rsidRDefault="00260481" w:rsidP="007639FA">
      <w:pPr>
        <w:spacing w:line="360" w:lineRule="auto"/>
        <w:rPr>
          <w:rFonts w:ascii="Arial" w:hAnsi="Arial" w:cs="Arial"/>
          <w:bCs/>
          <w:sz w:val="20"/>
          <w:szCs w:val="20"/>
        </w:rPr>
      </w:pPr>
    </w:p>
    <w:p w14:paraId="099D26CD" w14:textId="74565478" w:rsidR="00AE4857" w:rsidRPr="00AE4857" w:rsidRDefault="00D41A79" w:rsidP="000E240F">
      <w:pPr>
        <w:autoSpaceDE w:val="0"/>
        <w:autoSpaceDN w:val="0"/>
        <w:adjustRightInd w:val="0"/>
        <w:snapToGrid w:val="0"/>
        <w:spacing w:line="360" w:lineRule="auto"/>
        <w:rPr>
          <w:rFonts w:ascii="Arial" w:hAnsi="Arial" w:cs="Arial"/>
          <w:b/>
          <w:sz w:val="20"/>
          <w:szCs w:val="20"/>
        </w:rPr>
      </w:pPr>
      <w:r w:rsidRPr="00AE4857">
        <w:rPr>
          <w:rFonts w:ascii="Arial" w:hAnsi="Arial" w:cs="Arial"/>
          <w:b/>
          <w:sz w:val="20"/>
          <w:szCs w:val="20"/>
        </w:rPr>
        <w:t>Künstliches Licht ergänzt das Tageslicht</w:t>
      </w:r>
    </w:p>
    <w:p w14:paraId="57B46328" w14:textId="3452E09C" w:rsidR="00AE4857" w:rsidRDefault="00AE4857" w:rsidP="000E240F">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„Auch an Arbeitsplätzen mit viel Tageslicht reicht dieses nicht zu allen Jahreszeiten für eine gute </w:t>
      </w:r>
      <w:r w:rsidR="00260481">
        <w:rPr>
          <w:rFonts w:ascii="Arial" w:hAnsi="Arial" w:cs="Arial"/>
          <w:bCs/>
          <w:sz w:val="20"/>
          <w:szCs w:val="20"/>
        </w:rPr>
        <w:t>B</w:t>
      </w:r>
      <w:r>
        <w:rPr>
          <w:rFonts w:ascii="Arial" w:hAnsi="Arial" w:cs="Arial"/>
          <w:bCs/>
          <w:sz w:val="20"/>
          <w:szCs w:val="20"/>
        </w:rPr>
        <w:t xml:space="preserve">eleuchtung aus. Dann muss künstliches Licht die benötigte Helligkeit liefern“, so Brands. An Büroarbeitsplätzen </w:t>
      </w:r>
      <w:r>
        <w:rPr>
          <w:rFonts w:ascii="Arial" w:hAnsi="Arial" w:cs="Arial"/>
          <w:sz w:val="20"/>
          <w:szCs w:val="20"/>
        </w:rPr>
        <w:t xml:space="preserve">hat sich die Kombination von direktem und indirektem Licht, das von der Decke oder den Wänden reflektiert wird, bewährt. Direkt am Bildschirmarbeitsplatz sollte die Beleuchtungsstärke bei 500 Lux liegen, im Umgebungsbereich bei mindestens 300 Lux. </w:t>
      </w:r>
    </w:p>
    <w:p w14:paraId="25EFA7D6" w14:textId="77777777" w:rsidR="00AE4857" w:rsidRDefault="00AE4857" w:rsidP="000E240F">
      <w:pPr>
        <w:autoSpaceDE w:val="0"/>
        <w:autoSpaceDN w:val="0"/>
        <w:adjustRightInd w:val="0"/>
        <w:snapToGrid w:val="0"/>
        <w:spacing w:line="360" w:lineRule="auto"/>
        <w:rPr>
          <w:rFonts w:ascii="Arial" w:hAnsi="Arial" w:cs="Arial"/>
          <w:bCs/>
          <w:sz w:val="20"/>
          <w:szCs w:val="20"/>
        </w:rPr>
      </w:pPr>
    </w:p>
    <w:p w14:paraId="7569E832" w14:textId="3F98A6DD" w:rsidR="00AE4857" w:rsidRDefault="00AE4857" w:rsidP="000E240F">
      <w:pPr>
        <w:autoSpaceDE w:val="0"/>
        <w:autoSpaceDN w:val="0"/>
        <w:adjustRightInd w:val="0"/>
        <w:snapToGrid w:val="0"/>
        <w:spacing w:line="360" w:lineRule="auto"/>
        <w:rPr>
          <w:rFonts w:ascii="Arial" w:hAnsi="Arial" w:cs="Arial"/>
          <w:sz w:val="20"/>
          <w:szCs w:val="20"/>
        </w:rPr>
      </w:pPr>
      <w:r w:rsidRPr="3F3760E5">
        <w:rPr>
          <w:rFonts w:ascii="Arial" w:hAnsi="Arial" w:cs="Arial"/>
          <w:sz w:val="20"/>
          <w:szCs w:val="20"/>
        </w:rPr>
        <w:t xml:space="preserve">Da im Alter die Sehleistung nachlässt, benötigen ältere </w:t>
      </w:r>
      <w:r w:rsidR="00260481" w:rsidRPr="3F3760E5">
        <w:rPr>
          <w:rFonts w:ascii="Arial" w:hAnsi="Arial" w:cs="Arial"/>
          <w:sz w:val="20"/>
          <w:szCs w:val="20"/>
        </w:rPr>
        <w:t>Beschäftigte</w:t>
      </w:r>
      <w:r w:rsidRPr="3F3760E5">
        <w:rPr>
          <w:rFonts w:ascii="Arial" w:hAnsi="Arial" w:cs="Arial"/>
          <w:sz w:val="20"/>
          <w:szCs w:val="20"/>
        </w:rPr>
        <w:t xml:space="preserve"> eine höhere Beleuchtungsstärke. Hier können 750 bis 1</w:t>
      </w:r>
      <w:r w:rsidR="00260481" w:rsidRPr="3F3760E5">
        <w:rPr>
          <w:rFonts w:ascii="Arial" w:hAnsi="Arial" w:cs="Arial"/>
          <w:sz w:val="20"/>
          <w:szCs w:val="20"/>
        </w:rPr>
        <w:t>.</w:t>
      </w:r>
      <w:r w:rsidRPr="3F3760E5">
        <w:rPr>
          <w:rFonts w:ascii="Arial" w:hAnsi="Arial" w:cs="Arial"/>
          <w:sz w:val="20"/>
          <w:szCs w:val="20"/>
        </w:rPr>
        <w:t xml:space="preserve">000 Lux sinnvoll sein, um ein ermüdungsfreies </w:t>
      </w:r>
      <w:proofErr w:type="spellStart"/>
      <w:r w:rsidRPr="3F3760E5">
        <w:rPr>
          <w:rFonts w:ascii="Arial" w:hAnsi="Arial" w:cs="Arial"/>
          <w:sz w:val="20"/>
          <w:szCs w:val="20"/>
        </w:rPr>
        <w:t>Lesen</w:t>
      </w:r>
      <w:proofErr w:type="spellEnd"/>
      <w:r w:rsidRPr="3F3760E5">
        <w:rPr>
          <w:rFonts w:ascii="Arial" w:hAnsi="Arial" w:cs="Arial"/>
          <w:sz w:val="20"/>
          <w:szCs w:val="20"/>
        </w:rPr>
        <w:t xml:space="preserve"> zu ermöglichen. „Individuelle Arbeitsplatzleuchten wissen junge und ältere Mitarbeite</w:t>
      </w:r>
      <w:r w:rsidR="37238EA9" w:rsidRPr="3F3760E5">
        <w:rPr>
          <w:rFonts w:ascii="Arial" w:hAnsi="Arial" w:cs="Arial"/>
          <w:sz w:val="20"/>
          <w:szCs w:val="20"/>
        </w:rPr>
        <w:t>nde</w:t>
      </w:r>
      <w:r w:rsidRPr="3F3760E5">
        <w:rPr>
          <w:rFonts w:ascii="Arial" w:hAnsi="Arial" w:cs="Arial"/>
          <w:sz w:val="20"/>
          <w:szCs w:val="20"/>
        </w:rPr>
        <w:t xml:space="preserve"> zu schätzen: Sie ermöglichen eine Anpassung der Beleuchtung an die persönlichen Bedürfnisse“, </w:t>
      </w:r>
      <w:r w:rsidR="00260481" w:rsidRPr="3F3760E5">
        <w:rPr>
          <w:rFonts w:ascii="Arial" w:hAnsi="Arial" w:cs="Arial"/>
          <w:sz w:val="20"/>
          <w:szCs w:val="20"/>
        </w:rPr>
        <w:t>so</w:t>
      </w:r>
      <w:r w:rsidRPr="3F3760E5">
        <w:rPr>
          <w:rFonts w:ascii="Arial" w:hAnsi="Arial" w:cs="Arial"/>
          <w:sz w:val="20"/>
          <w:szCs w:val="20"/>
        </w:rPr>
        <w:t xml:space="preserve"> Brands. Ebenso wichtig für ein entspanntes Sehen ist das Vermeiden von Reflexionen </w:t>
      </w:r>
      <w:proofErr w:type="gramStart"/>
      <w:r w:rsidRPr="3F3760E5">
        <w:rPr>
          <w:rFonts w:ascii="Arial" w:hAnsi="Arial" w:cs="Arial"/>
          <w:sz w:val="20"/>
          <w:szCs w:val="20"/>
        </w:rPr>
        <w:t>auf hellen</w:t>
      </w:r>
      <w:proofErr w:type="gramEnd"/>
      <w:r w:rsidRPr="3F3760E5">
        <w:rPr>
          <w:rFonts w:ascii="Arial" w:hAnsi="Arial" w:cs="Arial"/>
          <w:sz w:val="20"/>
          <w:szCs w:val="20"/>
        </w:rPr>
        <w:t xml:space="preserve">, glatten, glänzenden oder spiegelnden Flächen. </w:t>
      </w:r>
      <w:r w:rsidR="002B3804" w:rsidRPr="3F3760E5">
        <w:rPr>
          <w:rFonts w:ascii="Arial" w:hAnsi="Arial" w:cs="Arial"/>
          <w:sz w:val="20"/>
          <w:szCs w:val="20"/>
        </w:rPr>
        <w:t>Helle, m</w:t>
      </w:r>
      <w:r w:rsidRPr="3F3760E5">
        <w:rPr>
          <w:rFonts w:ascii="Arial" w:hAnsi="Arial" w:cs="Arial"/>
          <w:sz w:val="20"/>
          <w:szCs w:val="20"/>
        </w:rPr>
        <w:t>atte, nicht reflektierende Oberflächen bei Büromöbeln und die Wahl entsprechender Wandfarben reduzieren die Belastungen.</w:t>
      </w:r>
      <w:r w:rsidR="00DE4E42" w:rsidRPr="3F3760E5">
        <w:rPr>
          <w:rFonts w:ascii="Arial" w:hAnsi="Arial" w:cs="Arial"/>
          <w:sz w:val="20"/>
          <w:szCs w:val="20"/>
        </w:rPr>
        <w:t xml:space="preserve"> „Für ermüdungsfreies gutes Sehen dürfen die Lichtquellen nicht pulsieren oder flimmern</w:t>
      </w:r>
      <w:r w:rsidR="00B7073D" w:rsidRPr="3F3760E5">
        <w:rPr>
          <w:rFonts w:ascii="Arial" w:hAnsi="Arial" w:cs="Arial"/>
          <w:sz w:val="20"/>
          <w:szCs w:val="20"/>
        </w:rPr>
        <w:t>. Wichtig ist auch, die Beschäftigten an der Planung der Beleuchtung beispielsweise durch Umfragen zu beteiligte</w:t>
      </w:r>
      <w:r w:rsidR="00E802A0" w:rsidRPr="3F3760E5">
        <w:rPr>
          <w:rFonts w:ascii="Arial" w:hAnsi="Arial" w:cs="Arial"/>
          <w:sz w:val="20"/>
          <w:szCs w:val="20"/>
        </w:rPr>
        <w:t>n</w:t>
      </w:r>
      <w:r w:rsidR="00B7073D" w:rsidRPr="3F3760E5">
        <w:rPr>
          <w:rFonts w:ascii="Arial" w:hAnsi="Arial" w:cs="Arial"/>
          <w:sz w:val="20"/>
          <w:szCs w:val="20"/>
        </w:rPr>
        <w:t xml:space="preserve">. Sie kennen die Schwachstellen </w:t>
      </w:r>
      <w:r w:rsidR="000E5565" w:rsidRPr="3F3760E5">
        <w:rPr>
          <w:rFonts w:ascii="Arial" w:hAnsi="Arial" w:cs="Arial"/>
          <w:sz w:val="20"/>
          <w:szCs w:val="20"/>
        </w:rPr>
        <w:t>an ihrem</w:t>
      </w:r>
      <w:r w:rsidR="00B7073D" w:rsidRPr="3F3760E5">
        <w:rPr>
          <w:rFonts w:ascii="Arial" w:hAnsi="Arial" w:cs="Arial"/>
          <w:sz w:val="20"/>
          <w:szCs w:val="20"/>
        </w:rPr>
        <w:t xml:space="preserve"> Arbeitsplatz am besten</w:t>
      </w:r>
      <w:r w:rsidR="00DE4E42" w:rsidRPr="3F3760E5">
        <w:rPr>
          <w:rFonts w:ascii="Arial" w:hAnsi="Arial" w:cs="Arial"/>
          <w:sz w:val="20"/>
          <w:szCs w:val="20"/>
        </w:rPr>
        <w:t xml:space="preserve">“, </w:t>
      </w:r>
      <w:r w:rsidR="00260481" w:rsidRPr="3F3760E5">
        <w:rPr>
          <w:rFonts w:ascii="Arial" w:hAnsi="Arial" w:cs="Arial"/>
          <w:sz w:val="20"/>
          <w:szCs w:val="20"/>
        </w:rPr>
        <w:t>betont</w:t>
      </w:r>
      <w:r w:rsidR="00DE4E42" w:rsidRPr="3F3760E5">
        <w:rPr>
          <w:rFonts w:ascii="Arial" w:hAnsi="Arial" w:cs="Arial"/>
          <w:sz w:val="20"/>
          <w:szCs w:val="20"/>
        </w:rPr>
        <w:t xml:space="preserve"> Brands.</w:t>
      </w:r>
    </w:p>
    <w:p w14:paraId="57B9AB5B" w14:textId="51AD7099" w:rsidR="00B70454" w:rsidRDefault="00B70454" w:rsidP="000E240F">
      <w:pPr>
        <w:autoSpaceDE w:val="0"/>
        <w:autoSpaceDN w:val="0"/>
        <w:adjustRightInd w:val="0"/>
        <w:snapToGrid w:val="0"/>
        <w:spacing w:line="360" w:lineRule="auto"/>
        <w:rPr>
          <w:rFonts w:ascii="Arial" w:hAnsi="Arial" w:cs="Arial"/>
          <w:sz w:val="20"/>
          <w:szCs w:val="20"/>
        </w:rPr>
      </w:pPr>
    </w:p>
    <w:p w14:paraId="04C7A82A" w14:textId="26AFF240" w:rsidR="00B70454" w:rsidRDefault="00B70454" w:rsidP="16546DA6">
      <w:pPr>
        <w:autoSpaceDE w:val="0"/>
        <w:autoSpaceDN w:val="0"/>
        <w:adjustRightInd w:val="0"/>
        <w:snapToGrid w:val="0"/>
        <w:spacing w:line="360" w:lineRule="auto"/>
        <w:rPr>
          <w:rFonts w:ascii="Arial" w:hAnsi="Arial" w:cs="Arial"/>
          <w:sz w:val="20"/>
          <w:szCs w:val="20"/>
        </w:rPr>
      </w:pPr>
      <w:r w:rsidRPr="3F3760E5">
        <w:rPr>
          <w:rFonts w:ascii="Arial" w:hAnsi="Arial" w:cs="Arial"/>
          <w:sz w:val="20"/>
          <w:szCs w:val="20"/>
        </w:rPr>
        <w:t>Grundsätzlich gilt</w:t>
      </w:r>
      <w:r w:rsidR="69167D2E" w:rsidRPr="3F3760E5">
        <w:rPr>
          <w:rFonts w:ascii="Arial" w:hAnsi="Arial" w:cs="Arial"/>
          <w:sz w:val="20"/>
          <w:szCs w:val="20"/>
        </w:rPr>
        <w:t>, wie im gesamten Arbeitsschutz,</w:t>
      </w:r>
      <w:r w:rsidRPr="3F3760E5">
        <w:rPr>
          <w:rFonts w:ascii="Arial" w:hAnsi="Arial" w:cs="Arial"/>
          <w:sz w:val="20"/>
          <w:szCs w:val="20"/>
        </w:rPr>
        <w:t xml:space="preserve"> auch hier </w:t>
      </w:r>
      <w:proofErr w:type="gramStart"/>
      <w:r w:rsidR="00926871" w:rsidRPr="3F3760E5">
        <w:rPr>
          <w:rFonts w:ascii="Arial" w:hAnsi="Arial" w:cs="Arial"/>
          <w:sz w:val="20"/>
          <w:szCs w:val="20"/>
        </w:rPr>
        <w:t xml:space="preserve">– </w:t>
      </w:r>
      <w:r w:rsidRPr="3F3760E5">
        <w:rPr>
          <w:rFonts w:ascii="Arial" w:hAnsi="Arial" w:cs="Arial"/>
          <w:sz w:val="20"/>
          <w:szCs w:val="20"/>
        </w:rPr>
        <w:t xml:space="preserve"> die</w:t>
      </w:r>
      <w:proofErr w:type="gramEnd"/>
      <w:r w:rsidRPr="3F3760E5">
        <w:rPr>
          <w:rFonts w:ascii="Arial" w:hAnsi="Arial" w:cs="Arial"/>
          <w:sz w:val="20"/>
          <w:szCs w:val="20"/>
        </w:rPr>
        <w:t xml:space="preserve"> konkre</w:t>
      </w:r>
      <w:r w:rsidR="00977B3A" w:rsidRPr="3F3760E5">
        <w:rPr>
          <w:rFonts w:ascii="Arial" w:hAnsi="Arial" w:cs="Arial"/>
          <w:sz w:val="20"/>
          <w:szCs w:val="20"/>
        </w:rPr>
        <w:t xml:space="preserve">te </w:t>
      </w:r>
      <w:r w:rsidR="005128C8" w:rsidRPr="3F3760E5">
        <w:rPr>
          <w:rFonts w:ascii="Arial" w:hAnsi="Arial" w:cs="Arial"/>
          <w:sz w:val="20"/>
          <w:szCs w:val="20"/>
        </w:rPr>
        <w:t>Ge</w:t>
      </w:r>
      <w:r w:rsidR="00977B3A" w:rsidRPr="3F3760E5">
        <w:rPr>
          <w:rFonts w:ascii="Arial" w:hAnsi="Arial" w:cs="Arial"/>
          <w:sz w:val="20"/>
          <w:szCs w:val="20"/>
        </w:rPr>
        <w:t>staltung der Arbeitsplätze</w:t>
      </w:r>
      <w:r w:rsidR="00FC697C" w:rsidRPr="3F3760E5">
        <w:rPr>
          <w:rFonts w:ascii="Arial" w:hAnsi="Arial" w:cs="Arial"/>
          <w:sz w:val="20"/>
          <w:szCs w:val="20"/>
        </w:rPr>
        <w:t xml:space="preserve"> </w:t>
      </w:r>
      <w:r w:rsidR="759318BC" w:rsidRPr="3F3760E5">
        <w:rPr>
          <w:rFonts w:ascii="Arial" w:hAnsi="Arial" w:cs="Arial"/>
          <w:sz w:val="20"/>
          <w:szCs w:val="20"/>
        </w:rPr>
        <w:t xml:space="preserve">ist </w:t>
      </w:r>
      <w:r w:rsidR="00FC697C" w:rsidRPr="3F3760E5">
        <w:rPr>
          <w:rFonts w:ascii="Arial" w:hAnsi="Arial" w:cs="Arial"/>
          <w:sz w:val="20"/>
          <w:szCs w:val="20"/>
        </w:rPr>
        <w:t xml:space="preserve">im </w:t>
      </w:r>
      <w:r w:rsidR="00977B3A" w:rsidRPr="3F3760E5">
        <w:rPr>
          <w:rFonts w:ascii="Arial" w:hAnsi="Arial" w:cs="Arial"/>
          <w:sz w:val="20"/>
          <w:szCs w:val="20"/>
        </w:rPr>
        <w:t>R</w:t>
      </w:r>
      <w:r w:rsidR="00FC697C" w:rsidRPr="3F3760E5">
        <w:rPr>
          <w:rFonts w:ascii="Arial" w:hAnsi="Arial" w:cs="Arial"/>
          <w:sz w:val="20"/>
          <w:szCs w:val="20"/>
        </w:rPr>
        <w:t>ahmen einer Gefäh</w:t>
      </w:r>
      <w:r w:rsidR="005128C8" w:rsidRPr="3F3760E5">
        <w:rPr>
          <w:rFonts w:ascii="Arial" w:hAnsi="Arial" w:cs="Arial"/>
          <w:sz w:val="20"/>
          <w:szCs w:val="20"/>
        </w:rPr>
        <w:t>r</w:t>
      </w:r>
      <w:r w:rsidR="00FC697C" w:rsidRPr="3F3760E5">
        <w:rPr>
          <w:rFonts w:ascii="Arial" w:hAnsi="Arial" w:cs="Arial"/>
          <w:sz w:val="20"/>
          <w:szCs w:val="20"/>
        </w:rPr>
        <w:t>dungsbeurteilung festzulegen.</w:t>
      </w:r>
    </w:p>
    <w:p w14:paraId="5F6653D1" w14:textId="73AA6844" w:rsidR="00034367" w:rsidRDefault="00034367" w:rsidP="000E240F">
      <w:pPr>
        <w:autoSpaceDE w:val="0"/>
        <w:autoSpaceDN w:val="0"/>
        <w:adjustRightInd w:val="0"/>
        <w:snapToGrid w:val="0"/>
        <w:spacing w:line="360" w:lineRule="auto"/>
        <w:rPr>
          <w:rFonts w:ascii="Arial" w:hAnsi="Arial" w:cs="Arial"/>
          <w:bCs/>
          <w:sz w:val="20"/>
          <w:szCs w:val="20"/>
        </w:rPr>
      </w:pPr>
    </w:p>
    <w:p w14:paraId="113191E0" w14:textId="5FAFD530" w:rsidR="0009468D" w:rsidRPr="002532CF" w:rsidRDefault="00AE4857" w:rsidP="0009468D">
      <w:pPr>
        <w:spacing w:line="360" w:lineRule="auto"/>
        <w:ind w:right="1111"/>
        <w:rPr>
          <w:rFonts w:ascii="Arial" w:hAnsi="Arial" w:cs="Arial"/>
          <w:color w:val="0000FF"/>
          <w:sz w:val="20"/>
          <w:szCs w:val="20"/>
          <w:u w:val="single"/>
        </w:rPr>
      </w:pPr>
      <w:r>
        <w:rPr>
          <w:rFonts w:ascii="Arial" w:hAnsi="Arial" w:cs="Arial"/>
          <w:color w:val="000000" w:themeColor="text1"/>
          <w:sz w:val="20"/>
          <w:szCs w:val="20"/>
        </w:rPr>
        <w:t>U</w:t>
      </w:r>
      <w:r w:rsidR="0009468D" w:rsidRPr="002532CF">
        <w:rPr>
          <w:rFonts w:ascii="Arial" w:hAnsi="Arial" w:cs="Arial"/>
          <w:color w:val="000000" w:themeColor="text1"/>
          <w:sz w:val="20"/>
          <w:szCs w:val="20"/>
        </w:rPr>
        <w:t>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w:t>
      </w:r>
      <w:r w:rsidR="00190720">
        <w:rPr>
          <w:rFonts w:ascii="Arial" w:hAnsi="Arial" w:cs="Arial"/>
          <w:color w:val="000000" w:themeColor="text1"/>
          <w:sz w:val="20"/>
          <w:szCs w:val="20"/>
        </w:rPr>
        <w:t>sicherheit</w:t>
      </w:r>
      <w:r w:rsidR="0009468D" w:rsidRPr="002532CF">
        <w:rPr>
          <w:rFonts w:ascii="Arial" w:hAnsi="Arial" w:cs="Arial"/>
          <w:color w:val="000000" w:themeColor="text1"/>
          <w:sz w:val="20"/>
          <w:szCs w:val="20"/>
        </w:rPr>
        <w:t xml:space="preserve"> von TÜV Rheinland informieren: </w:t>
      </w:r>
      <w:hyperlink r:id="rId13" w:history="1">
        <w:r w:rsidR="009B44C4" w:rsidRPr="00AB12A3">
          <w:rPr>
            <w:rStyle w:val="Hyperlink"/>
            <w:rFonts w:ascii="Arial" w:hAnsi="Arial" w:cs="Arial"/>
            <w:sz w:val="20"/>
            <w:szCs w:val="20"/>
          </w:rPr>
          <w:t>www.tuv.com/arbeitssicherheit</w:t>
        </w:r>
      </w:hyperlink>
      <w:r w:rsidR="00011634">
        <w:rPr>
          <w:rFonts w:ascii="Arial" w:hAnsi="Arial" w:cs="Arial"/>
          <w:sz w:val="20"/>
          <w:szCs w:val="20"/>
        </w:rPr>
        <w:t xml:space="preserve"> </w:t>
      </w:r>
      <w:r w:rsidR="00291615">
        <w:rPr>
          <w:rStyle w:val="Hyperlink"/>
          <w:rFonts w:ascii="Arial" w:hAnsi="Arial" w:cs="Arial"/>
          <w:sz w:val="20"/>
          <w:szCs w:val="20"/>
        </w:rPr>
        <w:t xml:space="preserve"> </w:t>
      </w: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w:t>
      </w:r>
      <w:proofErr w:type="gramStart"/>
      <w:r>
        <w:rPr>
          <w:rFonts w:ascii="Arial" w:hAnsi="Arial" w:cs="Arial"/>
          <w:i/>
          <w:iCs/>
          <w:sz w:val="18"/>
          <w:szCs w:val="18"/>
        </w:rPr>
        <w:t>in zahlreichen Berufen und zertifizieren</w:t>
      </w:r>
      <w:proofErr w:type="gramEnd"/>
      <w:r>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Pr>
            <w:rStyle w:val="Hyperlink"/>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lastRenderedPageBreak/>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 xml:space="preserve">Die TÜV Rheinland Arbeitsmedizinischen Dienste (AMD) betreiben als Tochterunternehmen der TÜV Rheinland Group bundesweit arbeitsmedizinische Zentren und beraten Betriebe </w:t>
      </w:r>
      <w:proofErr w:type="gramStart"/>
      <w:r>
        <w:rPr>
          <w:rFonts w:ascii="Arial" w:hAnsi="Arial" w:cs="Arial"/>
          <w:i/>
          <w:iCs/>
          <w:sz w:val="18"/>
          <w:szCs w:val="18"/>
        </w:rPr>
        <w:t>hinsichtlich Arbeitsschutz</w:t>
      </w:r>
      <w:proofErr w:type="gramEnd"/>
      <w:r>
        <w:rPr>
          <w:rFonts w:ascii="Arial" w:hAnsi="Arial" w:cs="Arial"/>
          <w:i/>
          <w:iCs/>
          <w:sz w:val="18"/>
          <w:szCs w:val="18"/>
        </w:rPr>
        <w:t xml:space="preserve"> und Arbeitsmedizin. Rund 840 </w:t>
      </w:r>
      <w:proofErr w:type="spellStart"/>
      <w:proofErr w:type="gramStart"/>
      <w:r>
        <w:rPr>
          <w:rFonts w:ascii="Arial" w:hAnsi="Arial" w:cs="Arial"/>
          <w:i/>
          <w:iCs/>
          <w:sz w:val="18"/>
          <w:szCs w:val="18"/>
        </w:rPr>
        <w:t>Fachärzt:innen</w:t>
      </w:r>
      <w:proofErr w:type="spellEnd"/>
      <w:proofErr w:type="gramEnd"/>
      <w:r>
        <w:rPr>
          <w:rFonts w:ascii="Arial" w:hAnsi="Arial" w:cs="Arial"/>
          <w:i/>
          <w:iCs/>
          <w:sz w:val="18"/>
          <w:szCs w:val="18"/>
        </w:rPr>
        <w:t xml:space="preserve">, Fachkräfte für Arbeitssicherheit, </w:t>
      </w:r>
      <w:proofErr w:type="spellStart"/>
      <w:r>
        <w:rPr>
          <w:rFonts w:ascii="Arial" w:hAnsi="Arial" w:cs="Arial"/>
          <w:i/>
          <w:iCs/>
          <w:sz w:val="18"/>
          <w:szCs w:val="18"/>
        </w:rPr>
        <w:t>Psycholog:innen</w:t>
      </w:r>
      <w:proofErr w:type="spellEnd"/>
      <w:r>
        <w:rPr>
          <w:rFonts w:ascii="Arial" w:hAnsi="Arial" w:cs="Arial"/>
          <w:i/>
          <w:iCs/>
          <w:sz w:val="18"/>
          <w:szCs w:val="18"/>
        </w:rPr>
        <w:t xml:space="preserve">, Arbeitsmedizinische </w:t>
      </w:r>
      <w:proofErr w:type="spellStart"/>
      <w:r>
        <w:rPr>
          <w:rFonts w:ascii="Arial" w:hAnsi="Arial" w:cs="Arial"/>
          <w:i/>
          <w:iCs/>
          <w:sz w:val="18"/>
          <w:szCs w:val="18"/>
        </w:rPr>
        <w:t>Assistent:innen</w:t>
      </w:r>
      <w:proofErr w:type="spellEnd"/>
      <w:r>
        <w:rPr>
          <w:rFonts w:ascii="Arial" w:hAnsi="Arial" w:cs="Arial"/>
          <w:i/>
          <w:iCs/>
          <w:sz w:val="18"/>
          <w:szCs w:val="18"/>
        </w:rPr>
        <w:t xml:space="preserve">, </w:t>
      </w:r>
      <w:proofErr w:type="spellStart"/>
      <w:r>
        <w:rPr>
          <w:rFonts w:ascii="Arial" w:hAnsi="Arial" w:cs="Arial"/>
          <w:i/>
          <w:iCs/>
          <w:sz w:val="18"/>
          <w:szCs w:val="18"/>
        </w:rPr>
        <w:t>Gesundheitsmanager:innen</w:t>
      </w:r>
      <w:proofErr w:type="spellEnd"/>
      <w:r>
        <w:rPr>
          <w:rFonts w:ascii="Arial" w:hAnsi="Arial" w:cs="Arial"/>
          <w:i/>
          <w:iCs/>
          <w:sz w:val="18"/>
          <w:szCs w:val="18"/>
        </w:rPr>
        <w:t xml:space="preserve"> und </w:t>
      </w:r>
      <w:proofErr w:type="spellStart"/>
      <w:r>
        <w:rPr>
          <w:rFonts w:ascii="Arial" w:hAnsi="Arial" w:cs="Arial"/>
          <w:i/>
          <w:iCs/>
          <w:sz w:val="18"/>
          <w:szCs w:val="18"/>
        </w:rPr>
        <w:t>Berater:innen</w:t>
      </w:r>
      <w:proofErr w:type="spellEnd"/>
      <w:r>
        <w:rPr>
          <w:rFonts w:ascii="Arial" w:hAnsi="Arial" w:cs="Arial"/>
          <w:i/>
          <w:iCs/>
          <w:sz w:val="18"/>
          <w:szCs w:val="18"/>
        </w:rPr>
        <w:t xml:space="preserve">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5"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6"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AC7D31">
      <w:headerReference w:type="even" r:id="rId17"/>
      <w:headerReference w:type="default" r:id="rId18"/>
      <w:footerReference w:type="even" r:id="rId19"/>
      <w:footerReference w:type="default" r:id="rId20"/>
      <w:headerReference w:type="first" r:id="rId21"/>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E55E" w14:textId="77777777" w:rsidR="001D168F" w:rsidRDefault="001D168F" w:rsidP="006C1C0B">
      <w:r>
        <w:separator/>
      </w:r>
    </w:p>
  </w:endnote>
  <w:endnote w:type="continuationSeparator" w:id="0">
    <w:p w14:paraId="05171D74" w14:textId="77777777" w:rsidR="001D168F" w:rsidRDefault="001D168F" w:rsidP="006C1C0B">
      <w:r>
        <w:continuationSeparator/>
      </w:r>
    </w:p>
  </w:endnote>
  <w:endnote w:type="continuationNotice" w:id="1">
    <w:p w14:paraId="1E8567A9" w14:textId="77777777" w:rsidR="001D168F" w:rsidRDefault="001D1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AC7D3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ED561" w14:textId="77777777" w:rsidR="001D168F" w:rsidRDefault="001D168F" w:rsidP="006C1C0B">
      <w:r>
        <w:separator/>
      </w:r>
    </w:p>
  </w:footnote>
  <w:footnote w:type="continuationSeparator" w:id="0">
    <w:p w14:paraId="7976B614" w14:textId="77777777" w:rsidR="001D168F" w:rsidRDefault="001D168F" w:rsidP="006C1C0B">
      <w:r>
        <w:continuationSeparator/>
      </w:r>
    </w:p>
  </w:footnote>
  <w:footnote w:type="continuationNotice" w:id="1">
    <w:p w14:paraId="1B4762C2" w14:textId="77777777" w:rsidR="001D168F" w:rsidRDefault="001D1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9A65" w14:textId="77777777" w:rsidR="00472A55" w:rsidRDefault="00000000">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style="position:absolute;margin-left:0;margin-top:0;width:582pt;height:134.25pt;rotation:315;z-index:-251658238;mso-wrap-edited:f;mso-position-horizontal:center;mso-position-horizontal-relative:margin;mso-position-vertical:center;mso-position-vertical-relative:margin"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1E36" w14:textId="77777777" w:rsidR="00472A55" w:rsidRDefault="00593618">
    <w:pPr>
      <w:pStyle w:val="Kopfzeile"/>
    </w:pPr>
    <w:r>
      <w:rPr>
        <w:noProof/>
        <w:lang w:eastAsia="de-DE"/>
      </w:rPr>
      <w:drawing>
        <wp:anchor distT="0" distB="0" distL="114300" distR="114300" simplePos="0" relativeHeight="251658241"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A504" w14:textId="77777777" w:rsidR="00472A55" w:rsidRDefault="00593618">
    <w:pPr>
      <w:pStyle w:val="Kopfzeile"/>
    </w:pPr>
    <w:r>
      <w:rPr>
        <w:noProof/>
        <w:lang w:eastAsia="de-DE"/>
      </w:rPr>
      <w:drawing>
        <wp:anchor distT="0" distB="0" distL="114300" distR="114300" simplePos="0" relativeHeight="251658240"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75A"/>
    <w:multiLevelType w:val="hybridMultilevel"/>
    <w:tmpl w:val="F864AC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6"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8"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9"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1240018090">
    <w:abstractNumId w:val="15"/>
  </w:num>
  <w:num w:numId="2" w16cid:durableId="1444420176">
    <w:abstractNumId w:val="4"/>
  </w:num>
  <w:num w:numId="3" w16cid:durableId="1745181147">
    <w:abstractNumId w:val="10"/>
  </w:num>
  <w:num w:numId="4" w16cid:durableId="921794306">
    <w:abstractNumId w:val="11"/>
  </w:num>
  <w:num w:numId="5" w16cid:durableId="769617955">
    <w:abstractNumId w:val="2"/>
  </w:num>
  <w:num w:numId="6" w16cid:durableId="109476764">
    <w:abstractNumId w:val="7"/>
  </w:num>
  <w:num w:numId="7" w16cid:durableId="1305963936">
    <w:abstractNumId w:val="8"/>
  </w:num>
  <w:num w:numId="8" w16cid:durableId="123430643">
    <w:abstractNumId w:val="5"/>
  </w:num>
  <w:num w:numId="9" w16cid:durableId="590429970">
    <w:abstractNumId w:val="3"/>
  </w:num>
  <w:num w:numId="10" w16cid:durableId="931083213">
    <w:abstractNumId w:val="6"/>
  </w:num>
  <w:num w:numId="11" w16cid:durableId="581261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804049">
    <w:abstractNumId w:val="1"/>
  </w:num>
  <w:num w:numId="13" w16cid:durableId="1555585498">
    <w:abstractNumId w:val="13"/>
  </w:num>
  <w:num w:numId="14" w16cid:durableId="822509221">
    <w:abstractNumId w:val="9"/>
  </w:num>
  <w:num w:numId="15" w16cid:durableId="1555657774">
    <w:abstractNumId w:val="14"/>
  </w:num>
  <w:num w:numId="16" w16cid:durableId="114368352">
    <w:abstractNumId w:val="12"/>
  </w:num>
  <w:num w:numId="17" w16cid:durableId="172071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5C5"/>
    <w:rsid w:val="000017C1"/>
    <w:rsid w:val="00002C6F"/>
    <w:rsid w:val="000039BF"/>
    <w:rsid w:val="000041A1"/>
    <w:rsid w:val="00004D97"/>
    <w:rsid w:val="00005456"/>
    <w:rsid w:val="000055DC"/>
    <w:rsid w:val="00006A07"/>
    <w:rsid w:val="000102D4"/>
    <w:rsid w:val="00011062"/>
    <w:rsid w:val="00011634"/>
    <w:rsid w:val="000129D1"/>
    <w:rsid w:val="00012C9F"/>
    <w:rsid w:val="000160A2"/>
    <w:rsid w:val="0001728B"/>
    <w:rsid w:val="00020D11"/>
    <w:rsid w:val="00021C1E"/>
    <w:rsid w:val="000232EC"/>
    <w:rsid w:val="00026EC5"/>
    <w:rsid w:val="000274DA"/>
    <w:rsid w:val="000277E5"/>
    <w:rsid w:val="00032B77"/>
    <w:rsid w:val="00032E5C"/>
    <w:rsid w:val="0003317F"/>
    <w:rsid w:val="00034367"/>
    <w:rsid w:val="00040177"/>
    <w:rsid w:val="00040B43"/>
    <w:rsid w:val="00042E1E"/>
    <w:rsid w:val="0004326C"/>
    <w:rsid w:val="00045D08"/>
    <w:rsid w:val="00050EAE"/>
    <w:rsid w:val="000529D4"/>
    <w:rsid w:val="00053EAE"/>
    <w:rsid w:val="00054AB9"/>
    <w:rsid w:val="00054FB9"/>
    <w:rsid w:val="000576A2"/>
    <w:rsid w:val="00057BD8"/>
    <w:rsid w:val="000623C3"/>
    <w:rsid w:val="00063D95"/>
    <w:rsid w:val="00070190"/>
    <w:rsid w:val="000702DC"/>
    <w:rsid w:val="000746D9"/>
    <w:rsid w:val="00074756"/>
    <w:rsid w:val="00075161"/>
    <w:rsid w:val="00076742"/>
    <w:rsid w:val="00077366"/>
    <w:rsid w:val="00077D6D"/>
    <w:rsid w:val="00082D97"/>
    <w:rsid w:val="00083B69"/>
    <w:rsid w:val="0008400A"/>
    <w:rsid w:val="00084CF7"/>
    <w:rsid w:val="000850DC"/>
    <w:rsid w:val="000862EF"/>
    <w:rsid w:val="000865E8"/>
    <w:rsid w:val="0008772E"/>
    <w:rsid w:val="000909FF"/>
    <w:rsid w:val="0009113E"/>
    <w:rsid w:val="00093CC3"/>
    <w:rsid w:val="0009468D"/>
    <w:rsid w:val="00096780"/>
    <w:rsid w:val="000A4121"/>
    <w:rsid w:val="000A5A84"/>
    <w:rsid w:val="000B0072"/>
    <w:rsid w:val="000B0085"/>
    <w:rsid w:val="000B3101"/>
    <w:rsid w:val="000B356F"/>
    <w:rsid w:val="000B5BB0"/>
    <w:rsid w:val="000B60E7"/>
    <w:rsid w:val="000B6A6E"/>
    <w:rsid w:val="000B70EA"/>
    <w:rsid w:val="000B7BFD"/>
    <w:rsid w:val="000C12C1"/>
    <w:rsid w:val="000C511F"/>
    <w:rsid w:val="000C51A0"/>
    <w:rsid w:val="000D0478"/>
    <w:rsid w:val="000D059A"/>
    <w:rsid w:val="000D13A6"/>
    <w:rsid w:val="000D162C"/>
    <w:rsid w:val="000D2546"/>
    <w:rsid w:val="000D267B"/>
    <w:rsid w:val="000D3B56"/>
    <w:rsid w:val="000D6C2B"/>
    <w:rsid w:val="000E058B"/>
    <w:rsid w:val="000E240F"/>
    <w:rsid w:val="000E5565"/>
    <w:rsid w:val="000F0001"/>
    <w:rsid w:val="000F4F3F"/>
    <w:rsid w:val="000F6399"/>
    <w:rsid w:val="001019B4"/>
    <w:rsid w:val="00106CE9"/>
    <w:rsid w:val="00110144"/>
    <w:rsid w:val="0011136E"/>
    <w:rsid w:val="00112C03"/>
    <w:rsid w:val="00114672"/>
    <w:rsid w:val="001151C0"/>
    <w:rsid w:val="0012147E"/>
    <w:rsid w:val="001224C5"/>
    <w:rsid w:val="00122CBF"/>
    <w:rsid w:val="00123002"/>
    <w:rsid w:val="00123667"/>
    <w:rsid w:val="0012767F"/>
    <w:rsid w:val="00134338"/>
    <w:rsid w:val="00137982"/>
    <w:rsid w:val="00141B6B"/>
    <w:rsid w:val="0014386A"/>
    <w:rsid w:val="00145187"/>
    <w:rsid w:val="001472EF"/>
    <w:rsid w:val="00147FA3"/>
    <w:rsid w:val="001502BD"/>
    <w:rsid w:val="00152531"/>
    <w:rsid w:val="00153044"/>
    <w:rsid w:val="001558BE"/>
    <w:rsid w:val="00160833"/>
    <w:rsid w:val="00162940"/>
    <w:rsid w:val="00163504"/>
    <w:rsid w:val="001636AF"/>
    <w:rsid w:val="00163A27"/>
    <w:rsid w:val="00165A98"/>
    <w:rsid w:val="00170C0E"/>
    <w:rsid w:val="00171142"/>
    <w:rsid w:val="00172D3C"/>
    <w:rsid w:val="00177796"/>
    <w:rsid w:val="00190720"/>
    <w:rsid w:val="00190767"/>
    <w:rsid w:val="00192CEA"/>
    <w:rsid w:val="00196C48"/>
    <w:rsid w:val="001972D2"/>
    <w:rsid w:val="001A227E"/>
    <w:rsid w:val="001A570A"/>
    <w:rsid w:val="001A7BEE"/>
    <w:rsid w:val="001B0DD7"/>
    <w:rsid w:val="001B14BD"/>
    <w:rsid w:val="001B337C"/>
    <w:rsid w:val="001B4728"/>
    <w:rsid w:val="001B562D"/>
    <w:rsid w:val="001C0ECD"/>
    <w:rsid w:val="001C2CAC"/>
    <w:rsid w:val="001C35DD"/>
    <w:rsid w:val="001C3EFA"/>
    <w:rsid w:val="001D04AE"/>
    <w:rsid w:val="001D051A"/>
    <w:rsid w:val="001D168F"/>
    <w:rsid w:val="001D247B"/>
    <w:rsid w:val="001D4EA1"/>
    <w:rsid w:val="001E0109"/>
    <w:rsid w:val="001E0329"/>
    <w:rsid w:val="001E1307"/>
    <w:rsid w:val="001E1CA5"/>
    <w:rsid w:val="001E3B36"/>
    <w:rsid w:val="001E54FF"/>
    <w:rsid w:val="001E7BD8"/>
    <w:rsid w:val="001F0AA4"/>
    <w:rsid w:val="001F105E"/>
    <w:rsid w:val="001F2626"/>
    <w:rsid w:val="001F2991"/>
    <w:rsid w:val="001F299F"/>
    <w:rsid w:val="001F2D48"/>
    <w:rsid w:val="001F3A98"/>
    <w:rsid w:val="001F4483"/>
    <w:rsid w:val="001F5022"/>
    <w:rsid w:val="001F717F"/>
    <w:rsid w:val="001F77BC"/>
    <w:rsid w:val="00201FFF"/>
    <w:rsid w:val="0020207F"/>
    <w:rsid w:val="00202FC7"/>
    <w:rsid w:val="00203651"/>
    <w:rsid w:val="00205078"/>
    <w:rsid w:val="00205CA8"/>
    <w:rsid w:val="00206AA1"/>
    <w:rsid w:val="002071CE"/>
    <w:rsid w:val="00207C39"/>
    <w:rsid w:val="00210A54"/>
    <w:rsid w:val="00210FD5"/>
    <w:rsid w:val="002114BE"/>
    <w:rsid w:val="002119E9"/>
    <w:rsid w:val="00213373"/>
    <w:rsid w:val="00213471"/>
    <w:rsid w:val="00215C3E"/>
    <w:rsid w:val="00215EC7"/>
    <w:rsid w:val="00221862"/>
    <w:rsid w:val="00224B84"/>
    <w:rsid w:val="00226207"/>
    <w:rsid w:val="0023216A"/>
    <w:rsid w:val="0023630B"/>
    <w:rsid w:val="00240A43"/>
    <w:rsid w:val="00243A1C"/>
    <w:rsid w:val="002447CD"/>
    <w:rsid w:val="00245C62"/>
    <w:rsid w:val="002474E0"/>
    <w:rsid w:val="002532CF"/>
    <w:rsid w:val="002542E9"/>
    <w:rsid w:val="00255C7F"/>
    <w:rsid w:val="0026047E"/>
    <w:rsid w:val="00260481"/>
    <w:rsid w:val="00260733"/>
    <w:rsid w:val="00264B95"/>
    <w:rsid w:val="00266C20"/>
    <w:rsid w:val="00267941"/>
    <w:rsid w:val="002701A1"/>
    <w:rsid w:val="002768DF"/>
    <w:rsid w:val="00280131"/>
    <w:rsid w:val="00283774"/>
    <w:rsid w:val="00284A2E"/>
    <w:rsid w:val="00285841"/>
    <w:rsid w:val="00285CEF"/>
    <w:rsid w:val="002900D6"/>
    <w:rsid w:val="002907DE"/>
    <w:rsid w:val="00290DC1"/>
    <w:rsid w:val="00291615"/>
    <w:rsid w:val="0029268B"/>
    <w:rsid w:val="00293DE6"/>
    <w:rsid w:val="002A10D4"/>
    <w:rsid w:val="002A1C5F"/>
    <w:rsid w:val="002A2201"/>
    <w:rsid w:val="002A3663"/>
    <w:rsid w:val="002A5117"/>
    <w:rsid w:val="002A66C8"/>
    <w:rsid w:val="002B20CB"/>
    <w:rsid w:val="002B2983"/>
    <w:rsid w:val="002B3804"/>
    <w:rsid w:val="002B3DA6"/>
    <w:rsid w:val="002B4163"/>
    <w:rsid w:val="002B5251"/>
    <w:rsid w:val="002B58F2"/>
    <w:rsid w:val="002C05AC"/>
    <w:rsid w:val="002C1C99"/>
    <w:rsid w:val="002C6319"/>
    <w:rsid w:val="002C6594"/>
    <w:rsid w:val="002D1BEB"/>
    <w:rsid w:val="002D38DE"/>
    <w:rsid w:val="002D56E3"/>
    <w:rsid w:val="002D5F58"/>
    <w:rsid w:val="002D7F3C"/>
    <w:rsid w:val="002E1C7E"/>
    <w:rsid w:val="002E553D"/>
    <w:rsid w:val="002E5F0F"/>
    <w:rsid w:val="002F0475"/>
    <w:rsid w:val="002F0502"/>
    <w:rsid w:val="002F2B61"/>
    <w:rsid w:val="002F62C8"/>
    <w:rsid w:val="0030457E"/>
    <w:rsid w:val="003053F9"/>
    <w:rsid w:val="003057EB"/>
    <w:rsid w:val="00310BB6"/>
    <w:rsid w:val="00314251"/>
    <w:rsid w:val="00316839"/>
    <w:rsid w:val="00321CB4"/>
    <w:rsid w:val="003314E7"/>
    <w:rsid w:val="00332E4D"/>
    <w:rsid w:val="00333037"/>
    <w:rsid w:val="003337B1"/>
    <w:rsid w:val="003349D0"/>
    <w:rsid w:val="00334B69"/>
    <w:rsid w:val="0033665C"/>
    <w:rsid w:val="003371BF"/>
    <w:rsid w:val="00340974"/>
    <w:rsid w:val="00341634"/>
    <w:rsid w:val="003419D2"/>
    <w:rsid w:val="0034330B"/>
    <w:rsid w:val="00352E92"/>
    <w:rsid w:val="00353986"/>
    <w:rsid w:val="00357108"/>
    <w:rsid w:val="0036041B"/>
    <w:rsid w:val="00360477"/>
    <w:rsid w:val="00363494"/>
    <w:rsid w:val="0036458C"/>
    <w:rsid w:val="00367BD1"/>
    <w:rsid w:val="00371328"/>
    <w:rsid w:val="00373D53"/>
    <w:rsid w:val="00375112"/>
    <w:rsid w:val="00375810"/>
    <w:rsid w:val="0038539F"/>
    <w:rsid w:val="003860B3"/>
    <w:rsid w:val="003917AA"/>
    <w:rsid w:val="00393D5F"/>
    <w:rsid w:val="003943FC"/>
    <w:rsid w:val="00394756"/>
    <w:rsid w:val="00397A48"/>
    <w:rsid w:val="003A3471"/>
    <w:rsid w:val="003A3855"/>
    <w:rsid w:val="003A43E8"/>
    <w:rsid w:val="003A4D98"/>
    <w:rsid w:val="003B0A4F"/>
    <w:rsid w:val="003B1CEA"/>
    <w:rsid w:val="003B55FB"/>
    <w:rsid w:val="003B6612"/>
    <w:rsid w:val="003B695E"/>
    <w:rsid w:val="003B74E2"/>
    <w:rsid w:val="003C08EB"/>
    <w:rsid w:val="003C1618"/>
    <w:rsid w:val="003C1667"/>
    <w:rsid w:val="003C2956"/>
    <w:rsid w:val="003C2D83"/>
    <w:rsid w:val="003C4869"/>
    <w:rsid w:val="003C541A"/>
    <w:rsid w:val="003C668D"/>
    <w:rsid w:val="003C6D95"/>
    <w:rsid w:val="003C6F7B"/>
    <w:rsid w:val="003C7B29"/>
    <w:rsid w:val="003D1E13"/>
    <w:rsid w:val="003D2606"/>
    <w:rsid w:val="003D66A2"/>
    <w:rsid w:val="003E1126"/>
    <w:rsid w:val="003E1A72"/>
    <w:rsid w:val="003E2854"/>
    <w:rsid w:val="003E4620"/>
    <w:rsid w:val="003E7C7D"/>
    <w:rsid w:val="003F0023"/>
    <w:rsid w:val="003F29F3"/>
    <w:rsid w:val="003F4C14"/>
    <w:rsid w:val="003F5F49"/>
    <w:rsid w:val="004028E0"/>
    <w:rsid w:val="0040410B"/>
    <w:rsid w:val="004054E5"/>
    <w:rsid w:val="00405756"/>
    <w:rsid w:val="00412B76"/>
    <w:rsid w:val="0041513E"/>
    <w:rsid w:val="0041546B"/>
    <w:rsid w:val="00416A97"/>
    <w:rsid w:val="00416BCE"/>
    <w:rsid w:val="00420C71"/>
    <w:rsid w:val="00421371"/>
    <w:rsid w:val="004231DB"/>
    <w:rsid w:val="004273E1"/>
    <w:rsid w:val="00427874"/>
    <w:rsid w:val="004302C1"/>
    <w:rsid w:val="00430E7E"/>
    <w:rsid w:val="00431CFA"/>
    <w:rsid w:val="004325F6"/>
    <w:rsid w:val="00432D35"/>
    <w:rsid w:val="00435302"/>
    <w:rsid w:val="004358A7"/>
    <w:rsid w:val="00435E0D"/>
    <w:rsid w:val="00436347"/>
    <w:rsid w:val="0043782E"/>
    <w:rsid w:val="004401E4"/>
    <w:rsid w:val="00440E42"/>
    <w:rsid w:val="00441433"/>
    <w:rsid w:val="00441DA1"/>
    <w:rsid w:val="00443AD0"/>
    <w:rsid w:val="00444F59"/>
    <w:rsid w:val="00445B1E"/>
    <w:rsid w:val="00445EEE"/>
    <w:rsid w:val="00446367"/>
    <w:rsid w:val="00447B5A"/>
    <w:rsid w:val="004516CC"/>
    <w:rsid w:val="00453956"/>
    <w:rsid w:val="004549E5"/>
    <w:rsid w:val="004570A0"/>
    <w:rsid w:val="00462B7F"/>
    <w:rsid w:val="00463ABD"/>
    <w:rsid w:val="004642D8"/>
    <w:rsid w:val="004652C5"/>
    <w:rsid w:val="0046786D"/>
    <w:rsid w:val="00472A55"/>
    <w:rsid w:val="00474576"/>
    <w:rsid w:val="004760A4"/>
    <w:rsid w:val="004820FD"/>
    <w:rsid w:val="00483B5D"/>
    <w:rsid w:val="00484254"/>
    <w:rsid w:val="004861B7"/>
    <w:rsid w:val="0048659B"/>
    <w:rsid w:val="00486B41"/>
    <w:rsid w:val="00491599"/>
    <w:rsid w:val="00491A5E"/>
    <w:rsid w:val="0049266B"/>
    <w:rsid w:val="00493FB2"/>
    <w:rsid w:val="004946F5"/>
    <w:rsid w:val="0049750A"/>
    <w:rsid w:val="00497BE2"/>
    <w:rsid w:val="00497D08"/>
    <w:rsid w:val="004A0146"/>
    <w:rsid w:val="004A0881"/>
    <w:rsid w:val="004A19E5"/>
    <w:rsid w:val="004A3D80"/>
    <w:rsid w:val="004A7E61"/>
    <w:rsid w:val="004B133B"/>
    <w:rsid w:val="004B135A"/>
    <w:rsid w:val="004B3660"/>
    <w:rsid w:val="004B36EB"/>
    <w:rsid w:val="004B6056"/>
    <w:rsid w:val="004C2F58"/>
    <w:rsid w:val="004C393F"/>
    <w:rsid w:val="004C4C10"/>
    <w:rsid w:val="004C5A24"/>
    <w:rsid w:val="004D236D"/>
    <w:rsid w:val="004D3D5F"/>
    <w:rsid w:val="004D4737"/>
    <w:rsid w:val="004D4B11"/>
    <w:rsid w:val="004E0FBA"/>
    <w:rsid w:val="004E12A9"/>
    <w:rsid w:val="004E60FA"/>
    <w:rsid w:val="004E781D"/>
    <w:rsid w:val="004F00A4"/>
    <w:rsid w:val="004F1486"/>
    <w:rsid w:val="004F317F"/>
    <w:rsid w:val="004F39BB"/>
    <w:rsid w:val="004F59A5"/>
    <w:rsid w:val="005036F9"/>
    <w:rsid w:val="005124D4"/>
    <w:rsid w:val="005128C8"/>
    <w:rsid w:val="00514D16"/>
    <w:rsid w:val="00517220"/>
    <w:rsid w:val="005173B1"/>
    <w:rsid w:val="0052096D"/>
    <w:rsid w:val="00520E54"/>
    <w:rsid w:val="00520FE9"/>
    <w:rsid w:val="00521CC0"/>
    <w:rsid w:val="00522C05"/>
    <w:rsid w:val="00525A46"/>
    <w:rsid w:val="00527551"/>
    <w:rsid w:val="00527FF1"/>
    <w:rsid w:val="005308E7"/>
    <w:rsid w:val="00531C60"/>
    <w:rsid w:val="00541AD8"/>
    <w:rsid w:val="00541EDD"/>
    <w:rsid w:val="00542CAE"/>
    <w:rsid w:val="0054345D"/>
    <w:rsid w:val="00543E52"/>
    <w:rsid w:val="0054438C"/>
    <w:rsid w:val="00544A02"/>
    <w:rsid w:val="00547620"/>
    <w:rsid w:val="0054793D"/>
    <w:rsid w:val="00547EBE"/>
    <w:rsid w:val="00552446"/>
    <w:rsid w:val="00552E2D"/>
    <w:rsid w:val="00554D41"/>
    <w:rsid w:val="00555076"/>
    <w:rsid w:val="00555DA6"/>
    <w:rsid w:val="00555FB9"/>
    <w:rsid w:val="00561146"/>
    <w:rsid w:val="0056338F"/>
    <w:rsid w:val="005635D6"/>
    <w:rsid w:val="0056361A"/>
    <w:rsid w:val="0056401D"/>
    <w:rsid w:val="00564F05"/>
    <w:rsid w:val="005729A0"/>
    <w:rsid w:val="00575505"/>
    <w:rsid w:val="00575A58"/>
    <w:rsid w:val="00575A82"/>
    <w:rsid w:val="00577500"/>
    <w:rsid w:val="005839FC"/>
    <w:rsid w:val="005849CD"/>
    <w:rsid w:val="005872E4"/>
    <w:rsid w:val="00587D06"/>
    <w:rsid w:val="00587FB6"/>
    <w:rsid w:val="005901F6"/>
    <w:rsid w:val="0059169F"/>
    <w:rsid w:val="005919B5"/>
    <w:rsid w:val="00591AE1"/>
    <w:rsid w:val="00593618"/>
    <w:rsid w:val="005A0A11"/>
    <w:rsid w:val="005A17DF"/>
    <w:rsid w:val="005A4F72"/>
    <w:rsid w:val="005A4F97"/>
    <w:rsid w:val="005A558D"/>
    <w:rsid w:val="005A6E73"/>
    <w:rsid w:val="005A798C"/>
    <w:rsid w:val="005B1178"/>
    <w:rsid w:val="005B3575"/>
    <w:rsid w:val="005B427C"/>
    <w:rsid w:val="005B5B3A"/>
    <w:rsid w:val="005B7100"/>
    <w:rsid w:val="005C185C"/>
    <w:rsid w:val="005C242D"/>
    <w:rsid w:val="005C2788"/>
    <w:rsid w:val="005C27C9"/>
    <w:rsid w:val="005C702C"/>
    <w:rsid w:val="005C753B"/>
    <w:rsid w:val="005D1FC6"/>
    <w:rsid w:val="005D3BCA"/>
    <w:rsid w:val="005D3C71"/>
    <w:rsid w:val="005D4532"/>
    <w:rsid w:val="005D4D03"/>
    <w:rsid w:val="005D5443"/>
    <w:rsid w:val="005D5DE0"/>
    <w:rsid w:val="005E06CA"/>
    <w:rsid w:val="005E23E3"/>
    <w:rsid w:val="005E3814"/>
    <w:rsid w:val="005E3CBE"/>
    <w:rsid w:val="005E714B"/>
    <w:rsid w:val="005F27CE"/>
    <w:rsid w:val="005F3B7E"/>
    <w:rsid w:val="005F4193"/>
    <w:rsid w:val="005F6E9F"/>
    <w:rsid w:val="005F72B9"/>
    <w:rsid w:val="0060043B"/>
    <w:rsid w:val="00602954"/>
    <w:rsid w:val="0060382F"/>
    <w:rsid w:val="00606DD4"/>
    <w:rsid w:val="00613084"/>
    <w:rsid w:val="006142EB"/>
    <w:rsid w:val="006166E3"/>
    <w:rsid w:val="00621430"/>
    <w:rsid w:val="00622B2B"/>
    <w:rsid w:val="006241B2"/>
    <w:rsid w:val="00624CBE"/>
    <w:rsid w:val="0063047C"/>
    <w:rsid w:val="0063164C"/>
    <w:rsid w:val="00636AD9"/>
    <w:rsid w:val="006370A7"/>
    <w:rsid w:val="00646450"/>
    <w:rsid w:val="006527C7"/>
    <w:rsid w:val="006543C1"/>
    <w:rsid w:val="00654F15"/>
    <w:rsid w:val="00655D14"/>
    <w:rsid w:val="00660606"/>
    <w:rsid w:val="00660977"/>
    <w:rsid w:val="00662879"/>
    <w:rsid w:val="006665C3"/>
    <w:rsid w:val="00666D14"/>
    <w:rsid w:val="00667200"/>
    <w:rsid w:val="006732B8"/>
    <w:rsid w:val="0067356A"/>
    <w:rsid w:val="0067518E"/>
    <w:rsid w:val="00676DE6"/>
    <w:rsid w:val="00677073"/>
    <w:rsid w:val="0067719B"/>
    <w:rsid w:val="006804FD"/>
    <w:rsid w:val="00681EAC"/>
    <w:rsid w:val="006821B2"/>
    <w:rsid w:val="006834D1"/>
    <w:rsid w:val="00683DDB"/>
    <w:rsid w:val="006855B0"/>
    <w:rsid w:val="00685763"/>
    <w:rsid w:val="00687AC9"/>
    <w:rsid w:val="00687D6E"/>
    <w:rsid w:val="00691C6E"/>
    <w:rsid w:val="006961DD"/>
    <w:rsid w:val="00697359"/>
    <w:rsid w:val="006A1947"/>
    <w:rsid w:val="006A60DE"/>
    <w:rsid w:val="006B6CFF"/>
    <w:rsid w:val="006B7737"/>
    <w:rsid w:val="006C1237"/>
    <w:rsid w:val="006C1C0B"/>
    <w:rsid w:val="006C3657"/>
    <w:rsid w:val="006C6FB5"/>
    <w:rsid w:val="006D1FBA"/>
    <w:rsid w:val="006D2B59"/>
    <w:rsid w:val="006D2F58"/>
    <w:rsid w:val="006D3CA8"/>
    <w:rsid w:val="006D759E"/>
    <w:rsid w:val="006E2F5A"/>
    <w:rsid w:val="006E3BDB"/>
    <w:rsid w:val="006F0860"/>
    <w:rsid w:val="006F31F2"/>
    <w:rsid w:val="006F6226"/>
    <w:rsid w:val="006F7AD6"/>
    <w:rsid w:val="006F7E0E"/>
    <w:rsid w:val="00701C4E"/>
    <w:rsid w:val="007066E6"/>
    <w:rsid w:val="007072A4"/>
    <w:rsid w:val="00707C7E"/>
    <w:rsid w:val="00710169"/>
    <w:rsid w:val="0071212A"/>
    <w:rsid w:val="0071530B"/>
    <w:rsid w:val="007155D0"/>
    <w:rsid w:val="00717C91"/>
    <w:rsid w:val="00720118"/>
    <w:rsid w:val="007222B8"/>
    <w:rsid w:val="007236DF"/>
    <w:rsid w:val="007260B1"/>
    <w:rsid w:val="00726558"/>
    <w:rsid w:val="00726CAE"/>
    <w:rsid w:val="00727D12"/>
    <w:rsid w:val="0073095E"/>
    <w:rsid w:val="00730E8B"/>
    <w:rsid w:val="00733C4F"/>
    <w:rsid w:val="00737D7F"/>
    <w:rsid w:val="00737F8C"/>
    <w:rsid w:val="00740769"/>
    <w:rsid w:val="00741EBF"/>
    <w:rsid w:val="007434E4"/>
    <w:rsid w:val="0074496F"/>
    <w:rsid w:val="00755964"/>
    <w:rsid w:val="00756CA1"/>
    <w:rsid w:val="0076124C"/>
    <w:rsid w:val="007639FA"/>
    <w:rsid w:val="00764C1F"/>
    <w:rsid w:val="00764E83"/>
    <w:rsid w:val="007654BC"/>
    <w:rsid w:val="00770099"/>
    <w:rsid w:val="00777C31"/>
    <w:rsid w:val="00780332"/>
    <w:rsid w:val="0078110E"/>
    <w:rsid w:val="007813DF"/>
    <w:rsid w:val="00782D85"/>
    <w:rsid w:val="00784F1C"/>
    <w:rsid w:val="00791098"/>
    <w:rsid w:val="00794693"/>
    <w:rsid w:val="007971A8"/>
    <w:rsid w:val="007A196A"/>
    <w:rsid w:val="007A3383"/>
    <w:rsid w:val="007A3994"/>
    <w:rsid w:val="007A3AF6"/>
    <w:rsid w:val="007A3E2E"/>
    <w:rsid w:val="007A544B"/>
    <w:rsid w:val="007A55C9"/>
    <w:rsid w:val="007A69DF"/>
    <w:rsid w:val="007B1AA5"/>
    <w:rsid w:val="007B2062"/>
    <w:rsid w:val="007B3BF9"/>
    <w:rsid w:val="007B491E"/>
    <w:rsid w:val="007B6CEC"/>
    <w:rsid w:val="007B72FB"/>
    <w:rsid w:val="007B748B"/>
    <w:rsid w:val="007C52E1"/>
    <w:rsid w:val="007D15D4"/>
    <w:rsid w:val="007D1BCD"/>
    <w:rsid w:val="007D3D04"/>
    <w:rsid w:val="007D414B"/>
    <w:rsid w:val="007E1A1D"/>
    <w:rsid w:val="007E46B0"/>
    <w:rsid w:val="007E5D91"/>
    <w:rsid w:val="007F1F7E"/>
    <w:rsid w:val="007F4BDD"/>
    <w:rsid w:val="007F4DDF"/>
    <w:rsid w:val="007F6679"/>
    <w:rsid w:val="007F768D"/>
    <w:rsid w:val="007F7F70"/>
    <w:rsid w:val="00800E6D"/>
    <w:rsid w:val="00802A2F"/>
    <w:rsid w:val="00803D08"/>
    <w:rsid w:val="0080465B"/>
    <w:rsid w:val="00807F50"/>
    <w:rsid w:val="00810FD2"/>
    <w:rsid w:val="0081141D"/>
    <w:rsid w:val="00812257"/>
    <w:rsid w:val="0082028B"/>
    <w:rsid w:val="008244DA"/>
    <w:rsid w:val="00826198"/>
    <w:rsid w:val="00826B54"/>
    <w:rsid w:val="00830F97"/>
    <w:rsid w:val="00831310"/>
    <w:rsid w:val="0083266E"/>
    <w:rsid w:val="00832AAA"/>
    <w:rsid w:val="0083359A"/>
    <w:rsid w:val="00834110"/>
    <w:rsid w:val="008348BE"/>
    <w:rsid w:val="0083594C"/>
    <w:rsid w:val="00837218"/>
    <w:rsid w:val="0083777B"/>
    <w:rsid w:val="00841D25"/>
    <w:rsid w:val="00842595"/>
    <w:rsid w:val="008438C4"/>
    <w:rsid w:val="00843C25"/>
    <w:rsid w:val="008506D9"/>
    <w:rsid w:val="00851F58"/>
    <w:rsid w:val="0085350A"/>
    <w:rsid w:val="00854D7D"/>
    <w:rsid w:val="008568C8"/>
    <w:rsid w:val="00860FE0"/>
    <w:rsid w:val="008626AF"/>
    <w:rsid w:val="00862AA1"/>
    <w:rsid w:val="00864F5C"/>
    <w:rsid w:val="008673D5"/>
    <w:rsid w:val="0086795C"/>
    <w:rsid w:val="00870454"/>
    <w:rsid w:val="0087190C"/>
    <w:rsid w:val="0087253D"/>
    <w:rsid w:val="008736B5"/>
    <w:rsid w:val="00875BC2"/>
    <w:rsid w:val="008763F4"/>
    <w:rsid w:val="008809B6"/>
    <w:rsid w:val="00881F25"/>
    <w:rsid w:val="0088460C"/>
    <w:rsid w:val="00885C56"/>
    <w:rsid w:val="008873B8"/>
    <w:rsid w:val="008910B6"/>
    <w:rsid w:val="0089149F"/>
    <w:rsid w:val="00892440"/>
    <w:rsid w:val="008970FC"/>
    <w:rsid w:val="00897DAC"/>
    <w:rsid w:val="008A0782"/>
    <w:rsid w:val="008A32D5"/>
    <w:rsid w:val="008A3C2C"/>
    <w:rsid w:val="008A42D5"/>
    <w:rsid w:val="008A689F"/>
    <w:rsid w:val="008B0770"/>
    <w:rsid w:val="008B1256"/>
    <w:rsid w:val="008B34AF"/>
    <w:rsid w:val="008C42DF"/>
    <w:rsid w:val="008C6A2D"/>
    <w:rsid w:val="008C72EF"/>
    <w:rsid w:val="008D118F"/>
    <w:rsid w:val="008D15BC"/>
    <w:rsid w:val="008D336A"/>
    <w:rsid w:val="008D3C05"/>
    <w:rsid w:val="008D5ED9"/>
    <w:rsid w:val="008D6465"/>
    <w:rsid w:val="008D6A5D"/>
    <w:rsid w:val="008D74D6"/>
    <w:rsid w:val="008D7538"/>
    <w:rsid w:val="008D7B5D"/>
    <w:rsid w:val="008E1A86"/>
    <w:rsid w:val="008E3288"/>
    <w:rsid w:val="008E73EC"/>
    <w:rsid w:val="008F0DC1"/>
    <w:rsid w:val="008F18E0"/>
    <w:rsid w:val="008F20F2"/>
    <w:rsid w:val="008F2D89"/>
    <w:rsid w:val="008F4982"/>
    <w:rsid w:val="0090317E"/>
    <w:rsid w:val="009031B1"/>
    <w:rsid w:val="00903AA4"/>
    <w:rsid w:val="0090445F"/>
    <w:rsid w:val="00907224"/>
    <w:rsid w:val="0091021B"/>
    <w:rsid w:val="00911BEE"/>
    <w:rsid w:val="00911C93"/>
    <w:rsid w:val="00914354"/>
    <w:rsid w:val="00914E0A"/>
    <w:rsid w:val="00920AA4"/>
    <w:rsid w:val="0092182F"/>
    <w:rsid w:val="00922A33"/>
    <w:rsid w:val="00926871"/>
    <w:rsid w:val="009273C4"/>
    <w:rsid w:val="009317D3"/>
    <w:rsid w:val="00931AD0"/>
    <w:rsid w:val="0093325E"/>
    <w:rsid w:val="00934E75"/>
    <w:rsid w:val="00940C22"/>
    <w:rsid w:val="00940D78"/>
    <w:rsid w:val="00942548"/>
    <w:rsid w:val="00943F25"/>
    <w:rsid w:val="00951DC4"/>
    <w:rsid w:val="00954C1A"/>
    <w:rsid w:val="0095704D"/>
    <w:rsid w:val="00957BE1"/>
    <w:rsid w:val="009633EB"/>
    <w:rsid w:val="009650CC"/>
    <w:rsid w:val="0096776F"/>
    <w:rsid w:val="00970642"/>
    <w:rsid w:val="00972035"/>
    <w:rsid w:val="009767D1"/>
    <w:rsid w:val="00976E22"/>
    <w:rsid w:val="00977555"/>
    <w:rsid w:val="00977B3A"/>
    <w:rsid w:val="009807CF"/>
    <w:rsid w:val="009812EB"/>
    <w:rsid w:val="0098238E"/>
    <w:rsid w:val="0098249B"/>
    <w:rsid w:val="00986C50"/>
    <w:rsid w:val="00987C5F"/>
    <w:rsid w:val="00991EC8"/>
    <w:rsid w:val="009921FF"/>
    <w:rsid w:val="009937EE"/>
    <w:rsid w:val="00994E97"/>
    <w:rsid w:val="00996ABE"/>
    <w:rsid w:val="00997000"/>
    <w:rsid w:val="00997C66"/>
    <w:rsid w:val="009A0ADD"/>
    <w:rsid w:val="009A249B"/>
    <w:rsid w:val="009A2E4E"/>
    <w:rsid w:val="009A3674"/>
    <w:rsid w:val="009A48E4"/>
    <w:rsid w:val="009A7DCC"/>
    <w:rsid w:val="009B2582"/>
    <w:rsid w:val="009B44C4"/>
    <w:rsid w:val="009B487E"/>
    <w:rsid w:val="009C0C1C"/>
    <w:rsid w:val="009C3E5D"/>
    <w:rsid w:val="009C49E7"/>
    <w:rsid w:val="009C6016"/>
    <w:rsid w:val="009D3F54"/>
    <w:rsid w:val="009D4D2F"/>
    <w:rsid w:val="009D7AC3"/>
    <w:rsid w:val="009E1665"/>
    <w:rsid w:val="009E17B4"/>
    <w:rsid w:val="009E595B"/>
    <w:rsid w:val="009E61E8"/>
    <w:rsid w:val="009E6D0F"/>
    <w:rsid w:val="009F0F25"/>
    <w:rsid w:val="009F148D"/>
    <w:rsid w:val="009F1A22"/>
    <w:rsid w:val="009F1E35"/>
    <w:rsid w:val="009F594A"/>
    <w:rsid w:val="009F6CAD"/>
    <w:rsid w:val="00A0385D"/>
    <w:rsid w:val="00A06192"/>
    <w:rsid w:val="00A106BB"/>
    <w:rsid w:val="00A11A89"/>
    <w:rsid w:val="00A15FE3"/>
    <w:rsid w:val="00A16C53"/>
    <w:rsid w:val="00A21896"/>
    <w:rsid w:val="00A24433"/>
    <w:rsid w:val="00A24B6E"/>
    <w:rsid w:val="00A26739"/>
    <w:rsid w:val="00A269A5"/>
    <w:rsid w:val="00A26C39"/>
    <w:rsid w:val="00A35DEC"/>
    <w:rsid w:val="00A37031"/>
    <w:rsid w:val="00A3795E"/>
    <w:rsid w:val="00A42AA6"/>
    <w:rsid w:val="00A42AFE"/>
    <w:rsid w:val="00A43BE3"/>
    <w:rsid w:val="00A44C81"/>
    <w:rsid w:val="00A44EC3"/>
    <w:rsid w:val="00A454A7"/>
    <w:rsid w:val="00A463F1"/>
    <w:rsid w:val="00A46FA3"/>
    <w:rsid w:val="00A475CC"/>
    <w:rsid w:val="00A5138D"/>
    <w:rsid w:val="00A530B4"/>
    <w:rsid w:val="00A55208"/>
    <w:rsid w:val="00A56AEA"/>
    <w:rsid w:val="00A56C47"/>
    <w:rsid w:val="00A602D8"/>
    <w:rsid w:val="00A61BD2"/>
    <w:rsid w:val="00A644C9"/>
    <w:rsid w:val="00A64C90"/>
    <w:rsid w:val="00A64EAC"/>
    <w:rsid w:val="00A65319"/>
    <w:rsid w:val="00A66173"/>
    <w:rsid w:val="00A67E37"/>
    <w:rsid w:val="00A71659"/>
    <w:rsid w:val="00A75CE0"/>
    <w:rsid w:val="00A8072D"/>
    <w:rsid w:val="00A8283D"/>
    <w:rsid w:val="00A8390A"/>
    <w:rsid w:val="00A84C40"/>
    <w:rsid w:val="00A877C0"/>
    <w:rsid w:val="00A931B4"/>
    <w:rsid w:val="00A9570D"/>
    <w:rsid w:val="00A96C2B"/>
    <w:rsid w:val="00A97DF9"/>
    <w:rsid w:val="00AA0BB6"/>
    <w:rsid w:val="00AA0D2E"/>
    <w:rsid w:val="00AA37A2"/>
    <w:rsid w:val="00AA6E04"/>
    <w:rsid w:val="00AB6689"/>
    <w:rsid w:val="00AB7321"/>
    <w:rsid w:val="00AC4373"/>
    <w:rsid w:val="00AC6766"/>
    <w:rsid w:val="00AC72E9"/>
    <w:rsid w:val="00AC7D31"/>
    <w:rsid w:val="00AD369D"/>
    <w:rsid w:val="00AD42ED"/>
    <w:rsid w:val="00AD4721"/>
    <w:rsid w:val="00AD4C72"/>
    <w:rsid w:val="00AD4DA6"/>
    <w:rsid w:val="00AD50EB"/>
    <w:rsid w:val="00AD526D"/>
    <w:rsid w:val="00AD7F2A"/>
    <w:rsid w:val="00AE1726"/>
    <w:rsid w:val="00AE3E28"/>
    <w:rsid w:val="00AE46E8"/>
    <w:rsid w:val="00AE4857"/>
    <w:rsid w:val="00AE4E5D"/>
    <w:rsid w:val="00AE56D2"/>
    <w:rsid w:val="00AE598A"/>
    <w:rsid w:val="00AE6524"/>
    <w:rsid w:val="00AE78EE"/>
    <w:rsid w:val="00AF07A6"/>
    <w:rsid w:val="00AF32F4"/>
    <w:rsid w:val="00B00F41"/>
    <w:rsid w:val="00B02611"/>
    <w:rsid w:val="00B04483"/>
    <w:rsid w:val="00B06D75"/>
    <w:rsid w:val="00B13214"/>
    <w:rsid w:val="00B13AED"/>
    <w:rsid w:val="00B14671"/>
    <w:rsid w:val="00B168A0"/>
    <w:rsid w:val="00B214A2"/>
    <w:rsid w:val="00B2334B"/>
    <w:rsid w:val="00B266A1"/>
    <w:rsid w:val="00B3370F"/>
    <w:rsid w:val="00B342BA"/>
    <w:rsid w:val="00B34576"/>
    <w:rsid w:val="00B34C13"/>
    <w:rsid w:val="00B35031"/>
    <w:rsid w:val="00B3679D"/>
    <w:rsid w:val="00B379B1"/>
    <w:rsid w:val="00B40093"/>
    <w:rsid w:val="00B416A1"/>
    <w:rsid w:val="00B4497C"/>
    <w:rsid w:val="00B51126"/>
    <w:rsid w:val="00B52F5C"/>
    <w:rsid w:val="00B530FF"/>
    <w:rsid w:val="00B53FFB"/>
    <w:rsid w:val="00B54E3F"/>
    <w:rsid w:val="00B55D3E"/>
    <w:rsid w:val="00B57CAA"/>
    <w:rsid w:val="00B60305"/>
    <w:rsid w:val="00B60D29"/>
    <w:rsid w:val="00B6186D"/>
    <w:rsid w:val="00B639E2"/>
    <w:rsid w:val="00B65B2C"/>
    <w:rsid w:val="00B67A55"/>
    <w:rsid w:val="00B70454"/>
    <w:rsid w:val="00B7073D"/>
    <w:rsid w:val="00B70F06"/>
    <w:rsid w:val="00B74FCB"/>
    <w:rsid w:val="00B76124"/>
    <w:rsid w:val="00B7777B"/>
    <w:rsid w:val="00B81874"/>
    <w:rsid w:val="00B8396E"/>
    <w:rsid w:val="00B846FF"/>
    <w:rsid w:val="00B86E67"/>
    <w:rsid w:val="00B901C2"/>
    <w:rsid w:val="00B91751"/>
    <w:rsid w:val="00B923F7"/>
    <w:rsid w:val="00B94194"/>
    <w:rsid w:val="00B96576"/>
    <w:rsid w:val="00B979C0"/>
    <w:rsid w:val="00BA01EB"/>
    <w:rsid w:val="00BA1E08"/>
    <w:rsid w:val="00BA6C07"/>
    <w:rsid w:val="00BB50AA"/>
    <w:rsid w:val="00BB6149"/>
    <w:rsid w:val="00BC2020"/>
    <w:rsid w:val="00BC2AE7"/>
    <w:rsid w:val="00BC43B9"/>
    <w:rsid w:val="00BC566F"/>
    <w:rsid w:val="00BD1A4F"/>
    <w:rsid w:val="00BD3846"/>
    <w:rsid w:val="00BD6F9C"/>
    <w:rsid w:val="00BD761F"/>
    <w:rsid w:val="00BE0F4D"/>
    <w:rsid w:val="00BE2791"/>
    <w:rsid w:val="00BF1DCD"/>
    <w:rsid w:val="00BF232A"/>
    <w:rsid w:val="00BF3C68"/>
    <w:rsid w:val="00BF3D6C"/>
    <w:rsid w:val="00BF4420"/>
    <w:rsid w:val="00C01381"/>
    <w:rsid w:val="00C02943"/>
    <w:rsid w:val="00C104BC"/>
    <w:rsid w:val="00C13A24"/>
    <w:rsid w:val="00C15FA0"/>
    <w:rsid w:val="00C162E7"/>
    <w:rsid w:val="00C17B37"/>
    <w:rsid w:val="00C17FB5"/>
    <w:rsid w:val="00C210D6"/>
    <w:rsid w:val="00C230DA"/>
    <w:rsid w:val="00C23AB4"/>
    <w:rsid w:val="00C25CE4"/>
    <w:rsid w:val="00C329F8"/>
    <w:rsid w:val="00C32C66"/>
    <w:rsid w:val="00C32D39"/>
    <w:rsid w:val="00C36319"/>
    <w:rsid w:val="00C37A0A"/>
    <w:rsid w:val="00C37C8C"/>
    <w:rsid w:val="00C40E48"/>
    <w:rsid w:val="00C42C17"/>
    <w:rsid w:val="00C45940"/>
    <w:rsid w:val="00C46F9A"/>
    <w:rsid w:val="00C4785B"/>
    <w:rsid w:val="00C52467"/>
    <w:rsid w:val="00C53B7F"/>
    <w:rsid w:val="00C627DE"/>
    <w:rsid w:val="00C6621D"/>
    <w:rsid w:val="00C6711F"/>
    <w:rsid w:val="00C67272"/>
    <w:rsid w:val="00C7209B"/>
    <w:rsid w:val="00C774D4"/>
    <w:rsid w:val="00C80C60"/>
    <w:rsid w:val="00C81548"/>
    <w:rsid w:val="00C82994"/>
    <w:rsid w:val="00C82A8A"/>
    <w:rsid w:val="00C83612"/>
    <w:rsid w:val="00C8616E"/>
    <w:rsid w:val="00C914D7"/>
    <w:rsid w:val="00C95C4F"/>
    <w:rsid w:val="00C962AA"/>
    <w:rsid w:val="00C965BE"/>
    <w:rsid w:val="00C97A7C"/>
    <w:rsid w:val="00CA07DA"/>
    <w:rsid w:val="00CA196C"/>
    <w:rsid w:val="00CA3390"/>
    <w:rsid w:val="00CA4DFD"/>
    <w:rsid w:val="00CA5E2E"/>
    <w:rsid w:val="00CA6932"/>
    <w:rsid w:val="00CA786C"/>
    <w:rsid w:val="00CB023F"/>
    <w:rsid w:val="00CB1CA2"/>
    <w:rsid w:val="00CB275C"/>
    <w:rsid w:val="00CB3D2B"/>
    <w:rsid w:val="00CB3D40"/>
    <w:rsid w:val="00CB5A33"/>
    <w:rsid w:val="00CB65D4"/>
    <w:rsid w:val="00CC0599"/>
    <w:rsid w:val="00CC06FD"/>
    <w:rsid w:val="00CC0960"/>
    <w:rsid w:val="00CC3FE1"/>
    <w:rsid w:val="00CC468E"/>
    <w:rsid w:val="00CC6E4D"/>
    <w:rsid w:val="00CC7D06"/>
    <w:rsid w:val="00CD108A"/>
    <w:rsid w:val="00CD12C7"/>
    <w:rsid w:val="00CD2828"/>
    <w:rsid w:val="00CD39F9"/>
    <w:rsid w:val="00CD41EB"/>
    <w:rsid w:val="00CE03AF"/>
    <w:rsid w:val="00CE1ECE"/>
    <w:rsid w:val="00CE4531"/>
    <w:rsid w:val="00CE482C"/>
    <w:rsid w:val="00CE53A9"/>
    <w:rsid w:val="00CE57F5"/>
    <w:rsid w:val="00CE6950"/>
    <w:rsid w:val="00CE6A43"/>
    <w:rsid w:val="00CE7111"/>
    <w:rsid w:val="00CE7694"/>
    <w:rsid w:val="00CF05FF"/>
    <w:rsid w:val="00CF17D5"/>
    <w:rsid w:val="00CF2A3A"/>
    <w:rsid w:val="00CF3309"/>
    <w:rsid w:val="00CF594B"/>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D65"/>
    <w:rsid w:val="00D363B7"/>
    <w:rsid w:val="00D376F6"/>
    <w:rsid w:val="00D37AFD"/>
    <w:rsid w:val="00D41A79"/>
    <w:rsid w:val="00D420DE"/>
    <w:rsid w:val="00D42FF9"/>
    <w:rsid w:val="00D44ABD"/>
    <w:rsid w:val="00D44FE4"/>
    <w:rsid w:val="00D456AA"/>
    <w:rsid w:val="00D47D42"/>
    <w:rsid w:val="00D50240"/>
    <w:rsid w:val="00D515B3"/>
    <w:rsid w:val="00D516D3"/>
    <w:rsid w:val="00D55883"/>
    <w:rsid w:val="00D55B10"/>
    <w:rsid w:val="00D57DB6"/>
    <w:rsid w:val="00D60403"/>
    <w:rsid w:val="00D623ED"/>
    <w:rsid w:val="00D65789"/>
    <w:rsid w:val="00D73C00"/>
    <w:rsid w:val="00D73C01"/>
    <w:rsid w:val="00D82DC5"/>
    <w:rsid w:val="00D837DF"/>
    <w:rsid w:val="00D84559"/>
    <w:rsid w:val="00D86EB6"/>
    <w:rsid w:val="00D92507"/>
    <w:rsid w:val="00D967C5"/>
    <w:rsid w:val="00DA3190"/>
    <w:rsid w:val="00DA4CEF"/>
    <w:rsid w:val="00DA4FB5"/>
    <w:rsid w:val="00DA5BFA"/>
    <w:rsid w:val="00DA6282"/>
    <w:rsid w:val="00DA75E1"/>
    <w:rsid w:val="00DB260A"/>
    <w:rsid w:val="00DB7F49"/>
    <w:rsid w:val="00DC0028"/>
    <w:rsid w:val="00DC340F"/>
    <w:rsid w:val="00DC348E"/>
    <w:rsid w:val="00DC3A6B"/>
    <w:rsid w:val="00DC5815"/>
    <w:rsid w:val="00DC6A35"/>
    <w:rsid w:val="00DD38BB"/>
    <w:rsid w:val="00DD4E97"/>
    <w:rsid w:val="00DE135E"/>
    <w:rsid w:val="00DE1CF6"/>
    <w:rsid w:val="00DE2810"/>
    <w:rsid w:val="00DE2AE3"/>
    <w:rsid w:val="00DE2FDD"/>
    <w:rsid w:val="00DE465F"/>
    <w:rsid w:val="00DE4E42"/>
    <w:rsid w:val="00DE665B"/>
    <w:rsid w:val="00DE7539"/>
    <w:rsid w:val="00DF04C6"/>
    <w:rsid w:val="00DF11AE"/>
    <w:rsid w:val="00DF3BDC"/>
    <w:rsid w:val="00DF502D"/>
    <w:rsid w:val="00DF6D4E"/>
    <w:rsid w:val="00DF7BE6"/>
    <w:rsid w:val="00E013AA"/>
    <w:rsid w:val="00E01A3A"/>
    <w:rsid w:val="00E0321D"/>
    <w:rsid w:val="00E043AE"/>
    <w:rsid w:val="00E04908"/>
    <w:rsid w:val="00E04B7B"/>
    <w:rsid w:val="00E0728A"/>
    <w:rsid w:val="00E07569"/>
    <w:rsid w:val="00E112FD"/>
    <w:rsid w:val="00E1228D"/>
    <w:rsid w:val="00E13F6E"/>
    <w:rsid w:val="00E14054"/>
    <w:rsid w:val="00E14DCD"/>
    <w:rsid w:val="00E150A6"/>
    <w:rsid w:val="00E23766"/>
    <w:rsid w:val="00E25DBF"/>
    <w:rsid w:val="00E26387"/>
    <w:rsid w:val="00E37368"/>
    <w:rsid w:val="00E37F97"/>
    <w:rsid w:val="00E402B8"/>
    <w:rsid w:val="00E53AF4"/>
    <w:rsid w:val="00E546BE"/>
    <w:rsid w:val="00E54E2D"/>
    <w:rsid w:val="00E54EB9"/>
    <w:rsid w:val="00E60029"/>
    <w:rsid w:val="00E61591"/>
    <w:rsid w:val="00E652E3"/>
    <w:rsid w:val="00E6582B"/>
    <w:rsid w:val="00E66FC4"/>
    <w:rsid w:val="00E67877"/>
    <w:rsid w:val="00E72401"/>
    <w:rsid w:val="00E72BFC"/>
    <w:rsid w:val="00E7778C"/>
    <w:rsid w:val="00E80290"/>
    <w:rsid w:val="00E802A0"/>
    <w:rsid w:val="00E84836"/>
    <w:rsid w:val="00E848B4"/>
    <w:rsid w:val="00E8649A"/>
    <w:rsid w:val="00E86E63"/>
    <w:rsid w:val="00E90011"/>
    <w:rsid w:val="00E913DB"/>
    <w:rsid w:val="00E935F8"/>
    <w:rsid w:val="00EA00B8"/>
    <w:rsid w:val="00EA1A83"/>
    <w:rsid w:val="00EA5F10"/>
    <w:rsid w:val="00EA6179"/>
    <w:rsid w:val="00EA6AFF"/>
    <w:rsid w:val="00EA7247"/>
    <w:rsid w:val="00EA78E4"/>
    <w:rsid w:val="00EB25EC"/>
    <w:rsid w:val="00EB2C08"/>
    <w:rsid w:val="00EB4CF1"/>
    <w:rsid w:val="00EB52DC"/>
    <w:rsid w:val="00EB6A49"/>
    <w:rsid w:val="00EB6DEC"/>
    <w:rsid w:val="00EC0431"/>
    <w:rsid w:val="00EC182D"/>
    <w:rsid w:val="00EC5A7D"/>
    <w:rsid w:val="00EC6BD4"/>
    <w:rsid w:val="00ED0EA1"/>
    <w:rsid w:val="00ED171C"/>
    <w:rsid w:val="00ED2B96"/>
    <w:rsid w:val="00ED639B"/>
    <w:rsid w:val="00ED797D"/>
    <w:rsid w:val="00ED7DC8"/>
    <w:rsid w:val="00EE01DC"/>
    <w:rsid w:val="00EE02A1"/>
    <w:rsid w:val="00EE08EA"/>
    <w:rsid w:val="00EE3EBA"/>
    <w:rsid w:val="00EE3FC6"/>
    <w:rsid w:val="00EE46F8"/>
    <w:rsid w:val="00EF242F"/>
    <w:rsid w:val="00EF485A"/>
    <w:rsid w:val="00F01C19"/>
    <w:rsid w:val="00F02D0C"/>
    <w:rsid w:val="00F1258A"/>
    <w:rsid w:val="00F17F65"/>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56174"/>
    <w:rsid w:val="00F6499E"/>
    <w:rsid w:val="00F64A57"/>
    <w:rsid w:val="00F6617B"/>
    <w:rsid w:val="00F66BAC"/>
    <w:rsid w:val="00F67B7A"/>
    <w:rsid w:val="00F71BE6"/>
    <w:rsid w:val="00F75031"/>
    <w:rsid w:val="00F80E2C"/>
    <w:rsid w:val="00F838D7"/>
    <w:rsid w:val="00F91D75"/>
    <w:rsid w:val="00F93AEF"/>
    <w:rsid w:val="00F942F8"/>
    <w:rsid w:val="00F946AC"/>
    <w:rsid w:val="00FA0D92"/>
    <w:rsid w:val="00FA0DC0"/>
    <w:rsid w:val="00FA1174"/>
    <w:rsid w:val="00FA1DF2"/>
    <w:rsid w:val="00FA2929"/>
    <w:rsid w:val="00FA30DA"/>
    <w:rsid w:val="00FA33B4"/>
    <w:rsid w:val="00FA4BBE"/>
    <w:rsid w:val="00FA4F70"/>
    <w:rsid w:val="00FA537C"/>
    <w:rsid w:val="00FA64C0"/>
    <w:rsid w:val="00FB12B2"/>
    <w:rsid w:val="00FB2302"/>
    <w:rsid w:val="00FB32FF"/>
    <w:rsid w:val="00FB4997"/>
    <w:rsid w:val="00FB5F9A"/>
    <w:rsid w:val="00FC4F4D"/>
    <w:rsid w:val="00FC5D93"/>
    <w:rsid w:val="00FC6523"/>
    <w:rsid w:val="00FC697C"/>
    <w:rsid w:val="00FD0241"/>
    <w:rsid w:val="00FD08D1"/>
    <w:rsid w:val="00FD1452"/>
    <w:rsid w:val="00FD22BF"/>
    <w:rsid w:val="00FD3F78"/>
    <w:rsid w:val="00FD491E"/>
    <w:rsid w:val="00FE0B98"/>
    <w:rsid w:val="00FE1398"/>
    <w:rsid w:val="00FE4C8B"/>
    <w:rsid w:val="00FE5FA6"/>
    <w:rsid w:val="00FE6C4B"/>
    <w:rsid w:val="00FE77A0"/>
    <w:rsid w:val="00FF0C0B"/>
    <w:rsid w:val="00FF167C"/>
    <w:rsid w:val="00FF4987"/>
    <w:rsid w:val="00FF563C"/>
    <w:rsid w:val="00FF744A"/>
    <w:rsid w:val="04C6FC1D"/>
    <w:rsid w:val="1132036F"/>
    <w:rsid w:val="13CDCF34"/>
    <w:rsid w:val="16546DA6"/>
    <w:rsid w:val="1ABB3FEC"/>
    <w:rsid w:val="233B0D72"/>
    <w:rsid w:val="2550BDB3"/>
    <w:rsid w:val="37238EA9"/>
    <w:rsid w:val="3F3760E5"/>
    <w:rsid w:val="439A630B"/>
    <w:rsid w:val="4FEACA90"/>
    <w:rsid w:val="538AF26B"/>
    <w:rsid w:val="69167D2E"/>
    <w:rsid w:val="6FAE76A6"/>
    <w:rsid w:val="759318BC"/>
    <w:rsid w:val="7AB818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D9D8C473-D8E1-40FA-9DE1-AC1ED2D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 w:id="1932350951">
      <w:bodyDiv w:val="1"/>
      <w:marLeft w:val="0"/>
      <w:marRight w:val="0"/>
      <w:marTop w:val="0"/>
      <w:marBottom w:val="0"/>
      <w:divBdr>
        <w:top w:val="none" w:sz="0" w:space="0" w:color="auto"/>
        <w:left w:val="none" w:sz="0" w:space="0" w:color="auto"/>
        <w:bottom w:val="none" w:sz="0" w:space="0" w:color="auto"/>
        <w:right w:val="none" w:sz="0" w:space="0" w:color="auto"/>
      </w:divBdr>
      <w:divsChild>
        <w:div w:id="342099100">
          <w:marLeft w:val="0"/>
          <w:marRight w:val="0"/>
          <w:marTop w:val="0"/>
          <w:marBottom w:val="0"/>
          <w:divBdr>
            <w:top w:val="none" w:sz="0" w:space="0" w:color="auto"/>
            <w:left w:val="none" w:sz="0" w:space="0" w:color="auto"/>
            <w:bottom w:val="none" w:sz="0" w:space="0" w:color="auto"/>
            <w:right w:val="none" w:sz="0" w:space="0" w:color="auto"/>
          </w:divBdr>
        </w:div>
        <w:div w:id="992686310">
          <w:marLeft w:val="0"/>
          <w:marRight w:val="0"/>
          <w:marTop w:val="0"/>
          <w:marBottom w:val="0"/>
          <w:divBdr>
            <w:top w:val="none" w:sz="0" w:space="0" w:color="auto"/>
            <w:left w:val="none" w:sz="0" w:space="0" w:color="auto"/>
            <w:bottom w:val="none" w:sz="0" w:space="0" w:color="auto"/>
            <w:right w:val="none" w:sz="0" w:space="0" w:color="auto"/>
          </w:divBdr>
        </w:div>
        <w:div w:id="1253011815">
          <w:marLeft w:val="0"/>
          <w:marRight w:val="0"/>
          <w:marTop w:val="0"/>
          <w:marBottom w:val="0"/>
          <w:divBdr>
            <w:top w:val="none" w:sz="0" w:space="0" w:color="auto"/>
            <w:left w:val="none" w:sz="0" w:space="0" w:color="auto"/>
            <w:bottom w:val="none" w:sz="0" w:space="0" w:color="auto"/>
            <w:right w:val="none" w:sz="0" w:space="0" w:color="auto"/>
          </w:divBdr>
        </w:div>
        <w:div w:id="1451239632">
          <w:marLeft w:val="0"/>
          <w:marRight w:val="0"/>
          <w:marTop w:val="0"/>
          <w:marBottom w:val="0"/>
          <w:divBdr>
            <w:top w:val="none" w:sz="0" w:space="0" w:color="auto"/>
            <w:left w:val="none" w:sz="0" w:space="0" w:color="auto"/>
            <w:bottom w:val="none" w:sz="0" w:space="0" w:color="auto"/>
            <w:right w:val="none" w:sz="0" w:space="0" w:color="auto"/>
          </w:divBdr>
        </w:div>
        <w:div w:id="152011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arbeitssicherhe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uv.com/arbeitssicherhe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rbeitssicherheit"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2.xml><?xml version="1.0" encoding="utf-8"?>
<ds:datastoreItem xmlns:ds="http://schemas.openxmlformats.org/officeDocument/2006/customXml" ds:itemID="{C5D60801-D068-4DCB-870A-C73AECA63926}">
  <ds:schemaRefs>
    <ds:schemaRef ds:uri="http://schemas.microsoft.com/sharepoint/v3/contenttype/forms"/>
  </ds:schemaRefs>
</ds:datastoreItem>
</file>

<file path=customXml/itemProps3.xml><?xml version="1.0" encoding="utf-8"?>
<ds:datastoreItem xmlns:ds="http://schemas.openxmlformats.org/officeDocument/2006/customXml" ds:itemID="{86F89000-D6A0-466A-8B65-9833C1B3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42F9-0E29-4A27-9D8E-B666B44BD632}">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6096</Characters>
  <Application>Microsoft Office Word</Application>
  <DocSecurity>0</DocSecurity>
  <Lines>50</Lines>
  <Paragraphs>14</Paragraphs>
  <ScaleCrop>false</ScaleCrop>
  <Company>TUV</Company>
  <LinksUpToDate>false</LinksUpToDate>
  <CharactersWithSpaces>7049</CharactersWithSpaces>
  <SharedDoc>false</SharedDoc>
  <HLinks>
    <vt:vector size="36" baseType="variant">
      <vt:variant>
        <vt:i4>4259914</vt:i4>
      </vt:variant>
      <vt:variant>
        <vt:i4>15</vt:i4>
      </vt:variant>
      <vt:variant>
        <vt:i4>0</vt:i4>
      </vt:variant>
      <vt:variant>
        <vt:i4>5</vt:i4>
      </vt:variant>
      <vt:variant>
        <vt:lpwstr>http://www.tuv.com/presse</vt:lpwstr>
      </vt:variant>
      <vt:variant>
        <vt:lpwstr/>
      </vt:variant>
      <vt:variant>
        <vt:i4>1048681</vt:i4>
      </vt:variant>
      <vt:variant>
        <vt:i4>12</vt:i4>
      </vt:variant>
      <vt:variant>
        <vt:i4>0</vt:i4>
      </vt:variant>
      <vt:variant>
        <vt:i4>5</vt:i4>
      </vt:variant>
      <vt:variant>
        <vt:lpwstr>mailto:contact@press.tuv.com</vt:lpwstr>
      </vt:variant>
      <vt:variant>
        <vt:lpwstr/>
      </vt:variant>
      <vt:variant>
        <vt:i4>2556004</vt:i4>
      </vt:variant>
      <vt:variant>
        <vt:i4>9</vt:i4>
      </vt:variant>
      <vt:variant>
        <vt:i4>0</vt:i4>
      </vt:variant>
      <vt:variant>
        <vt:i4>5</vt:i4>
      </vt:variant>
      <vt:variant>
        <vt:lpwstr>http://www.tuv.com/</vt:lpwstr>
      </vt:variant>
      <vt:variant>
        <vt:lpwstr/>
      </vt:variant>
      <vt:variant>
        <vt:i4>6029404</vt:i4>
      </vt:variant>
      <vt:variant>
        <vt:i4>6</vt:i4>
      </vt:variant>
      <vt:variant>
        <vt:i4>0</vt:i4>
      </vt:variant>
      <vt:variant>
        <vt:i4>5</vt:i4>
      </vt:variant>
      <vt:variant>
        <vt:lpwstr>http://www.tuv.com/arbeitssicherheit</vt:lpwstr>
      </vt:variant>
      <vt:variant>
        <vt:lpwstr/>
      </vt:variant>
      <vt:variant>
        <vt:i4>6029404</vt:i4>
      </vt:variant>
      <vt:variant>
        <vt:i4>3</vt:i4>
      </vt:variant>
      <vt:variant>
        <vt:i4>0</vt:i4>
      </vt:variant>
      <vt:variant>
        <vt:i4>5</vt:i4>
      </vt:variant>
      <vt:variant>
        <vt:lpwstr>http://www.tuv.com/arbeitssicherheit</vt:lpwstr>
      </vt:variant>
      <vt:variant>
        <vt:lpwstr/>
      </vt:variant>
      <vt:variant>
        <vt:i4>6029404</vt:i4>
      </vt:variant>
      <vt:variant>
        <vt:i4>0</vt:i4>
      </vt:variant>
      <vt:variant>
        <vt:i4>0</vt:i4>
      </vt:variant>
      <vt:variant>
        <vt:i4>5</vt:i4>
      </vt:variant>
      <vt:variant>
        <vt:lpwstr>http://www.tuv.com/arbeitssicherheit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Raphaela Fremuth</cp:lastModifiedBy>
  <cp:revision>37</cp:revision>
  <cp:lastPrinted>2024-04-04T14:13:00Z</cp:lastPrinted>
  <dcterms:created xsi:type="dcterms:W3CDTF">2024-12-03T13:00:00Z</dcterms:created>
  <dcterms:modified xsi:type="dcterms:W3CDTF">2024-12-10T08:48:00Z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