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4D5C1" w14:textId="3B3E5161" w:rsidR="00D5228C" w:rsidRPr="00D5228C" w:rsidRDefault="007405E4" w:rsidP="00ED5F70">
      <w:pPr>
        <w:tabs>
          <w:tab w:val="center" w:pos="4536"/>
          <w:tab w:val="right" w:pos="9072"/>
        </w:tabs>
        <w:spacing w:after="0" w:line="360" w:lineRule="auto"/>
        <w:rPr>
          <w:rFonts w:ascii="Arial" w:eastAsia="Arial" w:hAnsi="Arial" w:cs="Arial"/>
          <w:b/>
          <w:bCs/>
          <w:color w:val="000000" w:themeColor="text1"/>
          <w:sz w:val="20"/>
          <w:szCs w:val="20"/>
          <w:u w:val="single"/>
        </w:rPr>
      </w:pPr>
      <w:r>
        <w:rPr>
          <w:rFonts w:ascii="Arial" w:eastAsia="Arial" w:hAnsi="Arial" w:cs="Arial"/>
          <w:b/>
          <w:bCs/>
          <w:color w:val="000000" w:themeColor="text1"/>
          <w:sz w:val="20"/>
          <w:szCs w:val="20"/>
          <w:u w:val="single"/>
        </w:rPr>
        <w:t xml:space="preserve">Preisverleihung: </w:t>
      </w:r>
      <w:r w:rsidR="00D8650D">
        <w:rPr>
          <w:rFonts w:ascii="Arial" w:eastAsia="Arial" w:hAnsi="Arial" w:cs="Arial"/>
          <w:b/>
          <w:bCs/>
          <w:color w:val="000000" w:themeColor="text1"/>
          <w:sz w:val="20"/>
          <w:szCs w:val="20"/>
          <w:u w:val="single"/>
        </w:rPr>
        <w:t xml:space="preserve">6. </w:t>
      </w:r>
      <w:r w:rsidR="5FB6F88F" w:rsidRPr="5111DA0C">
        <w:rPr>
          <w:rFonts w:ascii="Arial" w:eastAsia="Arial" w:hAnsi="Arial" w:cs="Arial"/>
          <w:b/>
          <w:bCs/>
          <w:color w:val="000000" w:themeColor="text1"/>
          <w:sz w:val="20"/>
          <w:szCs w:val="20"/>
          <w:u w:val="single"/>
        </w:rPr>
        <w:t>Internationaler TÜV Rheinland Global Compact Award</w:t>
      </w:r>
      <w:r w:rsidR="7DAE5059" w:rsidRPr="5111DA0C">
        <w:rPr>
          <w:rFonts w:ascii="Arial" w:eastAsia="Arial" w:hAnsi="Arial" w:cs="Arial"/>
          <w:b/>
          <w:bCs/>
          <w:color w:val="000000" w:themeColor="text1"/>
          <w:sz w:val="20"/>
          <w:szCs w:val="20"/>
          <w:u w:val="single"/>
        </w:rPr>
        <w:t xml:space="preserve"> für</w:t>
      </w:r>
      <w:r w:rsidR="3A6DA332" w:rsidRPr="5111DA0C">
        <w:rPr>
          <w:rFonts w:ascii="Arial" w:eastAsia="Arial" w:hAnsi="Arial" w:cs="Arial"/>
          <w:b/>
          <w:bCs/>
          <w:color w:val="000000" w:themeColor="text1"/>
          <w:sz w:val="20"/>
          <w:szCs w:val="20"/>
          <w:u w:val="single"/>
        </w:rPr>
        <w:t xml:space="preserve"> Antje Boetius </w:t>
      </w:r>
      <w:r w:rsidR="7DAE5059" w:rsidRPr="5111DA0C">
        <w:rPr>
          <w:rFonts w:ascii="Arial" w:eastAsia="Arial" w:hAnsi="Arial" w:cs="Arial"/>
          <w:b/>
          <w:bCs/>
          <w:color w:val="000000" w:themeColor="text1"/>
          <w:sz w:val="20"/>
          <w:szCs w:val="20"/>
          <w:u w:val="single"/>
        </w:rPr>
        <w:t xml:space="preserve"> </w:t>
      </w:r>
    </w:p>
    <w:p w14:paraId="6FB0F2E7" w14:textId="665950E5" w:rsidR="00C6773C" w:rsidRDefault="45B569F2" w:rsidP="00ED5F70">
      <w:pPr>
        <w:spacing w:after="0" w:line="360" w:lineRule="auto"/>
        <w:rPr>
          <w:rFonts w:ascii="Arial" w:hAnsi="Arial" w:cs="Arial"/>
          <w:sz w:val="20"/>
          <w:szCs w:val="20"/>
        </w:rPr>
      </w:pPr>
      <w:r w:rsidRPr="5111DA0C">
        <w:rPr>
          <w:rFonts w:ascii="Arial" w:hAnsi="Arial" w:cs="Arial"/>
          <w:sz w:val="20"/>
          <w:szCs w:val="20"/>
        </w:rPr>
        <w:t xml:space="preserve">TÜV Rheinland Stiftung </w:t>
      </w:r>
      <w:r w:rsidR="31923D80" w:rsidRPr="5111DA0C">
        <w:rPr>
          <w:rFonts w:ascii="Arial" w:hAnsi="Arial" w:cs="Arial"/>
          <w:sz w:val="20"/>
          <w:szCs w:val="20"/>
        </w:rPr>
        <w:t xml:space="preserve">zeichnet Bremerhavener </w:t>
      </w:r>
      <w:r w:rsidR="78FEC2E2" w:rsidRPr="5111DA0C">
        <w:rPr>
          <w:rFonts w:ascii="Arial" w:hAnsi="Arial" w:cs="Arial"/>
          <w:sz w:val="20"/>
          <w:szCs w:val="20"/>
        </w:rPr>
        <w:t>Meeres- und</w:t>
      </w:r>
      <w:r w:rsidR="00264C3F">
        <w:rPr>
          <w:rFonts w:ascii="Arial" w:hAnsi="Arial" w:cs="Arial"/>
          <w:sz w:val="20"/>
          <w:szCs w:val="20"/>
        </w:rPr>
        <w:t xml:space="preserve"> </w:t>
      </w:r>
      <w:r w:rsidR="78FEC2E2" w:rsidRPr="5111DA0C">
        <w:rPr>
          <w:rFonts w:ascii="Arial" w:hAnsi="Arial" w:cs="Arial"/>
          <w:sz w:val="20"/>
          <w:szCs w:val="20"/>
        </w:rPr>
        <w:t>Polar</w:t>
      </w:r>
      <w:r w:rsidR="69D2A72A" w:rsidRPr="5111DA0C">
        <w:rPr>
          <w:rFonts w:ascii="Arial" w:hAnsi="Arial" w:cs="Arial"/>
          <w:sz w:val="20"/>
          <w:szCs w:val="20"/>
        </w:rPr>
        <w:t>wissenschaftlerin</w:t>
      </w:r>
      <w:r w:rsidR="2EC4297A" w:rsidRPr="5111DA0C">
        <w:rPr>
          <w:rFonts w:ascii="Arial" w:hAnsi="Arial" w:cs="Arial"/>
          <w:sz w:val="20"/>
          <w:szCs w:val="20"/>
        </w:rPr>
        <w:t xml:space="preserve"> aus: Engagement für </w:t>
      </w:r>
      <w:r w:rsidR="499901DE" w:rsidRPr="5111DA0C">
        <w:rPr>
          <w:rFonts w:ascii="Arial" w:hAnsi="Arial" w:cs="Arial"/>
          <w:sz w:val="20"/>
          <w:szCs w:val="20"/>
        </w:rPr>
        <w:t xml:space="preserve">Forschungsarbeit und </w:t>
      </w:r>
      <w:r w:rsidR="40005658" w:rsidRPr="5111DA0C">
        <w:rPr>
          <w:rFonts w:ascii="Arial" w:hAnsi="Arial" w:cs="Arial"/>
          <w:sz w:val="20"/>
          <w:szCs w:val="20"/>
        </w:rPr>
        <w:t>K</w:t>
      </w:r>
      <w:r w:rsidR="2EC4297A" w:rsidRPr="5111DA0C">
        <w:rPr>
          <w:rFonts w:ascii="Arial" w:hAnsi="Arial" w:cs="Arial"/>
          <w:sz w:val="20"/>
          <w:szCs w:val="20"/>
        </w:rPr>
        <w:t xml:space="preserve">ommunikation </w:t>
      </w:r>
      <w:r w:rsidR="65DB0AC2" w:rsidRPr="5111DA0C">
        <w:rPr>
          <w:rFonts w:ascii="Arial" w:hAnsi="Arial" w:cs="Arial"/>
          <w:sz w:val="20"/>
          <w:szCs w:val="20"/>
        </w:rPr>
        <w:t>gewürdigt</w:t>
      </w:r>
      <w:r w:rsidR="4FAABF6C" w:rsidRPr="5111DA0C">
        <w:rPr>
          <w:rFonts w:ascii="Arial" w:hAnsi="Arial" w:cs="Arial"/>
          <w:sz w:val="20"/>
          <w:szCs w:val="20"/>
        </w:rPr>
        <w:t xml:space="preserve"> / </w:t>
      </w:r>
      <w:r w:rsidR="571A8DE4" w:rsidRPr="5111DA0C">
        <w:rPr>
          <w:rFonts w:ascii="Arial" w:hAnsi="Arial" w:cs="Arial"/>
          <w:sz w:val="20"/>
          <w:szCs w:val="20"/>
        </w:rPr>
        <w:t xml:space="preserve">Internationaler </w:t>
      </w:r>
      <w:r w:rsidR="7DD0C2BD" w:rsidRPr="5111DA0C">
        <w:rPr>
          <w:rFonts w:ascii="Arial" w:hAnsi="Arial" w:cs="Arial"/>
          <w:sz w:val="20"/>
          <w:szCs w:val="20"/>
        </w:rPr>
        <w:t>Preis für Nachhaltigkeit mit 25.000 Euro dotiert</w:t>
      </w:r>
    </w:p>
    <w:p w14:paraId="3963FE0F" w14:textId="77777777" w:rsidR="00D5228C" w:rsidRPr="00D5228C" w:rsidRDefault="00D5228C" w:rsidP="00ED5F70">
      <w:pPr>
        <w:spacing w:after="0" w:line="360" w:lineRule="auto"/>
        <w:rPr>
          <w:rFonts w:ascii="Arial" w:hAnsi="Arial" w:cs="Arial"/>
          <w:sz w:val="20"/>
          <w:szCs w:val="20"/>
        </w:rPr>
      </w:pPr>
    </w:p>
    <w:p w14:paraId="24AD184E" w14:textId="4DBAEAEE" w:rsidR="007D0597" w:rsidRDefault="00870E2A" w:rsidP="00ED5F70">
      <w:pPr>
        <w:spacing w:after="0" w:line="360" w:lineRule="auto"/>
        <w:rPr>
          <w:rFonts w:ascii="Arial" w:eastAsia="MS Mincho" w:hAnsi="Arial" w:cs="Arial"/>
          <w:bCs/>
          <w:sz w:val="20"/>
          <w:szCs w:val="20"/>
          <w:lang w:eastAsia="ja-JP"/>
        </w:rPr>
      </w:pPr>
      <w:r w:rsidRPr="00715F16">
        <w:rPr>
          <w:rFonts w:ascii="Arial" w:eastAsiaTheme="minorEastAsia" w:hAnsi="Arial" w:cs="Arial"/>
          <w:b/>
          <w:bCs/>
          <w:sz w:val="20"/>
          <w:szCs w:val="20"/>
        </w:rPr>
        <w:t>Köln</w:t>
      </w:r>
      <w:r w:rsidR="2EAEA363" w:rsidRPr="00715F16">
        <w:rPr>
          <w:rFonts w:ascii="Arial" w:eastAsiaTheme="minorEastAsia" w:hAnsi="Arial" w:cs="Arial"/>
          <w:b/>
          <w:bCs/>
          <w:sz w:val="20"/>
          <w:szCs w:val="20"/>
        </w:rPr>
        <w:t xml:space="preserve">, </w:t>
      </w:r>
      <w:r w:rsidR="00B1749C" w:rsidRPr="00715F16">
        <w:rPr>
          <w:rFonts w:ascii="Arial" w:eastAsiaTheme="minorEastAsia" w:hAnsi="Arial" w:cs="Arial"/>
          <w:b/>
          <w:bCs/>
          <w:sz w:val="20"/>
          <w:szCs w:val="20"/>
        </w:rPr>
        <w:t>10</w:t>
      </w:r>
      <w:r w:rsidR="2EAEA363" w:rsidRPr="00715F16">
        <w:rPr>
          <w:rFonts w:ascii="Arial" w:eastAsiaTheme="minorEastAsia" w:hAnsi="Arial" w:cs="Arial"/>
          <w:b/>
          <w:bCs/>
          <w:sz w:val="20"/>
          <w:szCs w:val="20"/>
        </w:rPr>
        <w:t xml:space="preserve">. </w:t>
      </w:r>
      <w:r w:rsidR="00B1749C" w:rsidRPr="00715F16">
        <w:rPr>
          <w:rFonts w:ascii="Arial" w:eastAsiaTheme="minorEastAsia" w:hAnsi="Arial" w:cs="Arial"/>
          <w:b/>
          <w:bCs/>
          <w:sz w:val="20"/>
          <w:szCs w:val="20"/>
        </w:rPr>
        <w:t xml:space="preserve">September </w:t>
      </w:r>
      <w:r w:rsidR="1AF70B83" w:rsidRPr="00715F16">
        <w:rPr>
          <w:rFonts w:ascii="Arial" w:eastAsiaTheme="minorEastAsia" w:hAnsi="Arial" w:cs="Arial"/>
          <w:b/>
          <w:bCs/>
          <w:sz w:val="20"/>
          <w:szCs w:val="20"/>
        </w:rPr>
        <w:t>2024</w:t>
      </w:r>
      <w:r w:rsidR="00C6773C" w:rsidRPr="00715F16">
        <w:rPr>
          <w:rFonts w:ascii="Arial" w:eastAsiaTheme="minorEastAsia" w:hAnsi="Arial" w:cs="Arial"/>
          <w:b/>
          <w:bCs/>
          <w:sz w:val="20"/>
          <w:szCs w:val="20"/>
        </w:rPr>
        <w:t xml:space="preserve">. </w:t>
      </w:r>
      <w:r w:rsidR="3DF12900" w:rsidRPr="304B0B3C">
        <w:rPr>
          <w:rFonts w:ascii="Arial" w:eastAsiaTheme="minorEastAsia" w:hAnsi="Arial" w:cs="Arial"/>
          <w:sz w:val="20"/>
          <w:szCs w:val="20"/>
        </w:rPr>
        <w:t>Professorin</w:t>
      </w:r>
      <w:r w:rsidR="00B66321" w:rsidRPr="304B0B3C">
        <w:rPr>
          <w:rFonts w:ascii="Arial" w:eastAsiaTheme="minorEastAsia" w:hAnsi="Arial" w:cs="Arial"/>
          <w:sz w:val="20"/>
          <w:szCs w:val="20"/>
        </w:rPr>
        <w:t xml:space="preserve"> </w:t>
      </w:r>
      <w:r w:rsidR="3DF12900" w:rsidRPr="304B0B3C">
        <w:rPr>
          <w:rFonts w:ascii="Arial" w:eastAsiaTheme="minorEastAsia" w:hAnsi="Arial" w:cs="Arial"/>
          <w:sz w:val="20"/>
          <w:szCs w:val="20"/>
        </w:rPr>
        <w:t>Antje Boetius,</w:t>
      </w:r>
      <w:r w:rsidR="0B0466B4" w:rsidRPr="304B0B3C">
        <w:rPr>
          <w:rFonts w:ascii="Arial" w:eastAsiaTheme="minorEastAsia" w:hAnsi="Arial" w:cs="Arial"/>
          <w:sz w:val="20"/>
          <w:szCs w:val="20"/>
        </w:rPr>
        <w:t xml:space="preserve"> </w:t>
      </w:r>
      <w:r w:rsidR="00EA7687" w:rsidRPr="304B0B3C">
        <w:rPr>
          <w:rFonts w:ascii="Arial" w:eastAsiaTheme="minorEastAsia" w:hAnsi="Arial" w:cs="Arial"/>
          <w:sz w:val="20"/>
          <w:szCs w:val="20"/>
        </w:rPr>
        <w:t>eine der weltweit renommiertesten Polar- und Tiefseeforscheri</w:t>
      </w:r>
      <w:r w:rsidR="00D11E7A" w:rsidRPr="304B0B3C">
        <w:rPr>
          <w:rFonts w:ascii="Arial" w:eastAsiaTheme="minorEastAsia" w:hAnsi="Arial" w:cs="Arial"/>
          <w:sz w:val="20"/>
          <w:szCs w:val="20"/>
        </w:rPr>
        <w:t xml:space="preserve">nnen, </w:t>
      </w:r>
      <w:r w:rsidR="00136AD5">
        <w:rPr>
          <w:rFonts w:ascii="Arial" w:eastAsiaTheme="minorEastAsia" w:hAnsi="Arial" w:cs="Arial"/>
          <w:sz w:val="20"/>
          <w:szCs w:val="20"/>
        </w:rPr>
        <w:t xml:space="preserve">hat </w:t>
      </w:r>
      <w:r w:rsidR="004D2C36">
        <w:rPr>
          <w:rFonts w:ascii="Arial" w:eastAsiaTheme="minorEastAsia" w:hAnsi="Arial" w:cs="Arial"/>
          <w:sz w:val="20"/>
          <w:szCs w:val="20"/>
        </w:rPr>
        <w:t xml:space="preserve">in Köln </w:t>
      </w:r>
      <w:r w:rsidR="00136AD5">
        <w:rPr>
          <w:rFonts w:ascii="Arial" w:eastAsiaTheme="minorEastAsia" w:hAnsi="Arial" w:cs="Arial"/>
          <w:sz w:val="20"/>
          <w:szCs w:val="20"/>
        </w:rPr>
        <w:t xml:space="preserve">den </w:t>
      </w:r>
      <w:r w:rsidR="00D8650D" w:rsidRPr="304B0B3C">
        <w:rPr>
          <w:rFonts w:ascii="Arial" w:eastAsiaTheme="minorEastAsia" w:hAnsi="Arial" w:cs="Arial"/>
          <w:sz w:val="20"/>
          <w:szCs w:val="20"/>
        </w:rPr>
        <w:t>6. I</w:t>
      </w:r>
      <w:r w:rsidR="502FFA28" w:rsidRPr="304B0B3C">
        <w:rPr>
          <w:rFonts w:ascii="Arial" w:eastAsiaTheme="minorEastAsia" w:hAnsi="Arial" w:cs="Arial"/>
          <w:sz w:val="20"/>
          <w:szCs w:val="20"/>
        </w:rPr>
        <w:t>nternationalen TÜV Rheinland Global Compact Award</w:t>
      </w:r>
      <w:r w:rsidR="004D2C36">
        <w:rPr>
          <w:rFonts w:ascii="Arial" w:eastAsiaTheme="minorEastAsia" w:hAnsi="Arial" w:cs="Arial"/>
          <w:sz w:val="20"/>
          <w:szCs w:val="20"/>
        </w:rPr>
        <w:t xml:space="preserve"> erhalten</w:t>
      </w:r>
      <w:r w:rsidR="502FFA28" w:rsidRPr="304B0B3C">
        <w:rPr>
          <w:rFonts w:ascii="Arial" w:eastAsiaTheme="minorEastAsia" w:hAnsi="Arial" w:cs="Arial"/>
          <w:sz w:val="20"/>
          <w:szCs w:val="20"/>
        </w:rPr>
        <w:t>.</w:t>
      </w:r>
      <w:r w:rsidR="153B75BE" w:rsidRPr="304B0B3C">
        <w:rPr>
          <w:rFonts w:ascii="Arial" w:eastAsiaTheme="minorEastAsia" w:hAnsi="Arial" w:cs="Arial"/>
          <w:sz w:val="20"/>
          <w:szCs w:val="20"/>
        </w:rPr>
        <w:t xml:space="preserve"> </w:t>
      </w:r>
      <w:r w:rsidR="004E42B1" w:rsidRPr="304B0B3C">
        <w:rPr>
          <w:rFonts w:ascii="Arial" w:eastAsiaTheme="minorEastAsia" w:hAnsi="Arial" w:cs="Arial"/>
          <w:sz w:val="20"/>
          <w:szCs w:val="20"/>
        </w:rPr>
        <w:t>Die deutsche Wissenschaftlerin</w:t>
      </w:r>
      <w:r w:rsidR="004E42B1">
        <w:rPr>
          <w:rFonts w:ascii="Arial" w:eastAsiaTheme="minorEastAsia" w:hAnsi="Arial" w:cs="Arial"/>
          <w:sz w:val="20"/>
          <w:szCs w:val="20"/>
        </w:rPr>
        <w:t xml:space="preserve"> </w:t>
      </w:r>
      <w:r w:rsidR="004E42B1" w:rsidRPr="304B0B3C">
        <w:rPr>
          <w:rFonts w:ascii="Arial" w:eastAsiaTheme="minorEastAsia" w:hAnsi="Arial" w:cs="Arial"/>
          <w:sz w:val="20"/>
          <w:szCs w:val="20"/>
        </w:rPr>
        <w:t>erh</w:t>
      </w:r>
      <w:r w:rsidR="004E42B1">
        <w:rPr>
          <w:rFonts w:ascii="Arial" w:eastAsiaTheme="minorEastAsia" w:hAnsi="Arial" w:cs="Arial"/>
          <w:sz w:val="20"/>
          <w:szCs w:val="20"/>
        </w:rPr>
        <w:t>ie</w:t>
      </w:r>
      <w:r w:rsidR="004E42B1" w:rsidRPr="304B0B3C">
        <w:rPr>
          <w:rFonts w:ascii="Arial" w:eastAsiaTheme="minorEastAsia" w:hAnsi="Arial" w:cs="Arial"/>
          <w:sz w:val="20"/>
          <w:szCs w:val="20"/>
        </w:rPr>
        <w:t>lt den Nachhaltigkeitspreis der TÜV Rheinland Stiftung für ihren maßgeblichen Beitrag zur Erforschung der Tiefsee sowie für die überzeugende mediale Kommunikation ihrer Forschungsergebnisse</w:t>
      </w:r>
      <w:r w:rsidR="00194534">
        <w:rPr>
          <w:rFonts w:ascii="Arial" w:eastAsiaTheme="minorEastAsia" w:hAnsi="Arial" w:cs="Arial"/>
          <w:sz w:val="20"/>
          <w:szCs w:val="20"/>
        </w:rPr>
        <w:t xml:space="preserve">. </w:t>
      </w:r>
      <w:r w:rsidR="2A2E56D6" w:rsidRPr="304B0B3C">
        <w:rPr>
          <w:rFonts w:ascii="Arial" w:eastAsiaTheme="minorEastAsia" w:hAnsi="Arial" w:cs="Arial"/>
          <w:sz w:val="20"/>
          <w:szCs w:val="20"/>
        </w:rPr>
        <w:t xml:space="preserve">Die Auszeichnung </w:t>
      </w:r>
      <w:r w:rsidR="00194534">
        <w:rPr>
          <w:rFonts w:ascii="Arial" w:eastAsiaTheme="minorEastAsia" w:hAnsi="Arial" w:cs="Arial"/>
          <w:sz w:val="20"/>
          <w:szCs w:val="20"/>
        </w:rPr>
        <w:t>wurde</w:t>
      </w:r>
      <w:r w:rsidR="2A2E56D6" w:rsidRPr="304B0B3C">
        <w:rPr>
          <w:rFonts w:ascii="Arial" w:eastAsiaTheme="minorEastAsia" w:hAnsi="Arial" w:cs="Arial"/>
          <w:sz w:val="20"/>
          <w:szCs w:val="20"/>
        </w:rPr>
        <w:t xml:space="preserve"> im Rahmen eines Festaktes </w:t>
      </w:r>
      <w:r w:rsidR="244A5E9B" w:rsidRPr="00F440D9">
        <w:rPr>
          <w:rFonts w:ascii="Arial" w:eastAsiaTheme="minorEastAsia" w:hAnsi="Arial" w:cs="Arial"/>
          <w:sz w:val="20"/>
          <w:szCs w:val="20"/>
        </w:rPr>
        <w:t xml:space="preserve">mit </w:t>
      </w:r>
      <w:r w:rsidR="00CF6277" w:rsidRPr="00F440D9">
        <w:rPr>
          <w:rFonts w:ascii="Arial" w:eastAsiaTheme="minorEastAsia" w:hAnsi="Arial" w:cs="Arial"/>
          <w:sz w:val="20"/>
          <w:szCs w:val="20"/>
        </w:rPr>
        <w:t>gut</w:t>
      </w:r>
      <w:r w:rsidR="00715F16" w:rsidRPr="00F440D9">
        <w:rPr>
          <w:rFonts w:ascii="Arial" w:eastAsiaTheme="minorEastAsia" w:hAnsi="Arial" w:cs="Arial"/>
          <w:sz w:val="20"/>
          <w:szCs w:val="20"/>
        </w:rPr>
        <w:t xml:space="preserve"> 2</w:t>
      </w:r>
      <w:r w:rsidR="00CF6277" w:rsidRPr="00F440D9">
        <w:rPr>
          <w:rFonts w:ascii="Arial" w:eastAsiaTheme="minorEastAsia" w:hAnsi="Arial" w:cs="Arial"/>
          <w:sz w:val="20"/>
          <w:szCs w:val="20"/>
        </w:rPr>
        <w:t>0</w:t>
      </w:r>
      <w:r w:rsidR="00715F16" w:rsidRPr="00F440D9">
        <w:rPr>
          <w:rFonts w:ascii="Arial" w:eastAsiaTheme="minorEastAsia" w:hAnsi="Arial" w:cs="Arial"/>
          <w:sz w:val="20"/>
          <w:szCs w:val="20"/>
        </w:rPr>
        <w:t xml:space="preserve">0 </w:t>
      </w:r>
      <w:r w:rsidR="244A5E9B" w:rsidRPr="304B0B3C">
        <w:rPr>
          <w:rFonts w:ascii="Arial" w:eastAsiaTheme="minorEastAsia" w:hAnsi="Arial" w:cs="Arial"/>
          <w:sz w:val="20"/>
          <w:szCs w:val="20"/>
        </w:rPr>
        <w:t>Gästen aus Politik, Wirtschaft</w:t>
      </w:r>
      <w:r w:rsidR="004B0C6E" w:rsidRPr="304B0B3C">
        <w:rPr>
          <w:rFonts w:ascii="Arial" w:eastAsiaTheme="minorEastAsia" w:hAnsi="Arial" w:cs="Arial"/>
          <w:sz w:val="20"/>
          <w:szCs w:val="20"/>
        </w:rPr>
        <w:t>, Wissenschaft</w:t>
      </w:r>
      <w:r w:rsidR="244A5E9B" w:rsidRPr="304B0B3C">
        <w:rPr>
          <w:rFonts w:ascii="Arial" w:eastAsiaTheme="minorEastAsia" w:hAnsi="Arial" w:cs="Arial"/>
          <w:sz w:val="20"/>
          <w:szCs w:val="20"/>
        </w:rPr>
        <w:t xml:space="preserve"> und Kultur</w:t>
      </w:r>
      <w:r w:rsidR="00227DF2">
        <w:rPr>
          <w:rFonts w:ascii="Arial" w:eastAsiaTheme="minorEastAsia" w:hAnsi="Arial" w:cs="Arial"/>
          <w:sz w:val="20"/>
          <w:szCs w:val="20"/>
        </w:rPr>
        <w:t xml:space="preserve"> </w:t>
      </w:r>
      <w:r w:rsidR="2A2E56D6" w:rsidRPr="304B0B3C">
        <w:rPr>
          <w:rFonts w:ascii="Arial" w:eastAsiaTheme="minorEastAsia" w:hAnsi="Arial" w:cs="Arial"/>
          <w:sz w:val="20"/>
          <w:szCs w:val="20"/>
        </w:rPr>
        <w:t>im</w:t>
      </w:r>
      <w:r w:rsidR="00227DF2">
        <w:rPr>
          <w:rFonts w:ascii="Arial" w:eastAsiaTheme="minorEastAsia" w:hAnsi="Arial" w:cs="Arial"/>
          <w:sz w:val="20"/>
          <w:szCs w:val="20"/>
        </w:rPr>
        <w:t xml:space="preserve"> </w:t>
      </w:r>
      <w:r w:rsidR="2A2E56D6" w:rsidRPr="304B0B3C">
        <w:rPr>
          <w:rFonts w:ascii="Arial" w:eastAsiaTheme="minorEastAsia" w:hAnsi="Arial" w:cs="Arial"/>
          <w:sz w:val="20"/>
          <w:szCs w:val="20"/>
        </w:rPr>
        <w:t>Historischen Rathaus zu Köln</w:t>
      </w:r>
      <w:r w:rsidR="4F9F9E4F" w:rsidRPr="304B0B3C">
        <w:rPr>
          <w:rFonts w:ascii="Arial" w:eastAsiaTheme="minorEastAsia" w:hAnsi="Arial" w:cs="Arial"/>
          <w:sz w:val="20"/>
          <w:szCs w:val="20"/>
        </w:rPr>
        <w:t xml:space="preserve"> </w:t>
      </w:r>
      <w:r w:rsidR="2A2E56D6" w:rsidRPr="304B0B3C">
        <w:rPr>
          <w:rFonts w:ascii="Arial" w:eastAsiaTheme="minorEastAsia" w:hAnsi="Arial" w:cs="Arial"/>
          <w:sz w:val="20"/>
          <w:szCs w:val="20"/>
        </w:rPr>
        <w:t>verliehen.</w:t>
      </w:r>
      <w:r w:rsidR="00F440D9" w:rsidRPr="00F440D9">
        <w:rPr>
          <w:rFonts w:ascii="Arial" w:eastAsia="MS Mincho" w:hAnsi="Arial" w:cs="Arial"/>
          <w:bCs/>
          <w:sz w:val="20"/>
          <w:szCs w:val="20"/>
          <w:lang w:eastAsia="ja-JP"/>
        </w:rPr>
        <w:t xml:space="preserve"> </w:t>
      </w:r>
      <w:r w:rsidR="00F440D9" w:rsidRPr="004E4D68">
        <w:rPr>
          <w:rFonts w:ascii="Arial" w:eastAsia="MS Mincho" w:hAnsi="Arial" w:cs="Arial"/>
          <w:bCs/>
          <w:sz w:val="20"/>
          <w:szCs w:val="20"/>
          <w:lang w:eastAsia="ja-JP"/>
        </w:rPr>
        <w:t xml:space="preserve">Als Laudator würdigte </w:t>
      </w:r>
      <w:r w:rsidR="00F440D9" w:rsidRPr="00E12BA8">
        <w:rPr>
          <w:rFonts w:ascii="Arial" w:hAnsi="Arial" w:cs="Arial"/>
          <w:sz w:val="20"/>
          <w:szCs w:val="20"/>
        </w:rPr>
        <w:t>Professor Klement Tockner, Generaldirektor der Senckenberg Gesellschaft für Naturforschung</w:t>
      </w:r>
      <w:r w:rsidR="00F440D9">
        <w:rPr>
          <w:rFonts w:ascii="Arial" w:eastAsia="MS Mincho" w:hAnsi="Arial" w:cs="Arial"/>
          <w:bCs/>
          <w:sz w:val="20"/>
          <w:szCs w:val="20"/>
          <w:lang w:eastAsia="ja-JP"/>
        </w:rPr>
        <w:t>, die Preisträgerin</w:t>
      </w:r>
      <w:r w:rsidR="00F440D9">
        <w:rPr>
          <w:rFonts w:ascii="Arial" w:eastAsia="MS Mincho" w:hAnsi="Arial" w:cs="Arial"/>
          <w:bCs/>
          <w:sz w:val="20"/>
          <w:szCs w:val="20"/>
          <w:lang w:eastAsia="ja-JP"/>
        </w:rPr>
        <w:t>.</w:t>
      </w:r>
      <w:r w:rsidR="00312E67">
        <w:rPr>
          <w:rFonts w:ascii="Arial" w:eastAsia="MS Mincho" w:hAnsi="Arial" w:cs="Arial"/>
          <w:bCs/>
          <w:sz w:val="20"/>
          <w:szCs w:val="20"/>
          <w:lang w:eastAsia="ja-JP"/>
        </w:rPr>
        <w:t xml:space="preserve"> </w:t>
      </w:r>
      <w:r w:rsidR="009C79A3">
        <w:rPr>
          <w:rFonts w:ascii="Arial" w:eastAsia="MS Mincho" w:hAnsi="Arial" w:cs="Arial"/>
          <w:bCs/>
          <w:sz w:val="20"/>
          <w:szCs w:val="20"/>
          <w:lang w:eastAsia="ja-JP"/>
        </w:rPr>
        <w:t xml:space="preserve">Andreas Wolter, </w:t>
      </w:r>
      <w:r w:rsidR="00312E67">
        <w:rPr>
          <w:rFonts w:ascii="Arial" w:eastAsia="MS Mincho" w:hAnsi="Arial" w:cs="Arial"/>
          <w:bCs/>
          <w:sz w:val="20"/>
          <w:szCs w:val="20"/>
          <w:lang w:eastAsia="ja-JP"/>
        </w:rPr>
        <w:t xml:space="preserve">Bürgermeister </w:t>
      </w:r>
      <w:r w:rsidR="009C79A3">
        <w:rPr>
          <w:rFonts w:ascii="Arial" w:eastAsia="MS Mincho" w:hAnsi="Arial" w:cs="Arial"/>
          <w:bCs/>
          <w:sz w:val="20"/>
          <w:szCs w:val="20"/>
          <w:lang w:eastAsia="ja-JP"/>
        </w:rPr>
        <w:t>der Stadt Köln</w:t>
      </w:r>
      <w:r w:rsidR="0023415C">
        <w:rPr>
          <w:rFonts w:ascii="Arial" w:eastAsia="MS Mincho" w:hAnsi="Arial" w:cs="Arial"/>
          <w:bCs/>
          <w:sz w:val="20"/>
          <w:szCs w:val="20"/>
          <w:lang w:eastAsia="ja-JP"/>
        </w:rPr>
        <w:t xml:space="preserve"> und erster Stellvertreter von Oberbürgermeisterin Henriette Reker</w:t>
      </w:r>
      <w:r w:rsidR="009C79A3">
        <w:rPr>
          <w:rFonts w:ascii="Arial" w:eastAsia="MS Mincho" w:hAnsi="Arial" w:cs="Arial"/>
          <w:bCs/>
          <w:sz w:val="20"/>
          <w:szCs w:val="20"/>
          <w:lang w:eastAsia="ja-JP"/>
        </w:rPr>
        <w:t xml:space="preserve">, lud Antje Boetius </w:t>
      </w:r>
      <w:r w:rsidR="0023415C">
        <w:rPr>
          <w:rFonts w:ascii="Arial" w:eastAsia="MS Mincho" w:hAnsi="Arial" w:cs="Arial"/>
          <w:bCs/>
          <w:sz w:val="20"/>
          <w:szCs w:val="20"/>
          <w:lang w:eastAsia="ja-JP"/>
        </w:rPr>
        <w:t xml:space="preserve">dazu ein, sich </w:t>
      </w:r>
      <w:r w:rsidR="007F24F5">
        <w:rPr>
          <w:rFonts w:ascii="Arial" w:eastAsia="MS Mincho" w:hAnsi="Arial" w:cs="Arial"/>
          <w:bCs/>
          <w:sz w:val="20"/>
          <w:szCs w:val="20"/>
          <w:lang w:eastAsia="ja-JP"/>
        </w:rPr>
        <w:t>in das Gästebuch der Stadt Köln ein</w:t>
      </w:r>
      <w:r w:rsidR="0023415C">
        <w:rPr>
          <w:rFonts w:ascii="Arial" w:eastAsia="MS Mincho" w:hAnsi="Arial" w:cs="Arial"/>
          <w:bCs/>
          <w:sz w:val="20"/>
          <w:szCs w:val="20"/>
          <w:lang w:eastAsia="ja-JP"/>
        </w:rPr>
        <w:t>zutragen</w:t>
      </w:r>
      <w:r w:rsidR="007F24F5">
        <w:rPr>
          <w:rFonts w:ascii="Arial" w:eastAsia="MS Mincho" w:hAnsi="Arial" w:cs="Arial"/>
          <w:bCs/>
          <w:sz w:val="20"/>
          <w:szCs w:val="20"/>
          <w:lang w:eastAsia="ja-JP"/>
        </w:rPr>
        <w:t>.</w:t>
      </w:r>
    </w:p>
    <w:p w14:paraId="32B336F7" w14:textId="77777777" w:rsidR="00F440D9" w:rsidRDefault="00F440D9" w:rsidP="00ED5F70">
      <w:pPr>
        <w:spacing w:after="0" w:line="360" w:lineRule="auto"/>
        <w:rPr>
          <w:rFonts w:ascii="Arial" w:eastAsia="MS Mincho" w:hAnsi="Arial" w:cs="Arial"/>
          <w:bCs/>
          <w:sz w:val="20"/>
          <w:szCs w:val="20"/>
          <w:lang w:eastAsia="ja-JP"/>
        </w:rPr>
      </w:pPr>
    </w:p>
    <w:p w14:paraId="1EBF02F4" w14:textId="77777777" w:rsidR="00F440D9" w:rsidRPr="0092698D" w:rsidRDefault="00F440D9" w:rsidP="00F440D9">
      <w:pPr>
        <w:spacing w:after="0" w:line="360" w:lineRule="auto"/>
        <w:rPr>
          <w:rFonts w:ascii="Arial" w:eastAsia="Arial" w:hAnsi="Arial" w:cs="Arial"/>
          <w:sz w:val="20"/>
          <w:szCs w:val="20"/>
        </w:rPr>
      </w:pPr>
      <w:r>
        <w:rPr>
          <w:rFonts w:ascii="Arial" w:eastAsiaTheme="minorEastAsia" w:hAnsi="Arial" w:cs="Arial"/>
          <w:sz w:val="20"/>
          <w:szCs w:val="20"/>
        </w:rPr>
        <w:t>Antje Boetius</w:t>
      </w:r>
      <w:r w:rsidRPr="304B0B3C">
        <w:rPr>
          <w:rFonts w:ascii="Arial" w:eastAsiaTheme="minorEastAsia" w:hAnsi="Arial" w:cs="Arial"/>
          <w:sz w:val="20"/>
          <w:szCs w:val="20"/>
        </w:rPr>
        <w:t xml:space="preserve"> ist Leiterin des Alfred-Wegener-Instituts, Helmholtz-Zentrum für Polar- und Meeresforschung und Professorin für Geomikrobio</w:t>
      </w:r>
      <w:r w:rsidRPr="304B0B3C">
        <w:rPr>
          <w:rFonts w:ascii="Arial" w:hAnsi="Arial" w:cs="Arial"/>
          <w:sz w:val="20"/>
          <w:szCs w:val="20"/>
        </w:rPr>
        <w:t>logie an der Universität Bremen</w:t>
      </w:r>
      <w:r w:rsidRPr="304B0B3C">
        <w:rPr>
          <w:rFonts w:ascii="Arial" w:eastAsiaTheme="minorEastAsia" w:hAnsi="Arial" w:cs="Arial"/>
          <w:sz w:val="20"/>
          <w:szCs w:val="20"/>
        </w:rPr>
        <w:t>.</w:t>
      </w:r>
      <w:r>
        <w:rPr>
          <w:rFonts w:ascii="Arial" w:eastAsiaTheme="minorEastAsia" w:hAnsi="Arial" w:cs="Arial"/>
          <w:sz w:val="20"/>
          <w:szCs w:val="20"/>
        </w:rPr>
        <w:t xml:space="preserve"> Sie </w:t>
      </w:r>
      <w:r w:rsidRPr="0092698D">
        <w:rPr>
          <w:rFonts w:ascii="Arial" w:eastAsiaTheme="minorEastAsia" w:hAnsi="Arial" w:cs="Arial"/>
          <w:sz w:val="20"/>
          <w:szCs w:val="20"/>
        </w:rPr>
        <w:t>ist die sechste Preisträgerin des Internationalen TÜV Rheinland Global Compact Awards. Mit der Verleihung des mit</w:t>
      </w:r>
      <w:r>
        <w:rPr>
          <w:rFonts w:ascii="Arial" w:eastAsiaTheme="minorEastAsia" w:hAnsi="Arial" w:cs="Arial"/>
          <w:sz w:val="20"/>
          <w:szCs w:val="20"/>
        </w:rPr>
        <w:t xml:space="preserve"> </w:t>
      </w:r>
      <w:r w:rsidRPr="0092698D">
        <w:rPr>
          <w:rFonts w:ascii="Arial" w:eastAsiaTheme="minorEastAsia" w:hAnsi="Arial" w:cs="Arial"/>
          <w:sz w:val="20"/>
          <w:szCs w:val="20"/>
        </w:rPr>
        <w:t>25.000 Euro dotierten Preises zeichnet die TÜV Rheinland Stiftung Persönlichkeiten aus, die sich mit ihrer Arbeit umfassend für Nachhaltigkeit und die Ziele des Global Compact der Vereinten Nationen einsetzen.</w:t>
      </w:r>
    </w:p>
    <w:p w14:paraId="25E30EB0" w14:textId="3ACE47E6" w:rsidR="007D0597" w:rsidRDefault="007D0597" w:rsidP="00ED5F70">
      <w:pPr>
        <w:spacing w:after="0" w:line="360" w:lineRule="auto"/>
        <w:rPr>
          <w:rFonts w:ascii="Arial" w:eastAsiaTheme="minorEastAsia" w:hAnsi="Arial" w:cs="Arial"/>
          <w:sz w:val="20"/>
          <w:szCs w:val="20"/>
        </w:rPr>
      </w:pPr>
    </w:p>
    <w:p w14:paraId="53AFB37E" w14:textId="40B51A52" w:rsidR="007D0597" w:rsidRPr="00264C3F" w:rsidRDefault="00BB4587" w:rsidP="00ED5F70">
      <w:pPr>
        <w:spacing w:after="0" w:line="360" w:lineRule="auto"/>
        <w:rPr>
          <w:rFonts w:ascii="Arial" w:eastAsiaTheme="minorEastAsia" w:hAnsi="Arial" w:cs="Arial"/>
          <w:sz w:val="20"/>
          <w:szCs w:val="20"/>
        </w:rPr>
      </w:pPr>
      <w:r w:rsidRPr="0092698D">
        <w:rPr>
          <w:rFonts w:ascii="Arial" w:eastAsiaTheme="minorEastAsia" w:hAnsi="Arial" w:cs="Arial"/>
          <w:sz w:val="20"/>
          <w:szCs w:val="20"/>
        </w:rPr>
        <w:t>Prof</w:t>
      </w:r>
      <w:r>
        <w:rPr>
          <w:rFonts w:ascii="Arial" w:eastAsiaTheme="minorEastAsia" w:hAnsi="Arial" w:cs="Arial"/>
          <w:sz w:val="20"/>
          <w:szCs w:val="20"/>
        </w:rPr>
        <w:t xml:space="preserve">essor </w:t>
      </w:r>
      <w:r w:rsidRPr="0092698D">
        <w:rPr>
          <w:rFonts w:ascii="Arial" w:eastAsiaTheme="minorEastAsia" w:hAnsi="Arial" w:cs="Arial"/>
          <w:sz w:val="20"/>
          <w:szCs w:val="20"/>
        </w:rPr>
        <w:t>Dieter Spath, Vorsitzender des Vorstands des TÜV Rheinland Berlin Brandenburg Pfalz e.V. und der TÜV Rheinland Stiftung</w:t>
      </w:r>
      <w:r>
        <w:rPr>
          <w:rFonts w:ascii="Arial" w:eastAsiaTheme="minorEastAsia" w:hAnsi="Arial" w:cs="Arial"/>
          <w:sz w:val="20"/>
          <w:szCs w:val="20"/>
        </w:rPr>
        <w:t xml:space="preserve">, </w:t>
      </w:r>
      <w:r w:rsidR="00DF2273">
        <w:rPr>
          <w:rFonts w:ascii="Arial" w:eastAsiaTheme="minorEastAsia" w:hAnsi="Arial" w:cs="Arial"/>
          <w:sz w:val="20"/>
          <w:szCs w:val="20"/>
        </w:rPr>
        <w:t xml:space="preserve">begründete für die </w:t>
      </w:r>
      <w:r w:rsidR="00813F13">
        <w:rPr>
          <w:rFonts w:ascii="Arial" w:eastAsiaTheme="minorEastAsia" w:hAnsi="Arial" w:cs="Arial"/>
          <w:sz w:val="20"/>
          <w:szCs w:val="20"/>
        </w:rPr>
        <w:t xml:space="preserve">Jury </w:t>
      </w:r>
      <w:r w:rsidR="004E480C">
        <w:rPr>
          <w:rFonts w:ascii="Arial" w:eastAsiaTheme="minorEastAsia" w:hAnsi="Arial" w:cs="Arial"/>
          <w:sz w:val="20"/>
          <w:szCs w:val="20"/>
        </w:rPr>
        <w:t xml:space="preserve">die Preisvergabe an die Wissenschaftlerin: </w:t>
      </w:r>
      <w:r w:rsidR="0092698D" w:rsidRPr="00ED56FF">
        <w:rPr>
          <w:rFonts w:ascii="Arial" w:eastAsiaTheme="minorEastAsia" w:hAnsi="Arial" w:cs="Arial"/>
          <w:sz w:val="20"/>
          <w:szCs w:val="20"/>
        </w:rPr>
        <w:t>„</w:t>
      </w:r>
      <w:r w:rsidR="173D483B" w:rsidRPr="00ED56FF">
        <w:rPr>
          <w:rFonts w:ascii="Arial" w:eastAsiaTheme="minorEastAsia" w:hAnsi="Arial" w:cs="Arial"/>
          <w:sz w:val="20"/>
          <w:szCs w:val="20"/>
        </w:rPr>
        <w:t>Antje Boetius</w:t>
      </w:r>
      <w:r w:rsidR="7E5AB140" w:rsidRPr="00ED56FF">
        <w:rPr>
          <w:rFonts w:ascii="Arial" w:eastAsiaTheme="minorEastAsia" w:hAnsi="Arial" w:cs="Arial"/>
          <w:sz w:val="20"/>
          <w:szCs w:val="20"/>
        </w:rPr>
        <w:t xml:space="preserve"> liefert </w:t>
      </w:r>
      <w:r w:rsidR="1A6976E0" w:rsidRPr="00ED56FF">
        <w:rPr>
          <w:rFonts w:ascii="Arial" w:eastAsiaTheme="minorEastAsia" w:hAnsi="Arial" w:cs="Arial"/>
          <w:sz w:val="20"/>
          <w:szCs w:val="20"/>
        </w:rPr>
        <w:t>mit ihrer</w:t>
      </w:r>
      <w:r w:rsidR="1824A680" w:rsidRPr="00ED56FF">
        <w:rPr>
          <w:rFonts w:ascii="Arial" w:eastAsiaTheme="minorEastAsia" w:hAnsi="Arial" w:cs="Arial"/>
          <w:sz w:val="20"/>
          <w:szCs w:val="20"/>
        </w:rPr>
        <w:t xml:space="preserve"> Forschung</w:t>
      </w:r>
      <w:r w:rsidR="77771918" w:rsidRPr="00ED56FF">
        <w:rPr>
          <w:rFonts w:ascii="Arial" w:eastAsiaTheme="minorEastAsia" w:hAnsi="Arial" w:cs="Arial"/>
          <w:sz w:val="20"/>
          <w:szCs w:val="20"/>
        </w:rPr>
        <w:t xml:space="preserve"> </w:t>
      </w:r>
      <w:r w:rsidR="06FA7B7E" w:rsidRPr="00ED56FF">
        <w:rPr>
          <w:rFonts w:ascii="Arial" w:eastAsiaTheme="minorEastAsia" w:hAnsi="Arial" w:cs="Arial"/>
          <w:sz w:val="20"/>
          <w:szCs w:val="20"/>
        </w:rPr>
        <w:t>neue Erkenntnisse</w:t>
      </w:r>
      <w:r w:rsidR="7623B65E" w:rsidRPr="00ED56FF">
        <w:rPr>
          <w:rFonts w:ascii="Arial" w:eastAsiaTheme="minorEastAsia" w:hAnsi="Arial" w:cs="Arial"/>
          <w:sz w:val="20"/>
          <w:szCs w:val="20"/>
        </w:rPr>
        <w:t xml:space="preserve"> hinsichtlich des </w:t>
      </w:r>
      <w:r w:rsidR="06FA7B7E" w:rsidRPr="00ED56FF">
        <w:rPr>
          <w:rFonts w:ascii="Arial" w:eastAsiaTheme="minorEastAsia" w:hAnsi="Arial" w:cs="Arial"/>
          <w:sz w:val="20"/>
          <w:szCs w:val="20"/>
        </w:rPr>
        <w:t>Klimawandel</w:t>
      </w:r>
      <w:r w:rsidR="3A11B79D" w:rsidRPr="00ED56FF">
        <w:rPr>
          <w:rFonts w:ascii="Arial" w:eastAsiaTheme="minorEastAsia" w:hAnsi="Arial" w:cs="Arial"/>
          <w:sz w:val="20"/>
          <w:szCs w:val="20"/>
        </w:rPr>
        <w:t>s</w:t>
      </w:r>
      <w:r w:rsidR="06FA7B7E" w:rsidRPr="00ED56FF">
        <w:rPr>
          <w:rFonts w:ascii="Arial" w:eastAsiaTheme="minorEastAsia" w:hAnsi="Arial" w:cs="Arial"/>
          <w:sz w:val="20"/>
          <w:szCs w:val="20"/>
        </w:rPr>
        <w:t xml:space="preserve"> und</w:t>
      </w:r>
      <w:r w:rsidR="0C6E66A9" w:rsidRPr="00ED56FF">
        <w:rPr>
          <w:rFonts w:ascii="Arial" w:eastAsiaTheme="minorEastAsia" w:hAnsi="Arial" w:cs="Arial"/>
          <w:sz w:val="20"/>
          <w:szCs w:val="20"/>
        </w:rPr>
        <w:t xml:space="preserve"> der Rolle der Ozeane</w:t>
      </w:r>
      <w:r w:rsidR="4E518DBF" w:rsidRPr="00ED56FF">
        <w:rPr>
          <w:rFonts w:ascii="Arial" w:eastAsiaTheme="minorEastAsia" w:hAnsi="Arial" w:cs="Arial"/>
          <w:sz w:val="20"/>
          <w:szCs w:val="20"/>
        </w:rPr>
        <w:t xml:space="preserve"> darin</w:t>
      </w:r>
      <w:r w:rsidR="06FA7B7E" w:rsidRPr="00ED56FF">
        <w:rPr>
          <w:rFonts w:ascii="Arial" w:eastAsiaTheme="minorEastAsia" w:hAnsi="Arial" w:cs="Arial"/>
          <w:sz w:val="20"/>
          <w:szCs w:val="20"/>
        </w:rPr>
        <w:t>.</w:t>
      </w:r>
      <w:r w:rsidR="00B62D2A" w:rsidRPr="00B62D2A">
        <w:rPr>
          <w:rFonts w:ascii="Arial" w:eastAsiaTheme="minorEastAsia" w:hAnsi="Arial" w:cs="Arial"/>
          <w:sz w:val="20"/>
          <w:szCs w:val="20"/>
        </w:rPr>
        <w:t xml:space="preserve"> </w:t>
      </w:r>
      <w:r w:rsidR="00B62D2A">
        <w:rPr>
          <w:rFonts w:ascii="Arial" w:eastAsiaTheme="minorEastAsia" w:hAnsi="Arial" w:cs="Arial"/>
          <w:sz w:val="20"/>
          <w:szCs w:val="20"/>
        </w:rPr>
        <w:t xml:space="preserve">Sie schafft damit eine wesentliche </w:t>
      </w:r>
      <w:r w:rsidR="00124DCD">
        <w:rPr>
          <w:rFonts w:ascii="Arial" w:eastAsiaTheme="minorEastAsia" w:hAnsi="Arial" w:cs="Arial"/>
          <w:sz w:val="20"/>
          <w:szCs w:val="20"/>
        </w:rPr>
        <w:t>Entscheidungsg</w:t>
      </w:r>
      <w:r w:rsidR="00B62D2A">
        <w:rPr>
          <w:rFonts w:ascii="Arial" w:eastAsiaTheme="minorEastAsia" w:hAnsi="Arial" w:cs="Arial"/>
          <w:sz w:val="20"/>
          <w:szCs w:val="20"/>
        </w:rPr>
        <w:t>rundlage für</w:t>
      </w:r>
      <w:r w:rsidR="00264C3F">
        <w:rPr>
          <w:rFonts w:ascii="Arial" w:eastAsiaTheme="minorEastAsia" w:hAnsi="Arial" w:cs="Arial"/>
          <w:sz w:val="20"/>
          <w:szCs w:val="20"/>
        </w:rPr>
        <w:t xml:space="preserve"> </w:t>
      </w:r>
      <w:r w:rsidR="00547893">
        <w:rPr>
          <w:rFonts w:ascii="Arial" w:eastAsiaTheme="minorEastAsia" w:hAnsi="Arial" w:cs="Arial"/>
          <w:sz w:val="20"/>
          <w:szCs w:val="20"/>
        </w:rPr>
        <w:t>Wirtschaft und Politik</w:t>
      </w:r>
      <w:r w:rsidR="00B62D2A" w:rsidRPr="00ED56FF">
        <w:rPr>
          <w:rFonts w:ascii="Arial" w:eastAsiaTheme="minorEastAsia" w:hAnsi="Arial" w:cs="Arial"/>
          <w:sz w:val="20"/>
          <w:szCs w:val="20"/>
        </w:rPr>
        <w:t>.</w:t>
      </w:r>
      <w:r w:rsidR="00B62D2A">
        <w:rPr>
          <w:rFonts w:ascii="Arial" w:eastAsiaTheme="minorEastAsia" w:hAnsi="Arial" w:cs="Arial"/>
          <w:sz w:val="20"/>
          <w:szCs w:val="20"/>
        </w:rPr>
        <w:t xml:space="preserve"> Darüber </w:t>
      </w:r>
      <w:r w:rsidR="00B42C6C">
        <w:rPr>
          <w:rFonts w:ascii="Arial" w:eastAsiaTheme="minorEastAsia" w:hAnsi="Arial" w:cs="Arial"/>
          <w:sz w:val="20"/>
          <w:szCs w:val="20"/>
        </w:rPr>
        <w:t>hinaus gestaltet sie eine Wissenschaftskommunikation</w:t>
      </w:r>
      <w:r w:rsidR="00B62D2A" w:rsidRPr="00ED56FF">
        <w:rPr>
          <w:rFonts w:ascii="Arial" w:eastAsiaTheme="minorEastAsia" w:hAnsi="Arial" w:cs="Arial"/>
          <w:sz w:val="20"/>
          <w:szCs w:val="20"/>
        </w:rPr>
        <w:t xml:space="preserve">, </w:t>
      </w:r>
      <w:r w:rsidR="00B42C6C">
        <w:rPr>
          <w:rFonts w:ascii="Arial" w:eastAsiaTheme="minorEastAsia" w:hAnsi="Arial" w:cs="Arial"/>
          <w:sz w:val="20"/>
          <w:szCs w:val="20"/>
        </w:rPr>
        <w:t>die</w:t>
      </w:r>
      <w:r w:rsidR="00264C3F">
        <w:rPr>
          <w:rFonts w:ascii="Arial" w:eastAsiaTheme="minorEastAsia" w:hAnsi="Arial" w:cs="Arial"/>
          <w:sz w:val="20"/>
          <w:szCs w:val="20"/>
        </w:rPr>
        <w:t xml:space="preserve"> </w:t>
      </w:r>
      <w:r w:rsidR="00B62D2A" w:rsidRPr="00ED56FF">
        <w:rPr>
          <w:rFonts w:ascii="Arial" w:eastAsiaTheme="minorEastAsia" w:hAnsi="Arial" w:cs="Arial"/>
          <w:sz w:val="20"/>
          <w:szCs w:val="20"/>
        </w:rPr>
        <w:t xml:space="preserve">auf großes mediales Echo </w:t>
      </w:r>
      <w:r w:rsidR="00B42C6C">
        <w:rPr>
          <w:rFonts w:ascii="Arial" w:eastAsiaTheme="minorEastAsia" w:hAnsi="Arial" w:cs="Arial"/>
          <w:sz w:val="20"/>
          <w:szCs w:val="20"/>
        </w:rPr>
        <w:t>stößt</w:t>
      </w:r>
      <w:r w:rsidR="00B62D2A" w:rsidRPr="00ED56FF">
        <w:rPr>
          <w:rFonts w:ascii="Arial" w:eastAsiaTheme="minorEastAsia" w:hAnsi="Arial" w:cs="Arial"/>
          <w:sz w:val="20"/>
          <w:szCs w:val="20"/>
        </w:rPr>
        <w:t xml:space="preserve"> und </w:t>
      </w:r>
      <w:r w:rsidR="00B42C6C">
        <w:rPr>
          <w:rFonts w:ascii="Arial" w:eastAsiaTheme="minorEastAsia" w:hAnsi="Arial" w:cs="Arial"/>
          <w:sz w:val="20"/>
          <w:szCs w:val="20"/>
        </w:rPr>
        <w:t>Forschungsergebnisse</w:t>
      </w:r>
      <w:r w:rsidR="00B62D2A" w:rsidRPr="00ED56FF">
        <w:rPr>
          <w:rFonts w:ascii="Arial" w:eastAsiaTheme="minorEastAsia" w:hAnsi="Arial" w:cs="Arial"/>
          <w:sz w:val="20"/>
          <w:szCs w:val="20"/>
        </w:rPr>
        <w:t xml:space="preserve"> verständlich vermittelt</w:t>
      </w:r>
      <w:r w:rsidR="00B62D2A">
        <w:rPr>
          <w:rFonts w:ascii="Arial" w:eastAsiaTheme="minorEastAsia" w:hAnsi="Arial" w:cs="Arial"/>
          <w:sz w:val="20"/>
          <w:szCs w:val="20"/>
        </w:rPr>
        <w:t>.</w:t>
      </w:r>
      <w:r w:rsidR="00622E11">
        <w:rPr>
          <w:rFonts w:ascii="Arial" w:eastAsiaTheme="minorEastAsia" w:hAnsi="Arial" w:cs="Arial"/>
          <w:sz w:val="20"/>
          <w:szCs w:val="20"/>
        </w:rPr>
        <w:t xml:space="preserve"> </w:t>
      </w:r>
      <w:r w:rsidR="00B42C6C">
        <w:rPr>
          <w:rFonts w:ascii="Arial" w:eastAsiaTheme="minorEastAsia" w:hAnsi="Arial" w:cs="Arial"/>
          <w:sz w:val="20"/>
          <w:szCs w:val="20"/>
        </w:rPr>
        <w:t>Dadurch wird sie zu einer Botschafterin der Wissenschaft, die sowohl die Wirtschaft als auch die Gesellschaft erreicht</w:t>
      </w:r>
      <w:r w:rsidR="004E480C">
        <w:rPr>
          <w:rFonts w:ascii="Arial" w:eastAsiaTheme="minorEastAsia" w:hAnsi="Arial" w:cs="Arial"/>
          <w:sz w:val="20"/>
          <w:szCs w:val="20"/>
        </w:rPr>
        <w:t>.</w:t>
      </w:r>
      <w:r w:rsidR="0092698D" w:rsidRPr="00ED56FF">
        <w:rPr>
          <w:rFonts w:ascii="Arial" w:eastAsiaTheme="minorEastAsia" w:hAnsi="Arial" w:cs="Arial"/>
          <w:sz w:val="20"/>
          <w:szCs w:val="20"/>
        </w:rPr>
        <w:t>“</w:t>
      </w:r>
      <w:r w:rsidR="173D483B" w:rsidRPr="0092698D">
        <w:rPr>
          <w:rFonts w:ascii="Arial" w:eastAsiaTheme="minorEastAsia" w:hAnsi="Arial" w:cs="Arial"/>
          <w:sz w:val="20"/>
          <w:szCs w:val="20"/>
        </w:rPr>
        <w:t xml:space="preserve"> </w:t>
      </w:r>
    </w:p>
    <w:p w14:paraId="7F3DD000" w14:textId="528D273A" w:rsidR="007D0597" w:rsidRDefault="007D0597" w:rsidP="00ED5F70">
      <w:pPr>
        <w:spacing w:after="0" w:line="360" w:lineRule="auto"/>
        <w:rPr>
          <w:rFonts w:ascii="Arial" w:eastAsiaTheme="minorEastAsia" w:hAnsi="Arial" w:cs="Arial"/>
          <w:sz w:val="20"/>
          <w:szCs w:val="20"/>
        </w:rPr>
      </w:pPr>
    </w:p>
    <w:p w14:paraId="315D2007" w14:textId="77777777" w:rsidR="008F7BBC" w:rsidRDefault="008F7BBC" w:rsidP="00ED5F70">
      <w:pPr>
        <w:spacing w:after="0" w:line="360" w:lineRule="auto"/>
        <w:rPr>
          <w:rFonts w:ascii="Arial" w:eastAsia="MS Mincho" w:hAnsi="Arial" w:cs="Arial"/>
          <w:bCs/>
          <w:sz w:val="20"/>
          <w:szCs w:val="20"/>
          <w:lang w:eastAsia="ja-JP"/>
        </w:rPr>
      </w:pPr>
    </w:p>
    <w:p w14:paraId="50FAAA57" w14:textId="7871CD53" w:rsidR="007D0597" w:rsidRPr="0092698D" w:rsidRDefault="007D0597" w:rsidP="00ED5F70">
      <w:pPr>
        <w:spacing w:after="0" w:line="360" w:lineRule="auto"/>
        <w:rPr>
          <w:rFonts w:ascii="Arial" w:eastAsiaTheme="minorEastAsia" w:hAnsi="Arial" w:cs="Arial"/>
          <w:sz w:val="20"/>
          <w:szCs w:val="20"/>
        </w:rPr>
      </w:pPr>
    </w:p>
    <w:p w14:paraId="48B81536" w14:textId="0798B72E" w:rsidR="007D0597" w:rsidRPr="0092698D" w:rsidRDefault="2209A0B2" w:rsidP="00ED5F70">
      <w:pPr>
        <w:spacing w:after="0" w:line="360" w:lineRule="auto"/>
        <w:rPr>
          <w:rFonts w:ascii="Arial" w:eastAsiaTheme="minorEastAsia" w:hAnsi="Arial" w:cs="Arial"/>
          <w:b/>
          <w:bCs/>
          <w:sz w:val="20"/>
          <w:szCs w:val="20"/>
        </w:rPr>
      </w:pPr>
      <w:r w:rsidRPr="0092698D">
        <w:rPr>
          <w:rFonts w:ascii="Arial" w:eastAsiaTheme="minorEastAsia" w:hAnsi="Arial" w:cs="Arial"/>
          <w:b/>
          <w:bCs/>
          <w:sz w:val="20"/>
          <w:szCs w:val="20"/>
        </w:rPr>
        <w:t>Global Compact und TÜV Rheinland Stiftung</w:t>
      </w:r>
    </w:p>
    <w:p w14:paraId="18310D55" w14:textId="2DCF81DB" w:rsidR="007D0597" w:rsidRDefault="4899925B" w:rsidP="00ED5F70">
      <w:pPr>
        <w:spacing w:after="0" w:line="360" w:lineRule="auto"/>
        <w:rPr>
          <w:rFonts w:ascii="Arial" w:eastAsiaTheme="minorEastAsia" w:hAnsi="Arial" w:cs="Arial"/>
          <w:sz w:val="20"/>
          <w:szCs w:val="20"/>
        </w:rPr>
      </w:pPr>
      <w:r w:rsidRPr="0092698D">
        <w:rPr>
          <w:rFonts w:ascii="Arial" w:eastAsiaTheme="minorEastAsia" w:hAnsi="Arial" w:cs="Arial"/>
          <w:sz w:val="20"/>
          <w:szCs w:val="20"/>
        </w:rPr>
        <w:t xml:space="preserve">Um eine nachhaltige Entwicklung in Gesellschaft und Wirtschaft weltweit zu fördern, unterstützt TÜV Rheinland seit 2006 den Global Compact der Vereinten Nationen. </w:t>
      </w:r>
      <w:r w:rsidR="008272D9" w:rsidRPr="008272D9">
        <w:rPr>
          <w:rFonts w:ascii="Arial" w:eastAsiaTheme="minorEastAsia" w:hAnsi="Arial" w:cs="Arial"/>
          <w:sz w:val="20"/>
          <w:szCs w:val="20"/>
        </w:rPr>
        <w:t>Der Global Compact ist eine Initiative, die Unternehmen dazu ermutigt, universelle soziale und ökologische Prinzipien in ihre Geschäftspraktiken zu integrieren.</w:t>
      </w:r>
      <w:r w:rsidR="006241FC">
        <w:rPr>
          <w:rFonts w:ascii="Arial" w:eastAsiaTheme="minorEastAsia" w:hAnsi="Arial" w:cs="Arial"/>
          <w:sz w:val="20"/>
          <w:szCs w:val="20"/>
        </w:rPr>
        <w:t xml:space="preserve"> </w:t>
      </w:r>
      <w:r w:rsidRPr="0092698D">
        <w:rPr>
          <w:rFonts w:ascii="Arial" w:eastAsiaTheme="minorEastAsia" w:hAnsi="Arial" w:cs="Arial"/>
          <w:sz w:val="20"/>
          <w:szCs w:val="20"/>
        </w:rPr>
        <w:t xml:space="preserve">Ein wichtiger Baustein des </w:t>
      </w:r>
      <w:r w:rsidR="00D0674B">
        <w:rPr>
          <w:rFonts w:ascii="Arial" w:eastAsiaTheme="minorEastAsia" w:hAnsi="Arial" w:cs="Arial"/>
          <w:sz w:val="20"/>
          <w:szCs w:val="20"/>
        </w:rPr>
        <w:t xml:space="preserve">langjährigen </w:t>
      </w:r>
      <w:r w:rsidRPr="0092698D">
        <w:rPr>
          <w:rFonts w:ascii="Arial" w:eastAsiaTheme="minorEastAsia" w:hAnsi="Arial" w:cs="Arial"/>
          <w:sz w:val="20"/>
          <w:szCs w:val="20"/>
        </w:rPr>
        <w:t>Engagements von TÜV Rheinland</w:t>
      </w:r>
      <w:r w:rsidR="00D8650D">
        <w:rPr>
          <w:rFonts w:ascii="Arial" w:eastAsiaTheme="minorEastAsia" w:hAnsi="Arial" w:cs="Arial"/>
          <w:sz w:val="20"/>
          <w:szCs w:val="20"/>
        </w:rPr>
        <w:t xml:space="preserve"> zur Umsetzung der Global Compact Ziele</w:t>
      </w:r>
      <w:r w:rsidRPr="0092698D">
        <w:rPr>
          <w:rFonts w:ascii="Arial" w:eastAsiaTheme="minorEastAsia" w:hAnsi="Arial" w:cs="Arial"/>
          <w:sz w:val="20"/>
          <w:szCs w:val="20"/>
        </w:rPr>
        <w:t xml:space="preserve"> ist die Verleihung des Internationalen TÜV Rheinland Global Compact Awards</w:t>
      </w:r>
      <w:r w:rsidR="00650DB6">
        <w:rPr>
          <w:rFonts w:ascii="Arial" w:eastAsiaTheme="minorEastAsia" w:hAnsi="Arial" w:cs="Arial"/>
          <w:sz w:val="20"/>
          <w:szCs w:val="20"/>
        </w:rPr>
        <w:t xml:space="preserve">, </w:t>
      </w:r>
      <w:r w:rsidR="00E7503C">
        <w:rPr>
          <w:rFonts w:ascii="Arial" w:eastAsiaTheme="minorEastAsia" w:hAnsi="Arial" w:cs="Arial"/>
          <w:sz w:val="20"/>
          <w:szCs w:val="20"/>
        </w:rPr>
        <w:t>welche</w:t>
      </w:r>
      <w:r w:rsidR="00C55DEE">
        <w:rPr>
          <w:rFonts w:ascii="Arial" w:eastAsiaTheme="minorEastAsia" w:hAnsi="Arial" w:cs="Arial"/>
          <w:sz w:val="20"/>
          <w:szCs w:val="20"/>
        </w:rPr>
        <w:t xml:space="preserve"> dieses Jahr bereits zum sechsten Mal </w:t>
      </w:r>
      <w:r w:rsidR="006241FC">
        <w:rPr>
          <w:rFonts w:ascii="Arial" w:eastAsiaTheme="minorEastAsia" w:hAnsi="Arial" w:cs="Arial"/>
          <w:sz w:val="20"/>
          <w:szCs w:val="20"/>
        </w:rPr>
        <w:t>stattfand</w:t>
      </w:r>
      <w:r w:rsidRPr="0092698D">
        <w:rPr>
          <w:rFonts w:ascii="Arial" w:eastAsiaTheme="minorEastAsia" w:hAnsi="Arial" w:cs="Arial"/>
          <w:sz w:val="20"/>
          <w:szCs w:val="20"/>
        </w:rPr>
        <w:t>. Die Auszeichnung wird seit 2008 alle drei Jahre von der TÜV Rheinland Stiftung vergeben, deren Stifter der TÜV Rheinland Berlin Brandenburg Pfalz e.V. ist. 20</w:t>
      </w:r>
      <w:r w:rsidR="6690EA25" w:rsidRPr="0092698D">
        <w:rPr>
          <w:rFonts w:ascii="Arial" w:eastAsiaTheme="minorEastAsia" w:hAnsi="Arial" w:cs="Arial"/>
          <w:sz w:val="20"/>
          <w:szCs w:val="20"/>
        </w:rPr>
        <w:t>21</w:t>
      </w:r>
      <w:r w:rsidRPr="0092698D">
        <w:rPr>
          <w:rFonts w:ascii="Arial" w:eastAsiaTheme="minorEastAsia" w:hAnsi="Arial" w:cs="Arial"/>
          <w:sz w:val="20"/>
          <w:szCs w:val="20"/>
        </w:rPr>
        <w:t xml:space="preserve"> wurde</w:t>
      </w:r>
      <w:r w:rsidR="4000F87C" w:rsidRPr="0092698D">
        <w:rPr>
          <w:rFonts w:ascii="Arial" w:eastAsiaTheme="minorEastAsia" w:hAnsi="Arial" w:cs="Arial"/>
          <w:sz w:val="20"/>
          <w:szCs w:val="20"/>
        </w:rPr>
        <w:t xml:space="preserve"> Reinhold Messner für seinen Einsatz für Naturschutz und Bergvölker</w:t>
      </w:r>
      <w:r w:rsidR="4B48BF3C" w:rsidRPr="0092698D">
        <w:rPr>
          <w:rFonts w:ascii="Arial" w:eastAsiaTheme="minorEastAsia" w:hAnsi="Arial" w:cs="Arial"/>
          <w:sz w:val="20"/>
          <w:szCs w:val="20"/>
        </w:rPr>
        <w:t xml:space="preserve"> ausgezeichnet</w:t>
      </w:r>
      <w:r w:rsidRPr="0092698D">
        <w:rPr>
          <w:rFonts w:ascii="Arial" w:eastAsiaTheme="minorEastAsia" w:hAnsi="Arial" w:cs="Arial"/>
          <w:sz w:val="20"/>
          <w:szCs w:val="20"/>
        </w:rPr>
        <w:t>. Zu den Preisträgern zählen</w:t>
      </w:r>
      <w:r w:rsidR="28DEFFC0" w:rsidRPr="0092698D">
        <w:rPr>
          <w:rFonts w:ascii="Arial" w:eastAsiaTheme="minorEastAsia" w:hAnsi="Arial" w:cs="Arial"/>
          <w:sz w:val="20"/>
          <w:szCs w:val="20"/>
        </w:rPr>
        <w:t xml:space="preserve"> </w:t>
      </w:r>
      <w:r w:rsidR="004B0C6E">
        <w:rPr>
          <w:rFonts w:ascii="Arial" w:eastAsiaTheme="minorEastAsia" w:hAnsi="Arial" w:cs="Arial"/>
          <w:sz w:val="20"/>
          <w:szCs w:val="20"/>
        </w:rPr>
        <w:t>außerdem</w:t>
      </w:r>
      <w:r w:rsidR="28DEFFC0" w:rsidRPr="0092698D">
        <w:rPr>
          <w:rFonts w:ascii="Arial" w:eastAsiaTheme="minorEastAsia" w:hAnsi="Arial" w:cs="Arial"/>
          <w:sz w:val="20"/>
          <w:szCs w:val="20"/>
        </w:rPr>
        <w:t xml:space="preserve"> Dr. Auma Obama, Prof</w:t>
      </w:r>
      <w:r w:rsidR="0017721C">
        <w:rPr>
          <w:rFonts w:ascii="Arial" w:eastAsiaTheme="minorEastAsia" w:hAnsi="Arial" w:cs="Arial"/>
          <w:sz w:val="20"/>
          <w:szCs w:val="20"/>
        </w:rPr>
        <w:t xml:space="preserve">essorin </w:t>
      </w:r>
      <w:r w:rsidR="28DEFFC0" w:rsidRPr="0092698D">
        <w:rPr>
          <w:rFonts w:ascii="Arial" w:eastAsiaTheme="minorEastAsia" w:hAnsi="Arial" w:cs="Arial"/>
          <w:sz w:val="20"/>
          <w:szCs w:val="20"/>
        </w:rPr>
        <w:t xml:space="preserve">Edda Müller, </w:t>
      </w:r>
      <w:r w:rsidRPr="0092698D">
        <w:rPr>
          <w:rFonts w:ascii="Arial" w:eastAsiaTheme="minorEastAsia" w:hAnsi="Arial" w:cs="Arial"/>
          <w:sz w:val="20"/>
          <w:szCs w:val="20"/>
        </w:rPr>
        <w:t>der ehemalige Bundesminister Dr. Volker Hauff und der Unternehmer Dr. Michael Otto.</w:t>
      </w:r>
    </w:p>
    <w:p w14:paraId="6D0B9294" w14:textId="77777777" w:rsidR="002829ED" w:rsidRDefault="002829ED" w:rsidP="00ED5F70">
      <w:pPr>
        <w:spacing w:after="0" w:line="360" w:lineRule="auto"/>
        <w:rPr>
          <w:rFonts w:ascii="Arial" w:eastAsiaTheme="minorEastAsia" w:hAnsi="Arial" w:cs="Arial"/>
          <w:sz w:val="20"/>
          <w:szCs w:val="20"/>
        </w:rPr>
      </w:pPr>
    </w:p>
    <w:p w14:paraId="3A5E9B97" w14:textId="556C9EDC" w:rsidR="006D2322" w:rsidRDefault="006D2322" w:rsidP="00ED5F70">
      <w:pPr>
        <w:spacing w:after="0" w:line="360" w:lineRule="auto"/>
        <w:rPr>
          <w:rFonts w:ascii="Arial" w:eastAsiaTheme="minorEastAsia" w:hAnsi="Arial" w:cs="Arial"/>
          <w:b/>
          <w:bCs/>
          <w:sz w:val="20"/>
          <w:szCs w:val="20"/>
        </w:rPr>
      </w:pPr>
    </w:p>
    <w:p w14:paraId="0E791C60" w14:textId="77134C2F" w:rsidR="002829ED" w:rsidRPr="00ED56FF" w:rsidRDefault="002829ED" w:rsidP="00ED5F70">
      <w:pPr>
        <w:spacing w:after="0" w:line="360" w:lineRule="auto"/>
        <w:rPr>
          <w:rFonts w:ascii="Arial" w:eastAsiaTheme="minorEastAsia" w:hAnsi="Arial" w:cs="Arial"/>
          <w:b/>
          <w:bCs/>
          <w:sz w:val="20"/>
          <w:szCs w:val="20"/>
        </w:rPr>
      </w:pPr>
      <w:r w:rsidRPr="00ED56FF">
        <w:rPr>
          <w:rFonts w:ascii="Arial" w:eastAsiaTheme="minorEastAsia" w:hAnsi="Arial" w:cs="Arial"/>
          <w:b/>
          <w:bCs/>
          <w:sz w:val="20"/>
          <w:szCs w:val="20"/>
        </w:rPr>
        <w:t>TÜV Rheinland Stiftung</w:t>
      </w:r>
    </w:p>
    <w:p w14:paraId="1A0920FB" w14:textId="693E2E26" w:rsidR="007D0597" w:rsidRPr="0092698D" w:rsidRDefault="3426A021" w:rsidP="00ED5F70">
      <w:pPr>
        <w:spacing w:after="0" w:line="360" w:lineRule="auto"/>
        <w:rPr>
          <w:rFonts w:ascii="Arial" w:hAnsi="Arial" w:cs="Arial"/>
          <w:i/>
          <w:iCs/>
          <w:sz w:val="20"/>
          <w:szCs w:val="20"/>
        </w:rPr>
      </w:pPr>
      <w:r w:rsidRPr="0092698D">
        <w:rPr>
          <w:rFonts w:ascii="Arial" w:eastAsiaTheme="minorEastAsia" w:hAnsi="Arial" w:cs="Arial"/>
          <w:i/>
          <w:iCs/>
          <w:sz w:val="20"/>
          <w:szCs w:val="20"/>
        </w:rPr>
        <w:t>Die gemeinnützige TÜV Rheinland Stiftung ist aus der TÜV Pfalz Stiftung Sicherheitstechnik und Umweltschutz hervorgegangen. Die Stiftung engagiert sich insbesondere im Bereich der Technikförderung, des Umweltschutzes, in Bildung und Ausbildung sowie nachhaltiger Entwicklung. Stifter ist der TÜV Rheinland Berlin Brandenburg Pfalz e.V., alleiniger Aktionär der TÜV Rheinland AG, die das operative Geschäft des Konzerns führt. Gemeinsam mit der TÜV Rheinland Stiftung bilden Verein und Aktiengesellschaft die TÜV Rheinland Group.</w:t>
      </w:r>
    </w:p>
    <w:p w14:paraId="42773871" w14:textId="77777777" w:rsidR="00C6773C" w:rsidRPr="000E1C4C" w:rsidRDefault="00C6773C" w:rsidP="00ED5F70">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ED5F70">
      <w:pPr>
        <w:spacing w:after="0" w:line="360" w:lineRule="auto"/>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ED5F70">
      <w:pPr>
        <w:spacing w:after="0" w:line="360" w:lineRule="auto"/>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ED5F70">
      <w:pPr>
        <w:widowControl w:val="0"/>
        <w:spacing w:after="0" w:line="360" w:lineRule="auto"/>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1"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2"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2C30DF">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8A756" w14:textId="77777777" w:rsidR="00002483" w:rsidRDefault="00002483" w:rsidP="00D72123">
      <w:pPr>
        <w:spacing w:after="0" w:line="240" w:lineRule="auto"/>
      </w:pPr>
      <w:r>
        <w:separator/>
      </w:r>
    </w:p>
  </w:endnote>
  <w:endnote w:type="continuationSeparator" w:id="0">
    <w:p w14:paraId="06D4EE08" w14:textId="77777777" w:rsidR="00002483" w:rsidRDefault="00002483" w:rsidP="00D72123">
      <w:pPr>
        <w:spacing w:after="0" w:line="240" w:lineRule="auto"/>
      </w:pPr>
      <w:r>
        <w:continuationSeparator/>
      </w:r>
    </w:p>
  </w:endnote>
  <w:endnote w:type="continuationNotice" w:id="1">
    <w:p w14:paraId="228A0944" w14:textId="77777777" w:rsidR="00002483" w:rsidRDefault="00002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FE17B" w14:textId="77777777" w:rsidR="00002483" w:rsidRDefault="00002483" w:rsidP="00D72123">
      <w:pPr>
        <w:spacing w:after="0" w:line="240" w:lineRule="auto"/>
      </w:pPr>
      <w:r>
        <w:separator/>
      </w:r>
    </w:p>
  </w:footnote>
  <w:footnote w:type="continuationSeparator" w:id="0">
    <w:p w14:paraId="3C9834F4" w14:textId="77777777" w:rsidR="00002483" w:rsidRDefault="00002483" w:rsidP="00D72123">
      <w:pPr>
        <w:spacing w:after="0" w:line="240" w:lineRule="auto"/>
      </w:pPr>
      <w:r>
        <w:continuationSeparator/>
      </w:r>
    </w:p>
  </w:footnote>
  <w:footnote w:type="continuationNotice" w:id="1">
    <w:p w14:paraId="0F717955" w14:textId="77777777" w:rsidR="00002483" w:rsidRDefault="00002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intelligence2.xml><?xml version="1.0" encoding="utf-8"?>
<int2:intelligence xmlns:int2="http://schemas.microsoft.com/office/intelligence/2020/intelligence" xmlns:oel="http://schemas.microsoft.com/office/2019/extlst">
  <int2:observations>
    <int2:textHash int2:hashCode="ZbIJWepjpD7FZ8" int2:id="pDUMcayT">
      <int2:state int2:value="Rejected" int2:type="AugLoop_Text_Critique"/>
    </int2:textHash>
    <int2:textHash int2:hashCode="ihwTOYAWhuub+a" int2:id="AxCOze4W">
      <int2:state int2:value="Rejected" int2:type="AugLoop_Text_Critique"/>
    </int2:textHash>
    <int2:textHash int2:hashCode="3gT6Din5s14kkF" int2:id="fF3f9mK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483"/>
    <w:rsid w:val="000136F7"/>
    <w:rsid w:val="00031C84"/>
    <w:rsid w:val="00043096"/>
    <w:rsid w:val="00044989"/>
    <w:rsid w:val="0005330C"/>
    <w:rsid w:val="00054D0A"/>
    <w:rsid w:val="00057EE5"/>
    <w:rsid w:val="00060DBB"/>
    <w:rsid w:val="00061BAD"/>
    <w:rsid w:val="00064B9D"/>
    <w:rsid w:val="0006533A"/>
    <w:rsid w:val="00077CC4"/>
    <w:rsid w:val="000A4B26"/>
    <w:rsid w:val="000A5C79"/>
    <w:rsid w:val="000B44A0"/>
    <w:rsid w:val="000E0A49"/>
    <w:rsid w:val="000E1C4C"/>
    <w:rsid w:val="000E31E4"/>
    <w:rsid w:val="000E6575"/>
    <w:rsid w:val="000F2040"/>
    <w:rsid w:val="000F2434"/>
    <w:rsid w:val="00101962"/>
    <w:rsid w:val="001073FA"/>
    <w:rsid w:val="001115FA"/>
    <w:rsid w:val="00124089"/>
    <w:rsid w:val="00124DCD"/>
    <w:rsid w:val="00136AD5"/>
    <w:rsid w:val="00150E4E"/>
    <w:rsid w:val="001644D0"/>
    <w:rsid w:val="0017721C"/>
    <w:rsid w:val="00181C2F"/>
    <w:rsid w:val="00194534"/>
    <w:rsid w:val="001C3E50"/>
    <w:rsid w:val="001D0085"/>
    <w:rsid w:val="001D18D1"/>
    <w:rsid w:val="001E4007"/>
    <w:rsid w:val="00201570"/>
    <w:rsid w:val="00201861"/>
    <w:rsid w:val="002207B1"/>
    <w:rsid w:val="00227DF2"/>
    <w:rsid w:val="00233554"/>
    <w:rsid w:val="0023415C"/>
    <w:rsid w:val="0025449E"/>
    <w:rsid w:val="00255CA7"/>
    <w:rsid w:val="00264C3F"/>
    <w:rsid w:val="00264F71"/>
    <w:rsid w:val="002829ED"/>
    <w:rsid w:val="00286E6A"/>
    <w:rsid w:val="0029083B"/>
    <w:rsid w:val="002977DD"/>
    <w:rsid w:val="002A69E0"/>
    <w:rsid w:val="002B4D4D"/>
    <w:rsid w:val="002C30DF"/>
    <w:rsid w:val="002D64D8"/>
    <w:rsid w:val="002D665E"/>
    <w:rsid w:val="00300429"/>
    <w:rsid w:val="00312E67"/>
    <w:rsid w:val="003222D6"/>
    <w:rsid w:val="00330B36"/>
    <w:rsid w:val="0034670E"/>
    <w:rsid w:val="00356470"/>
    <w:rsid w:val="0035674C"/>
    <w:rsid w:val="00357377"/>
    <w:rsid w:val="003573EB"/>
    <w:rsid w:val="003C722D"/>
    <w:rsid w:val="003E687D"/>
    <w:rsid w:val="003E70CB"/>
    <w:rsid w:val="00406AAA"/>
    <w:rsid w:val="00426E83"/>
    <w:rsid w:val="00431F6C"/>
    <w:rsid w:val="00453246"/>
    <w:rsid w:val="0046657A"/>
    <w:rsid w:val="004869D2"/>
    <w:rsid w:val="004A6E81"/>
    <w:rsid w:val="004B0C6E"/>
    <w:rsid w:val="004D091C"/>
    <w:rsid w:val="004D2C36"/>
    <w:rsid w:val="004D6346"/>
    <w:rsid w:val="004E0AFA"/>
    <w:rsid w:val="004E42B1"/>
    <w:rsid w:val="004E480C"/>
    <w:rsid w:val="004F7B4C"/>
    <w:rsid w:val="00500879"/>
    <w:rsid w:val="005023C9"/>
    <w:rsid w:val="00527161"/>
    <w:rsid w:val="00547893"/>
    <w:rsid w:val="005535D5"/>
    <w:rsid w:val="0057535C"/>
    <w:rsid w:val="0058780D"/>
    <w:rsid w:val="005B2628"/>
    <w:rsid w:val="005C2271"/>
    <w:rsid w:val="005C39AF"/>
    <w:rsid w:val="005C4A8F"/>
    <w:rsid w:val="005E2177"/>
    <w:rsid w:val="006010C2"/>
    <w:rsid w:val="00602434"/>
    <w:rsid w:val="00613E5A"/>
    <w:rsid w:val="00622E11"/>
    <w:rsid w:val="00623A9C"/>
    <w:rsid w:val="006241FC"/>
    <w:rsid w:val="00624234"/>
    <w:rsid w:val="00637FFE"/>
    <w:rsid w:val="00640314"/>
    <w:rsid w:val="00650DB6"/>
    <w:rsid w:val="006537E3"/>
    <w:rsid w:val="00683B36"/>
    <w:rsid w:val="006A4796"/>
    <w:rsid w:val="006D2322"/>
    <w:rsid w:val="00707004"/>
    <w:rsid w:val="00713E20"/>
    <w:rsid w:val="0071494C"/>
    <w:rsid w:val="00715F16"/>
    <w:rsid w:val="007405E4"/>
    <w:rsid w:val="00754CEE"/>
    <w:rsid w:val="007803A8"/>
    <w:rsid w:val="007D0597"/>
    <w:rsid w:val="007F24F5"/>
    <w:rsid w:val="00813F13"/>
    <w:rsid w:val="008272D9"/>
    <w:rsid w:val="0085176A"/>
    <w:rsid w:val="00870E2A"/>
    <w:rsid w:val="00875E48"/>
    <w:rsid w:val="00880B43"/>
    <w:rsid w:val="00883B20"/>
    <w:rsid w:val="008A641E"/>
    <w:rsid w:val="008B2C5A"/>
    <w:rsid w:val="008C1D21"/>
    <w:rsid w:val="008C4EEA"/>
    <w:rsid w:val="008D7592"/>
    <w:rsid w:val="008E1EEC"/>
    <w:rsid w:val="008E29CA"/>
    <w:rsid w:val="008E3E1F"/>
    <w:rsid w:val="008F7BBC"/>
    <w:rsid w:val="00910393"/>
    <w:rsid w:val="00914B2B"/>
    <w:rsid w:val="009222D9"/>
    <w:rsid w:val="0092698D"/>
    <w:rsid w:val="0094424A"/>
    <w:rsid w:val="009453B4"/>
    <w:rsid w:val="00965509"/>
    <w:rsid w:val="00972400"/>
    <w:rsid w:val="009C79A3"/>
    <w:rsid w:val="009D3BB2"/>
    <w:rsid w:val="009D404E"/>
    <w:rsid w:val="009F1131"/>
    <w:rsid w:val="00A836B2"/>
    <w:rsid w:val="00A84790"/>
    <w:rsid w:val="00A96D76"/>
    <w:rsid w:val="00AB5977"/>
    <w:rsid w:val="00AC0CA7"/>
    <w:rsid w:val="00AD784B"/>
    <w:rsid w:val="00B14C97"/>
    <w:rsid w:val="00B1749C"/>
    <w:rsid w:val="00B243D4"/>
    <w:rsid w:val="00B42C6C"/>
    <w:rsid w:val="00B45F80"/>
    <w:rsid w:val="00B62D2A"/>
    <w:rsid w:val="00B66321"/>
    <w:rsid w:val="00B7224A"/>
    <w:rsid w:val="00B73198"/>
    <w:rsid w:val="00B93030"/>
    <w:rsid w:val="00BB1D8B"/>
    <w:rsid w:val="00BB4587"/>
    <w:rsid w:val="00BD040D"/>
    <w:rsid w:val="00C159DC"/>
    <w:rsid w:val="00C23770"/>
    <w:rsid w:val="00C45E98"/>
    <w:rsid w:val="00C50065"/>
    <w:rsid w:val="00C52DA6"/>
    <w:rsid w:val="00C55A68"/>
    <w:rsid w:val="00C55DEE"/>
    <w:rsid w:val="00C56CF8"/>
    <w:rsid w:val="00C658A7"/>
    <w:rsid w:val="00C674CF"/>
    <w:rsid w:val="00C6773C"/>
    <w:rsid w:val="00C81B8A"/>
    <w:rsid w:val="00C941AB"/>
    <w:rsid w:val="00CB1F40"/>
    <w:rsid w:val="00CB2873"/>
    <w:rsid w:val="00CCFD6E"/>
    <w:rsid w:val="00CF6277"/>
    <w:rsid w:val="00D0674B"/>
    <w:rsid w:val="00D11E7A"/>
    <w:rsid w:val="00D37AA1"/>
    <w:rsid w:val="00D5228C"/>
    <w:rsid w:val="00D60257"/>
    <w:rsid w:val="00D72123"/>
    <w:rsid w:val="00D76496"/>
    <w:rsid w:val="00D8495A"/>
    <w:rsid w:val="00D8650D"/>
    <w:rsid w:val="00DA3D25"/>
    <w:rsid w:val="00DD2618"/>
    <w:rsid w:val="00DF2273"/>
    <w:rsid w:val="00E30022"/>
    <w:rsid w:val="00E3168A"/>
    <w:rsid w:val="00E45661"/>
    <w:rsid w:val="00E45791"/>
    <w:rsid w:val="00E65A37"/>
    <w:rsid w:val="00E73281"/>
    <w:rsid w:val="00E7503C"/>
    <w:rsid w:val="00E7743B"/>
    <w:rsid w:val="00E94F64"/>
    <w:rsid w:val="00EA3297"/>
    <w:rsid w:val="00EA487A"/>
    <w:rsid w:val="00EA7687"/>
    <w:rsid w:val="00EB47A0"/>
    <w:rsid w:val="00EC10CC"/>
    <w:rsid w:val="00ED56FF"/>
    <w:rsid w:val="00ED5F70"/>
    <w:rsid w:val="00EE100B"/>
    <w:rsid w:val="00EE3380"/>
    <w:rsid w:val="00F17684"/>
    <w:rsid w:val="00F306FA"/>
    <w:rsid w:val="00F440D9"/>
    <w:rsid w:val="00F57C0C"/>
    <w:rsid w:val="00F61916"/>
    <w:rsid w:val="00F64495"/>
    <w:rsid w:val="00F90D2F"/>
    <w:rsid w:val="00F937BF"/>
    <w:rsid w:val="00F950D0"/>
    <w:rsid w:val="00F96613"/>
    <w:rsid w:val="00FB6643"/>
    <w:rsid w:val="00FB6FB4"/>
    <w:rsid w:val="00FD29AC"/>
    <w:rsid w:val="00FD3158"/>
    <w:rsid w:val="01ECE902"/>
    <w:rsid w:val="026E44F1"/>
    <w:rsid w:val="02A0E817"/>
    <w:rsid w:val="06241852"/>
    <w:rsid w:val="068F8292"/>
    <w:rsid w:val="06FA7B7E"/>
    <w:rsid w:val="070F81B7"/>
    <w:rsid w:val="073FCBC2"/>
    <w:rsid w:val="074570D8"/>
    <w:rsid w:val="07E1BDA5"/>
    <w:rsid w:val="07F035F5"/>
    <w:rsid w:val="08D38C02"/>
    <w:rsid w:val="094DBF43"/>
    <w:rsid w:val="0A26C562"/>
    <w:rsid w:val="0B0466B4"/>
    <w:rsid w:val="0B62F3B5"/>
    <w:rsid w:val="0C2C3D09"/>
    <w:rsid w:val="0C6E66A9"/>
    <w:rsid w:val="0DB477C5"/>
    <w:rsid w:val="0DE4F910"/>
    <w:rsid w:val="0FACA88E"/>
    <w:rsid w:val="0FE910E4"/>
    <w:rsid w:val="10EB0EBE"/>
    <w:rsid w:val="110A67D6"/>
    <w:rsid w:val="11A77E31"/>
    <w:rsid w:val="1244F2CD"/>
    <w:rsid w:val="1266EAB0"/>
    <w:rsid w:val="1320B1A6"/>
    <w:rsid w:val="13C5F1F5"/>
    <w:rsid w:val="14DF1EF3"/>
    <w:rsid w:val="14E26724"/>
    <w:rsid w:val="153B75BE"/>
    <w:rsid w:val="156E70E3"/>
    <w:rsid w:val="15D31F4F"/>
    <w:rsid w:val="168DD3ED"/>
    <w:rsid w:val="173D483B"/>
    <w:rsid w:val="1824A680"/>
    <w:rsid w:val="187B8594"/>
    <w:rsid w:val="18EDC3DE"/>
    <w:rsid w:val="190899A5"/>
    <w:rsid w:val="1A6976E0"/>
    <w:rsid w:val="1AAA53BB"/>
    <w:rsid w:val="1AF70B83"/>
    <w:rsid w:val="1B7129F9"/>
    <w:rsid w:val="1BA368EB"/>
    <w:rsid w:val="1BE709AC"/>
    <w:rsid w:val="1C46241C"/>
    <w:rsid w:val="1C50F516"/>
    <w:rsid w:val="1DD033F6"/>
    <w:rsid w:val="1ED123E9"/>
    <w:rsid w:val="1F60DED6"/>
    <w:rsid w:val="1F6C0457"/>
    <w:rsid w:val="1F6E940D"/>
    <w:rsid w:val="1FB2C396"/>
    <w:rsid w:val="2034B633"/>
    <w:rsid w:val="20833C7E"/>
    <w:rsid w:val="21417281"/>
    <w:rsid w:val="21D80776"/>
    <w:rsid w:val="21DBCD1E"/>
    <w:rsid w:val="21EB79B6"/>
    <w:rsid w:val="2209A0B2"/>
    <w:rsid w:val="231614A7"/>
    <w:rsid w:val="244A5E9B"/>
    <w:rsid w:val="24F4170A"/>
    <w:rsid w:val="24F73E7E"/>
    <w:rsid w:val="253122D4"/>
    <w:rsid w:val="254CEB74"/>
    <w:rsid w:val="2606483F"/>
    <w:rsid w:val="2616BBAD"/>
    <w:rsid w:val="26AF3E41"/>
    <w:rsid w:val="27814F47"/>
    <w:rsid w:val="2834D105"/>
    <w:rsid w:val="2852101A"/>
    <w:rsid w:val="285FAE10"/>
    <w:rsid w:val="28AC6457"/>
    <w:rsid w:val="28DEFFC0"/>
    <w:rsid w:val="2A2E56D6"/>
    <w:rsid w:val="2A6CE547"/>
    <w:rsid w:val="2AC27B56"/>
    <w:rsid w:val="2AE9BD91"/>
    <w:rsid w:val="2C50AD82"/>
    <w:rsid w:val="2D003207"/>
    <w:rsid w:val="2D25716E"/>
    <w:rsid w:val="2D57ED67"/>
    <w:rsid w:val="2DF4B9A5"/>
    <w:rsid w:val="2EAEA363"/>
    <w:rsid w:val="2EC4297A"/>
    <w:rsid w:val="2EC6DC0B"/>
    <w:rsid w:val="2EE7158C"/>
    <w:rsid w:val="304B0B3C"/>
    <w:rsid w:val="30A5ABC1"/>
    <w:rsid w:val="30D6CAB1"/>
    <w:rsid w:val="31760C1B"/>
    <w:rsid w:val="31923D80"/>
    <w:rsid w:val="32C82AC8"/>
    <w:rsid w:val="330962D6"/>
    <w:rsid w:val="33311CC7"/>
    <w:rsid w:val="33524B77"/>
    <w:rsid w:val="3426A021"/>
    <w:rsid w:val="34A68DBC"/>
    <w:rsid w:val="34B64BAE"/>
    <w:rsid w:val="353033DA"/>
    <w:rsid w:val="362E9D0F"/>
    <w:rsid w:val="3740B403"/>
    <w:rsid w:val="3915296F"/>
    <w:rsid w:val="39828464"/>
    <w:rsid w:val="3A11B79D"/>
    <w:rsid w:val="3A2ABD12"/>
    <w:rsid w:val="3A6DA332"/>
    <w:rsid w:val="3ACBF6D5"/>
    <w:rsid w:val="3BC7D924"/>
    <w:rsid w:val="3C262ED7"/>
    <w:rsid w:val="3CC0C97E"/>
    <w:rsid w:val="3D76BB91"/>
    <w:rsid w:val="3DF12900"/>
    <w:rsid w:val="3DF99740"/>
    <w:rsid w:val="3EED00E4"/>
    <w:rsid w:val="3F4A06B0"/>
    <w:rsid w:val="3FD68F9E"/>
    <w:rsid w:val="3FE2D180"/>
    <w:rsid w:val="40005658"/>
    <w:rsid w:val="4000F87C"/>
    <w:rsid w:val="4088D145"/>
    <w:rsid w:val="41264A99"/>
    <w:rsid w:val="4146DEE7"/>
    <w:rsid w:val="421794B4"/>
    <w:rsid w:val="438D84DB"/>
    <w:rsid w:val="43933247"/>
    <w:rsid w:val="4471F4FF"/>
    <w:rsid w:val="44CE25AA"/>
    <w:rsid w:val="4586E20A"/>
    <w:rsid w:val="45B569F2"/>
    <w:rsid w:val="45C44B20"/>
    <w:rsid w:val="464DCEB9"/>
    <w:rsid w:val="46DA038A"/>
    <w:rsid w:val="47641D85"/>
    <w:rsid w:val="4899925B"/>
    <w:rsid w:val="492D2E51"/>
    <w:rsid w:val="494E97C8"/>
    <w:rsid w:val="499901DE"/>
    <w:rsid w:val="4AEA6829"/>
    <w:rsid w:val="4B48BF3C"/>
    <w:rsid w:val="4B794BA8"/>
    <w:rsid w:val="4C86388A"/>
    <w:rsid w:val="4D4C0584"/>
    <w:rsid w:val="4E518DBF"/>
    <w:rsid w:val="4E68D57D"/>
    <w:rsid w:val="4EC2ED8A"/>
    <w:rsid w:val="4F9F9E4F"/>
    <w:rsid w:val="4FAABF6C"/>
    <w:rsid w:val="4FBDD94C"/>
    <w:rsid w:val="502FFA28"/>
    <w:rsid w:val="509460F5"/>
    <w:rsid w:val="50C2A8E8"/>
    <w:rsid w:val="50EC92A5"/>
    <w:rsid w:val="5111DA0C"/>
    <w:rsid w:val="51A10954"/>
    <w:rsid w:val="51DF78E1"/>
    <w:rsid w:val="528880B8"/>
    <w:rsid w:val="52BE91EF"/>
    <w:rsid w:val="53CC01B7"/>
    <w:rsid w:val="54B13067"/>
    <w:rsid w:val="55748758"/>
    <w:rsid w:val="5688075B"/>
    <w:rsid w:val="570D14F3"/>
    <w:rsid w:val="571A8DE4"/>
    <w:rsid w:val="57B6A8A8"/>
    <w:rsid w:val="59134491"/>
    <w:rsid w:val="594B3331"/>
    <w:rsid w:val="5956D9BF"/>
    <w:rsid w:val="59C1ECBD"/>
    <w:rsid w:val="5B38C5E1"/>
    <w:rsid w:val="5B5B787E"/>
    <w:rsid w:val="5CAF355A"/>
    <w:rsid w:val="5D302215"/>
    <w:rsid w:val="5D643042"/>
    <w:rsid w:val="5D95A5F5"/>
    <w:rsid w:val="5E2A4AE2"/>
    <w:rsid w:val="5EDF0D49"/>
    <w:rsid w:val="5FB6F88F"/>
    <w:rsid w:val="618B2F18"/>
    <w:rsid w:val="620DC0E6"/>
    <w:rsid w:val="62D4C88E"/>
    <w:rsid w:val="632CFBC3"/>
    <w:rsid w:val="6392365A"/>
    <w:rsid w:val="63FC3C59"/>
    <w:rsid w:val="6440BFAE"/>
    <w:rsid w:val="6468FD1A"/>
    <w:rsid w:val="64998C66"/>
    <w:rsid w:val="657528B9"/>
    <w:rsid w:val="6588B3D8"/>
    <w:rsid w:val="65DB0AC2"/>
    <w:rsid w:val="6649FC35"/>
    <w:rsid w:val="6690EA25"/>
    <w:rsid w:val="673DBF28"/>
    <w:rsid w:val="6822A8CC"/>
    <w:rsid w:val="68A76708"/>
    <w:rsid w:val="68C08F65"/>
    <w:rsid w:val="699302D1"/>
    <w:rsid w:val="69D2A72A"/>
    <w:rsid w:val="6A121B3D"/>
    <w:rsid w:val="6A433769"/>
    <w:rsid w:val="6A56D94C"/>
    <w:rsid w:val="6A755FEA"/>
    <w:rsid w:val="6B2C019B"/>
    <w:rsid w:val="6BD674F8"/>
    <w:rsid w:val="6BD821F6"/>
    <w:rsid w:val="6BEBBF03"/>
    <w:rsid w:val="6CB62807"/>
    <w:rsid w:val="6F16A88C"/>
    <w:rsid w:val="6F3DF2C8"/>
    <w:rsid w:val="6FE570F3"/>
    <w:rsid w:val="6FF8CC01"/>
    <w:rsid w:val="70903610"/>
    <w:rsid w:val="70DD878F"/>
    <w:rsid w:val="723EBC0B"/>
    <w:rsid w:val="730AA3E2"/>
    <w:rsid w:val="74142EA7"/>
    <w:rsid w:val="742DE1AE"/>
    <w:rsid w:val="74CA16B8"/>
    <w:rsid w:val="74D5A0E0"/>
    <w:rsid w:val="758A4AC6"/>
    <w:rsid w:val="75D6F1D2"/>
    <w:rsid w:val="7623B65E"/>
    <w:rsid w:val="7665E719"/>
    <w:rsid w:val="77771918"/>
    <w:rsid w:val="77D1C59B"/>
    <w:rsid w:val="7801B77A"/>
    <w:rsid w:val="7814DE6B"/>
    <w:rsid w:val="78FEC2E2"/>
    <w:rsid w:val="790FC031"/>
    <w:rsid w:val="799D87DB"/>
    <w:rsid w:val="7A3EE87B"/>
    <w:rsid w:val="7AE3F549"/>
    <w:rsid w:val="7B9CCEBF"/>
    <w:rsid w:val="7BC78C02"/>
    <w:rsid w:val="7C935ED1"/>
    <w:rsid w:val="7D635C63"/>
    <w:rsid w:val="7DAE5059"/>
    <w:rsid w:val="7DD0C2BD"/>
    <w:rsid w:val="7E45D839"/>
    <w:rsid w:val="7E5AB140"/>
    <w:rsid w:val="7E5E7FFC"/>
    <w:rsid w:val="7E821A4C"/>
    <w:rsid w:val="7F312D0C"/>
    <w:rsid w:val="7F7A3AB3"/>
    <w:rsid w:val="7FCFA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D3CA8CA9-6CDE-4B70-8B6E-C040ABB1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92698D"/>
    <w:pPr>
      <w:spacing w:after="0" w:line="240" w:lineRule="auto"/>
    </w:pPr>
  </w:style>
  <w:style w:type="character" w:customStyle="1" w:styleId="cf01">
    <w:name w:val="cf01"/>
    <w:basedOn w:val="Absatz-Standardschriftart"/>
    <w:rsid w:val="00EA76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35307286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press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press.tu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3789</Characters>
  <Application>Microsoft Office Word</Application>
  <DocSecurity>0</DocSecurity>
  <Lines>31</Lines>
  <Paragraphs>8</Paragraphs>
  <ScaleCrop>false</ScaleCrop>
  <Company>TUV</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29</cp:revision>
  <cp:lastPrinted>2024-03-13T07:06:00Z</cp:lastPrinted>
  <dcterms:created xsi:type="dcterms:W3CDTF">2024-09-04T06:06:00Z</dcterms:created>
  <dcterms:modified xsi:type="dcterms:W3CDTF">2024-09-11T06:21:00Z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