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6805" w14:textId="633D5754" w:rsidR="00C868B7" w:rsidRDefault="00C868B7" w:rsidP="00D5228C">
      <w:pPr>
        <w:spacing w:after="0" w:line="360" w:lineRule="auto"/>
        <w:rPr>
          <w:rFonts w:ascii="Arial" w:eastAsia="Times New Roman" w:hAnsi="Arial" w:cs="Arial"/>
          <w:b/>
          <w:sz w:val="20"/>
          <w:szCs w:val="20"/>
          <w:u w:val="single"/>
          <w:lang w:eastAsia="de-DE"/>
        </w:rPr>
      </w:pPr>
      <w:r w:rsidRPr="00C868B7">
        <w:rPr>
          <w:rFonts w:ascii="Arial" w:eastAsia="Times New Roman" w:hAnsi="Arial" w:cs="Arial"/>
          <w:b/>
          <w:sz w:val="20"/>
          <w:szCs w:val="20"/>
          <w:u w:val="single"/>
          <w:lang w:eastAsia="de-DE"/>
        </w:rPr>
        <w:t xml:space="preserve">TÜV Rheinland: Beim </w:t>
      </w:r>
      <w:proofErr w:type="spellStart"/>
      <w:r w:rsidRPr="00C868B7">
        <w:rPr>
          <w:rFonts w:ascii="Arial" w:eastAsia="Times New Roman" w:hAnsi="Arial" w:cs="Arial"/>
          <w:b/>
          <w:sz w:val="20"/>
          <w:szCs w:val="20"/>
          <w:u w:val="single"/>
          <w:lang w:eastAsia="de-DE"/>
        </w:rPr>
        <w:t>Schulranzenkauf</w:t>
      </w:r>
      <w:proofErr w:type="spellEnd"/>
      <w:r w:rsidRPr="00C868B7">
        <w:rPr>
          <w:rFonts w:ascii="Arial" w:eastAsia="Times New Roman" w:hAnsi="Arial" w:cs="Arial"/>
          <w:b/>
          <w:sz w:val="20"/>
          <w:szCs w:val="20"/>
          <w:u w:val="single"/>
          <w:lang w:eastAsia="de-DE"/>
        </w:rPr>
        <w:t xml:space="preserve"> auf guten Sitz</w:t>
      </w:r>
      <w:r w:rsidR="0064017F">
        <w:rPr>
          <w:rFonts w:ascii="Arial" w:eastAsia="Times New Roman" w:hAnsi="Arial" w:cs="Arial"/>
          <w:b/>
          <w:sz w:val="20"/>
          <w:szCs w:val="20"/>
          <w:u w:val="single"/>
          <w:lang w:eastAsia="de-DE"/>
        </w:rPr>
        <w:t>,</w:t>
      </w:r>
      <w:r w:rsidRPr="00C868B7">
        <w:rPr>
          <w:rFonts w:ascii="Arial" w:eastAsia="Times New Roman" w:hAnsi="Arial" w:cs="Arial"/>
          <w:b/>
          <w:sz w:val="20"/>
          <w:szCs w:val="20"/>
          <w:u w:val="single"/>
          <w:lang w:eastAsia="de-DE"/>
        </w:rPr>
        <w:t xml:space="preserve"> Sichtbarkeit</w:t>
      </w:r>
      <w:r w:rsidR="0064017F">
        <w:rPr>
          <w:rFonts w:ascii="Arial" w:eastAsia="Times New Roman" w:hAnsi="Arial" w:cs="Arial"/>
          <w:b/>
          <w:sz w:val="20"/>
          <w:szCs w:val="20"/>
          <w:u w:val="single"/>
          <w:lang w:eastAsia="de-DE"/>
        </w:rPr>
        <w:t xml:space="preserve"> und Prüfzeichen</w:t>
      </w:r>
      <w:r w:rsidRPr="00C868B7">
        <w:rPr>
          <w:rFonts w:ascii="Arial" w:eastAsia="Times New Roman" w:hAnsi="Arial" w:cs="Arial"/>
          <w:b/>
          <w:sz w:val="20"/>
          <w:szCs w:val="20"/>
          <w:u w:val="single"/>
          <w:lang w:eastAsia="de-DE"/>
        </w:rPr>
        <w:t xml:space="preserve"> achten</w:t>
      </w:r>
    </w:p>
    <w:p w14:paraId="1A5EFE9B" w14:textId="77777777" w:rsidR="00C868B7" w:rsidRDefault="00C868B7" w:rsidP="00D5228C">
      <w:pPr>
        <w:spacing w:after="0" w:line="360" w:lineRule="auto"/>
        <w:rPr>
          <w:rFonts w:ascii="Arial" w:eastAsia="Times New Roman" w:hAnsi="Arial" w:cs="Arial"/>
          <w:b/>
          <w:sz w:val="20"/>
          <w:szCs w:val="20"/>
          <w:u w:val="single"/>
          <w:lang w:eastAsia="de-DE"/>
        </w:rPr>
      </w:pPr>
    </w:p>
    <w:p w14:paraId="3963FE0F" w14:textId="616BDAB3" w:rsidR="00D5228C" w:rsidRPr="00A96061" w:rsidRDefault="00512AF4" w:rsidP="00D5228C">
      <w:pPr>
        <w:spacing w:after="0" w:line="360" w:lineRule="auto"/>
      </w:pPr>
      <w:r w:rsidRPr="00A96061">
        <w:t>Reflektoren erhöhen Sichtbarkeit im Straßenverkehr / Ergonomische Ranzen entlasten Kinderrücken / DIN-Norm und GS-Prüfzeichen geben Orientierung</w:t>
      </w:r>
      <w:r w:rsidR="00A96061" w:rsidRPr="00A96061">
        <w:t xml:space="preserve"> / </w:t>
      </w:r>
      <w:hyperlink r:id="rId11" w:history="1">
        <w:r w:rsidR="00A96061" w:rsidRPr="00A96061">
          <w:rPr>
            <w:rStyle w:val="Hyperlink"/>
          </w:rPr>
          <w:t>www.tuv.com</w:t>
        </w:r>
      </w:hyperlink>
      <w:r w:rsidR="00A96061" w:rsidRPr="00A96061">
        <w:t xml:space="preserve"> </w:t>
      </w:r>
    </w:p>
    <w:p w14:paraId="64EF6227" w14:textId="77777777" w:rsidR="00512AF4" w:rsidRPr="00D5228C" w:rsidRDefault="00512AF4" w:rsidP="00D5228C">
      <w:pPr>
        <w:spacing w:after="0" w:line="360" w:lineRule="auto"/>
        <w:rPr>
          <w:rFonts w:ascii="Arial" w:hAnsi="Arial" w:cs="Arial"/>
          <w:sz w:val="20"/>
          <w:szCs w:val="20"/>
        </w:rPr>
      </w:pPr>
    </w:p>
    <w:p w14:paraId="3CE8C4DA" w14:textId="09D5FB0A" w:rsidR="00512AF4" w:rsidRDefault="00870E2A" w:rsidP="00512AF4">
      <w:pPr>
        <w:spacing w:after="0" w:line="360" w:lineRule="auto"/>
        <w:rPr>
          <w:rFonts w:ascii="Arial" w:hAnsi="Arial" w:cs="Arial"/>
          <w:sz w:val="20"/>
          <w:szCs w:val="20"/>
        </w:rPr>
      </w:pPr>
      <w:r w:rsidRPr="003D6C75">
        <w:rPr>
          <w:rFonts w:ascii="Arial" w:hAnsi="Arial" w:cs="Arial"/>
          <w:b/>
          <w:sz w:val="20"/>
          <w:szCs w:val="20"/>
        </w:rPr>
        <w:t>Köln</w:t>
      </w:r>
      <w:r w:rsidR="00C6773C" w:rsidRPr="003D6C75">
        <w:rPr>
          <w:rFonts w:ascii="Arial" w:hAnsi="Arial" w:cs="Arial"/>
          <w:b/>
          <w:sz w:val="20"/>
          <w:szCs w:val="20"/>
        </w:rPr>
        <w:t xml:space="preserve">, </w:t>
      </w:r>
      <w:r w:rsidR="003D6C75" w:rsidRPr="003D6C75">
        <w:rPr>
          <w:rFonts w:ascii="Arial" w:hAnsi="Arial" w:cs="Arial"/>
          <w:b/>
          <w:sz w:val="20"/>
          <w:szCs w:val="20"/>
        </w:rPr>
        <w:t>26</w:t>
      </w:r>
      <w:r w:rsidR="00D5228C" w:rsidRPr="003D6C75">
        <w:rPr>
          <w:rFonts w:ascii="Arial" w:hAnsi="Arial" w:cs="Arial"/>
          <w:b/>
          <w:sz w:val="20"/>
          <w:szCs w:val="20"/>
        </w:rPr>
        <w:t>.</w:t>
      </w:r>
      <w:r w:rsidR="00C6773C" w:rsidRPr="003D6C75">
        <w:rPr>
          <w:rFonts w:ascii="Arial" w:hAnsi="Arial" w:cs="Arial"/>
          <w:b/>
          <w:sz w:val="20"/>
          <w:szCs w:val="20"/>
        </w:rPr>
        <w:t xml:space="preserve"> </w:t>
      </w:r>
      <w:r w:rsidR="003D6C75" w:rsidRPr="003D6C75">
        <w:rPr>
          <w:rFonts w:ascii="Arial" w:hAnsi="Arial" w:cs="Arial"/>
          <w:b/>
          <w:sz w:val="20"/>
          <w:szCs w:val="20"/>
        </w:rPr>
        <w:t>Juli 2024</w:t>
      </w:r>
      <w:r w:rsidR="00C6773C" w:rsidRPr="003D6C75">
        <w:rPr>
          <w:rFonts w:ascii="Arial" w:hAnsi="Arial" w:cs="Arial"/>
          <w:sz w:val="20"/>
          <w:szCs w:val="20"/>
        </w:rPr>
        <w:t>.</w:t>
      </w:r>
      <w:r w:rsidR="00C6773C" w:rsidRPr="00D5228C">
        <w:rPr>
          <w:rFonts w:ascii="Arial" w:hAnsi="Arial" w:cs="Arial"/>
          <w:sz w:val="20"/>
          <w:szCs w:val="20"/>
        </w:rPr>
        <w:t xml:space="preserve"> </w:t>
      </w:r>
      <w:r w:rsidR="0064017F" w:rsidRPr="0064017F">
        <w:rPr>
          <w:rFonts w:ascii="Arial" w:hAnsi="Arial" w:cs="Arial"/>
          <w:sz w:val="20"/>
          <w:szCs w:val="20"/>
        </w:rPr>
        <w:t>Mit dem bevorstehenden Schulstart von rund 830.</w:t>
      </w:r>
      <w:r w:rsidR="007051B4">
        <w:rPr>
          <w:rFonts w:ascii="Arial" w:hAnsi="Arial" w:cs="Arial"/>
          <w:sz w:val="20"/>
          <w:szCs w:val="20"/>
        </w:rPr>
        <w:t xml:space="preserve">000 </w:t>
      </w:r>
      <w:r w:rsidR="0064017F" w:rsidRPr="0064017F">
        <w:rPr>
          <w:rFonts w:ascii="Arial" w:hAnsi="Arial" w:cs="Arial"/>
          <w:sz w:val="20"/>
          <w:szCs w:val="20"/>
        </w:rPr>
        <w:t>Schulanfängerinnen und Schulanfängern steht für viele Eltern in den Sommerferien eine große Anschaffung an: Der passende Schulranzen. Neben Farbe und Motiv sollten Eltern insbesondere auf Ergonomie und Sicherheit des Produkts achten.</w:t>
      </w:r>
    </w:p>
    <w:p w14:paraId="782CCBE3" w14:textId="77777777" w:rsidR="0064017F" w:rsidRDefault="0064017F" w:rsidP="00512AF4">
      <w:pPr>
        <w:spacing w:after="0" w:line="360" w:lineRule="auto"/>
        <w:rPr>
          <w:rFonts w:ascii="Arial" w:hAnsi="Arial" w:cs="Arial"/>
          <w:sz w:val="20"/>
          <w:szCs w:val="20"/>
        </w:rPr>
      </w:pPr>
    </w:p>
    <w:p w14:paraId="6B379F86" w14:textId="3C4DDAFC" w:rsidR="0064017F" w:rsidRPr="0064017F" w:rsidRDefault="0064017F" w:rsidP="0064017F">
      <w:pPr>
        <w:spacing w:after="0" w:line="360" w:lineRule="auto"/>
        <w:rPr>
          <w:rFonts w:ascii="Arial" w:hAnsi="Arial" w:cs="Arial"/>
          <w:sz w:val="20"/>
          <w:szCs w:val="20"/>
        </w:rPr>
      </w:pPr>
      <w:r w:rsidRPr="0064017F">
        <w:rPr>
          <w:rFonts w:ascii="Arial" w:hAnsi="Arial" w:cs="Arial"/>
          <w:b/>
          <w:bCs/>
          <w:sz w:val="20"/>
          <w:szCs w:val="20"/>
        </w:rPr>
        <w:t>Sicherheit zahlt sich aus</w:t>
      </w:r>
      <w:r w:rsidRPr="0064017F">
        <w:rPr>
          <w:rFonts w:ascii="Arial" w:hAnsi="Arial" w:cs="Arial"/>
          <w:sz w:val="20"/>
          <w:szCs w:val="20"/>
        </w:rPr>
        <w:t xml:space="preserve"> </w:t>
      </w:r>
    </w:p>
    <w:p w14:paraId="57D1C962" w14:textId="76C9A063" w:rsidR="0064017F" w:rsidRPr="00512AF4" w:rsidRDefault="0064017F" w:rsidP="0064017F">
      <w:pPr>
        <w:spacing w:after="0" w:line="360" w:lineRule="auto"/>
        <w:rPr>
          <w:rFonts w:ascii="Arial" w:hAnsi="Arial" w:cs="Arial"/>
          <w:sz w:val="20"/>
          <w:szCs w:val="20"/>
        </w:rPr>
      </w:pPr>
      <w:r w:rsidRPr="0064017F">
        <w:rPr>
          <w:rFonts w:ascii="Arial" w:hAnsi="Arial" w:cs="Arial"/>
          <w:sz w:val="20"/>
          <w:szCs w:val="20"/>
        </w:rPr>
        <w:t xml:space="preserve">In Anbetracht steigender Preise kann der Kauf eines neuen Schulranzens für Familien teuer werden. Umso entscheidender ist es, beim Kauf des Ranzens auf eine hohe Qualität zu setzen, damit er möglichst lange erhalten bleibt. Eltern wird </w:t>
      </w:r>
      <w:r>
        <w:rPr>
          <w:rFonts w:ascii="Arial" w:hAnsi="Arial" w:cs="Arial"/>
          <w:sz w:val="20"/>
          <w:szCs w:val="20"/>
        </w:rPr>
        <w:t xml:space="preserve">zudem </w:t>
      </w:r>
      <w:r w:rsidRPr="0064017F">
        <w:rPr>
          <w:rFonts w:ascii="Arial" w:hAnsi="Arial" w:cs="Arial"/>
          <w:sz w:val="20"/>
          <w:szCs w:val="20"/>
        </w:rPr>
        <w:t xml:space="preserve">empfohlen, auf </w:t>
      </w:r>
      <w:r w:rsidR="0086675C">
        <w:rPr>
          <w:rFonts w:ascii="Arial" w:hAnsi="Arial" w:cs="Arial"/>
          <w:sz w:val="20"/>
          <w:szCs w:val="20"/>
        </w:rPr>
        <w:t>bestimmte Prüfzeichen zu achten</w:t>
      </w:r>
      <w:r w:rsidRPr="0064017F">
        <w:rPr>
          <w:rFonts w:ascii="Arial" w:hAnsi="Arial" w:cs="Arial"/>
          <w:sz w:val="20"/>
          <w:szCs w:val="20"/>
        </w:rPr>
        <w:t xml:space="preserve">. </w:t>
      </w:r>
      <w:r w:rsidR="0086675C" w:rsidRPr="00512AF4">
        <w:rPr>
          <w:rFonts w:ascii="Arial" w:hAnsi="Arial" w:cs="Arial"/>
          <w:sz w:val="20"/>
          <w:szCs w:val="20"/>
        </w:rPr>
        <w:t xml:space="preserve">„Eltern sollten beim </w:t>
      </w:r>
      <w:proofErr w:type="spellStart"/>
      <w:r w:rsidR="0086675C" w:rsidRPr="00512AF4">
        <w:rPr>
          <w:rFonts w:ascii="Arial" w:hAnsi="Arial" w:cs="Arial"/>
          <w:sz w:val="20"/>
          <w:szCs w:val="20"/>
        </w:rPr>
        <w:t>Schulranzenkauf</w:t>
      </w:r>
      <w:proofErr w:type="spellEnd"/>
      <w:r w:rsidR="0086675C" w:rsidRPr="00512AF4">
        <w:rPr>
          <w:rFonts w:ascii="Arial" w:hAnsi="Arial" w:cs="Arial"/>
          <w:sz w:val="20"/>
          <w:szCs w:val="20"/>
        </w:rPr>
        <w:t xml:space="preserve"> auf die Einhaltung der DIN-Norm 58124 und das GS-Zeichen achten. Sie garantieren, dass der Ranzen alle </w:t>
      </w:r>
      <w:r w:rsidR="0086675C">
        <w:rPr>
          <w:rFonts w:ascii="Arial" w:hAnsi="Arial" w:cs="Arial"/>
          <w:sz w:val="20"/>
          <w:szCs w:val="20"/>
        </w:rPr>
        <w:t xml:space="preserve">normativen </w:t>
      </w:r>
      <w:r w:rsidR="0086675C" w:rsidRPr="00512AF4">
        <w:rPr>
          <w:rFonts w:ascii="Arial" w:hAnsi="Arial" w:cs="Arial"/>
          <w:sz w:val="20"/>
          <w:szCs w:val="20"/>
        </w:rPr>
        <w:t xml:space="preserve">Anforderungen in puncto </w:t>
      </w:r>
      <w:r w:rsidR="0086675C">
        <w:rPr>
          <w:rFonts w:ascii="Arial" w:hAnsi="Arial" w:cs="Arial"/>
          <w:sz w:val="20"/>
          <w:szCs w:val="20"/>
        </w:rPr>
        <w:t xml:space="preserve">Sicherheit inklusive </w:t>
      </w:r>
      <w:r w:rsidR="0086675C" w:rsidRPr="00512AF4">
        <w:rPr>
          <w:rFonts w:ascii="Arial" w:hAnsi="Arial" w:cs="Arial"/>
          <w:sz w:val="20"/>
          <w:szCs w:val="20"/>
        </w:rPr>
        <w:t xml:space="preserve">Schadstoffbelastung erfüllt“, </w:t>
      </w:r>
      <w:r w:rsidR="0086675C">
        <w:rPr>
          <w:rFonts w:ascii="Arial" w:hAnsi="Arial" w:cs="Arial"/>
          <w:sz w:val="20"/>
          <w:szCs w:val="20"/>
        </w:rPr>
        <w:t xml:space="preserve">erklärt Maximilian Leugner, Laborleiter Mechanik von TÜV Rheinland. </w:t>
      </w:r>
      <w:r w:rsidRPr="0064017F">
        <w:rPr>
          <w:rFonts w:ascii="Arial" w:hAnsi="Arial" w:cs="Arial"/>
          <w:sz w:val="20"/>
          <w:szCs w:val="20"/>
        </w:rPr>
        <w:t>Die Prüfsiegel garantieren</w:t>
      </w:r>
      <w:r w:rsidR="0086675C">
        <w:rPr>
          <w:rFonts w:ascii="Arial" w:hAnsi="Arial" w:cs="Arial"/>
          <w:sz w:val="20"/>
          <w:szCs w:val="20"/>
        </w:rPr>
        <w:t xml:space="preserve"> darüber hinaus</w:t>
      </w:r>
      <w:r w:rsidRPr="0064017F">
        <w:rPr>
          <w:rFonts w:ascii="Arial" w:hAnsi="Arial" w:cs="Arial"/>
          <w:sz w:val="20"/>
          <w:szCs w:val="20"/>
        </w:rPr>
        <w:t xml:space="preserve"> eine </w:t>
      </w:r>
      <w:r w:rsidR="00065414">
        <w:rPr>
          <w:rFonts w:ascii="Arial" w:hAnsi="Arial" w:cs="Arial"/>
          <w:sz w:val="20"/>
          <w:szCs w:val="20"/>
        </w:rPr>
        <w:t>sichere</w:t>
      </w:r>
      <w:r w:rsidRPr="0064017F">
        <w:rPr>
          <w:rFonts w:ascii="Arial" w:hAnsi="Arial" w:cs="Arial"/>
          <w:sz w:val="20"/>
          <w:szCs w:val="20"/>
        </w:rPr>
        <w:t xml:space="preserve"> Verarbeitung des Materials, eine ergonomische Anpassung an Kinderrücken sowie </w:t>
      </w:r>
      <w:r w:rsidR="003D6C75">
        <w:rPr>
          <w:rFonts w:ascii="Arial" w:hAnsi="Arial" w:cs="Arial"/>
          <w:sz w:val="20"/>
          <w:szCs w:val="20"/>
        </w:rPr>
        <w:t>eine hohe</w:t>
      </w:r>
      <w:r w:rsidRPr="0064017F">
        <w:rPr>
          <w:rFonts w:ascii="Arial" w:hAnsi="Arial" w:cs="Arial"/>
          <w:sz w:val="20"/>
          <w:szCs w:val="20"/>
        </w:rPr>
        <w:t xml:space="preserve"> Belastbarkeit des Schulranzens.</w:t>
      </w:r>
      <w:r w:rsidR="0086675C">
        <w:rPr>
          <w:rFonts w:ascii="Arial" w:hAnsi="Arial" w:cs="Arial"/>
          <w:sz w:val="20"/>
          <w:szCs w:val="20"/>
        </w:rPr>
        <w:t xml:space="preserve"> </w:t>
      </w:r>
    </w:p>
    <w:p w14:paraId="68BCE1E6" w14:textId="77777777" w:rsidR="00545323" w:rsidRDefault="00545323" w:rsidP="00512AF4">
      <w:pPr>
        <w:spacing w:after="0" w:line="360" w:lineRule="auto"/>
        <w:rPr>
          <w:rFonts w:ascii="Arial" w:hAnsi="Arial" w:cs="Arial"/>
          <w:sz w:val="20"/>
          <w:szCs w:val="20"/>
        </w:rPr>
      </w:pPr>
    </w:p>
    <w:p w14:paraId="0DB80F52" w14:textId="77777777" w:rsidR="0064017F" w:rsidRPr="0064017F" w:rsidRDefault="0064017F" w:rsidP="0064017F">
      <w:pPr>
        <w:spacing w:after="0" w:line="360" w:lineRule="auto"/>
        <w:rPr>
          <w:rFonts w:ascii="Arial" w:hAnsi="Arial" w:cs="Arial"/>
          <w:b/>
          <w:bCs/>
          <w:sz w:val="20"/>
          <w:szCs w:val="20"/>
        </w:rPr>
      </w:pPr>
      <w:r w:rsidRPr="0064017F">
        <w:rPr>
          <w:rFonts w:ascii="Arial" w:hAnsi="Arial" w:cs="Arial"/>
          <w:b/>
          <w:bCs/>
          <w:sz w:val="20"/>
          <w:szCs w:val="20"/>
        </w:rPr>
        <w:t xml:space="preserve">Gesunde Kinderrücken durch ergonomische Anpassung </w:t>
      </w:r>
    </w:p>
    <w:p w14:paraId="47FBD2E9" w14:textId="5E6B80C8" w:rsidR="0064017F" w:rsidRDefault="0064017F" w:rsidP="0064017F">
      <w:pPr>
        <w:spacing w:after="0" w:line="360" w:lineRule="auto"/>
        <w:rPr>
          <w:rFonts w:ascii="Arial" w:hAnsi="Arial" w:cs="Arial"/>
          <w:sz w:val="20"/>
          <w:szCs w:val="20"/>
        </w:rPr>
      </w:pPr>
      <w:r w:rsidRPr="0064017F">
        <w:rPr>
          <w:rFonts w:ascii="Arial" w:hAnsi="Arial" w:cs="Arial"/>
          <w:sz w:val="20"/>
          <w:szCs w:val="20"/>
        </w:rPr>
        <w:t>Kinderschultern tragen oftmals schwere Lasten. Um gesundheitlichen Schäden vorzubeugen ist es entscheidend, auf eine ergonomische Anpassung des Schulranzens zu achten. „Die Schultergurte sollten mindestens 30 Millimeter breit</w:t>
      </w:r>
      <w:r>
        <w:rPr>
          <w:rFonts w:ascii="Arial" w:hAnsi="Arial" w:cs="Arial"/>
          <w:sz w:val="20"/>
          <w:szCs w:val="20"/>
        </w:rPr>
        <w:t xml:space="preserve">, </w:t>
      </w:r>
      <w:r w:rsidR="00065414">
        <w:rPr>
          <w:rFonts w:ascii="Arial" w:hAnsi="Arial" w:cs="Arial"/>
          <w:sz w:val="20"/>
          <w:szCs w:val="20"/>
        </w:rPr>
        <w:t xml:space="preserve">50 Zentimeter lang, </w:t>
      </w:r>
      <w:r>
        <w:rPr>
          <w:rFonts w:ascii="Arial" w:hAnsi="Arial" w:cs="Arial"/>
          <w:sz w:val="20"/>
          <w:szCs w:val="20"/>
        </w:rPr>
        <w:t>leicht verstellbar</w:t>
      </w:r>
      <w:r w:rsidRPr="0064017F">
        <w:rPr>
          <w:rFonts w:ascii="Arial" w:hAnsi="Arial" w:cs="Arial"/>
          <w:sz w:val="20"/>
          <w:szCs w:val="20"/>
        </w:rPr>
        <w:t xml:space="preserve"> und weich gepolstert sein, um Druckstellen zu vermeiden. Zudem ist es wichtig, dass der Ranzen an beiden Schulterblättern anliegt und die Oberkante mit der Schulterhöhe abschließt“, </w:t>
      </w:r>
      <w:r>
        <w:rPr>
          <w:rFonts w:ascii="Arial" w:hAnsi="Arial" w:cs="Arial"/>
          <w:sz w:val="20"/>
          <w:szCs w:val="20"/>
        </w:rPr>
        <w:t xml:space="preserve">so Leugner. Auch ein Beckengurt hilft: </w:t>
      </w:r>
      <w:r w:rsidRPr="0064017F">
        <w:rPr>
          <w:rFonts w:ascii="Arial" w:hAnsi="Arial" w:cs="Arial"/>
          <w:sz w:val="20"/>
          <w:szCs w:val="20"/>
        </w:rPr>
        <w:t>„</w:t>
      </w:r>
      <w:r>
        <w:rPr>
          <w:rFonts w:ascii="Arial" w:hAnsi="Arial" w:cs="Arial"/>
          <w:sz w:val="20"/>
          <w:szCs w:val="20"/>
        </w:rPr>
        <w:t>Das Gewicht</w:t>
      </w:r>
      <w:r w:rsidRPr="0064017F">
        <w:rPr>
          <w:rFonts w:ascii="Arial" w:hAnsi="Arial" w:cs="Arial"/>
          <w:sz w:val="20"/>
          <w:szCs w:val="20"/>
        </w:rPr>
        <w:t>, d</w:t>
      </w:r>
      <w:r>
        <w:rPr>
          <w:rFonts w:ascii="Arial" w:hAnsi="Arial" w:cs="Arial"/>
          <w:sz w:val="20"/>
          <w:szCs w:val="20"/>
        </w:rPr>
        <w:t>as</w:t>
      </w:r>
      <w:r w:rsidRPr="0064017F">
        <w:rPr>
          <w:rFonts w:ascii="Arial" w:hAnsi="Arial" w:cs="Arial"/>
          <w:sz w:val="20"/>
          <w:szCs w:val="20"/>
        </w:rPr>
        <w:t xml:space="preserve"> auf der Hüfte liegt, muss der Rücken nicht </w:t>
      </w:r>
      <w:r>
        <w:rPr>
          <w:rFonts w:ascii="Arial" w:hAnsi="Arial" w:cs="Arial"/>
          <w:sz w:val="20"/>
          <w:szCs w:val="20"/>
        </w:rPr>
        <w:t>tragen.</w:t>
      </w:r>
      <w:r w:rsidRPr="0064017F">
        <w:rPr>
          <w:rFonts w:ascii="Arial" w:hAnsi="Arial" w:cs="Arial"/>
          <w:sz w:val="20"/>
          <w:szCs w:val="20"/>
        </w:rPr>
        <w:t>“</w:t>
      </w:r>
      <w:r>
        <w:rPr>
          <w:rFonts w:ascii="Arial" w:hAnsi="Arial" w:cs="Arial"/>
          <w:sz w:val="20"/>
          <w:szCs w:val="20"/>
        </w:rPr>
        <w:t xml:space="preserve"> Darüber hinaus sollte der Rückenbereich des Ranzens</w:t>
      </w:r>
      <w:r w:rsidRPr="0064017F">
        <w:rPr>
          <w:rFonts w:ascii="Arial" w:hAnsi="Arial" w:cs="Arial"/>
          <w:sz w:val="20"/>
          <w:szCs w:val="20"/>
        </w:rPr>
        <w:t xml:space="preserve"> gepolstert </w:t>
      </w:r>
      <w:r>
        <w:rPr>
          <w:rFonts w:ascii="Arial" w:hAnsi="Arial" w:cs="Arial"/>
          <w:sz w:val="20"/>
          <w:szCs w:val="20"/>
        </w:rPr>
        <w:t xml:space="preserve">sein mit Aussparungen an den </w:t>
      </w:r>
      <w:r w:rsidRPr="0064017F">
        <w:rPr>
          <w:rFonts w:ascii="Arial" w:hAnsi="Arial" w:cs="Arial"/>
          <w:sz w:val="20"/>
          <w:szCs w:val="20"/>
        </w:rPr>
        <w:t>entsprechenden Stellen und innen eine stabile Rückwand haben</w:t>
      </w:r>
      <w:r>
        <w:rPr>
          <w:rFonts w:ascii="Arial" w:hAnsi="Arial" w:cs="Arial"/>
          <w:sz w:val="20"/>
          <w:szCs w:val="20"/>
        </w:rPr>
        <w:t xml:space="preserve">. </w:t>
      </w:r>
      <w:r w:rsidR="00065414">
        <w:rPr>
          <w:rFonts w:ascii="Arial" w:hAnsi="Arial" w:cs="Arial"/>
          <w:sz w:val="20"/>
          <w:szCs w:val="20"/>
        </w:rPr>
        <w:t>Außerdem sollten schwere Bücher möglichst nah am Rücken verstaut werden, idealerweise in extra dafür vorgesehenen Fächern. So sitzt der Ranzen fest am Rücken und fühlt sich leichter an.</w:t>
      </w:r>
      <w:r w:rsidR="003D6C75">
        <w:rPr>
          <w:rFonts w:ascii="Arial" w:hAnsi="Arial" w:cs="Arial"/>
          <w:sz w:val="20"/>
          <w:szCs w:val="20"/>
        </w:rPr>
        <w:t xml:space="preserve"> </w:t>
      </w:r>
    </w:p>
    <w:p w14:paraId="6DC24BC4" w14:textId="77777777" w:rsidR="000E6DF7" w:rsidRPr="00545323" w:rsidRDefault="000E6DF7" w:rsidP="000E6DF7">
      <w:pPr>
        <w:spacing w:after="0" w:line="360" w:lineRule="auto"/>
        <w:rPr>
          <w:rFonts w:ascii="Arial" w:hAnsi="Arial" w:cs="Arial"/>
          <w:b/>
          <w:bCs/>
          <w:sz w:val="20"/>
          <w:szCs w:val="20"/>
        </w:rPr>
      </w:pPr>
      <w:r w:rsidRPr="00545323">
        <w:rPr>
          <w:rFonts w:ascii="Arial" w:hAnsi="Arial" w:cs="Arial"/>
          <w:b/>
          <w:bCs/>
          <w:sz w:val="20"/>
          <w:szCs w:val="20"/>
        </w:rPr>
        <w:lastRenderedPageBreak/>
        <w:t xml:space="preserve">Sicherer Schulweg </w:t>
      </w:r>
    </w:p>
    <w:p w14:paraId="51E1823B" w14:textId="77777777" w:rsidR="000E6DF7" w:rsidRDefault="000E6DF7" w:rsidP="000E6DF7">
      <w:pPr>
        <w:spacing w:after="0" w:line="360" w:lineRule="auto"/>
        <w:rPr>
          <w:rFonts w:ascii="Arial" w:hAnsi="Arial" w:cs="Arial"/>
          <w:sz w:val="20"/>
          <w:szCs w:val="20"/>
        </w:rPr>
      </w:pPr>
      <w:r w:rsidRPr="0064017F">
        <w:rPr>
          <w:rFonts w:ascii="Arial" w:hAnsi="Arial" w:cs="Arial"/>
          <w:sz w:val="20"/>
          <w:szCs w:val="20"/>
        </w:rPr>
        <w:t xml:space="preserve">Für einen sicheren Schulweg der </w:t>
      </w:r>
      <w:proofErr w:type="spellStart"/>
      <w:r w:rsidRPr="0064017F">
        <w:rPr>
          <w:rFonts w:ascii="Arial" w:hAnsi="Arial" w:cs="Arial"/>
          <w:sz w:val="20"/>
          <w:szCs w:val="20"/>
        </w:rPr>
        <w:t>ABC-Schützen</w:t>
      </w:r>
      <w:proofErr w:type="spellEnd"/>
      <w:r w:rsidRPr="0064017F">
        <w:rPr>
          <w:rFonts w:ascii="Arial" w:hAnsi="Arial" w:cs="Arial"/>
          <w:sz w:val="20"/>
          <w:szCs w:val="20"/>
        </w:rPr>
        <w:t xml:space="preserve"> sollten Schultergurte mit reflektierenden Materialien versehen sein. Das retroreflektierende Material muss mindestens 10 Prozent der Flächen vorne und an den Seiten ausmachen. Retroflektierende Materialien erhöhen die Sichtbarkeit der Schulanfängerinnen und Schulanfänger im Straßenverkehr und senken das Sicherheitsrisiko somit erheblich. </w:t>
      </w:r>
      <w:r w:rsidRPr="00512AF4">
        <w:rPr>
          <w:rFonts w:ascii="Arial" w:hAnsi="Arial" w:cs="Arial"/>
          <w:sz w:val="20"/>
          <w:szCs w:val="20"/>
        </w:rPr>
        <w:t xml:space="preserve">„Eine retroflektierende Beschichtung strahlt zurück, wenn sie angeleuchtet wird. Weitere 20 Prozent der </w:t>
      </w:r>
      <w:proofErr w:type="spellStart"/>
      <w:r w:rsidRPr="00512AF4">
        <w:rPr>
          <w:rFonts w:ascii="Arial" w:hAnsi="Arial" w:cs="Arial"/>
          <w:sz w:val="20"/>
          <w:szCs w:val="20"/>
        </w:rPr>
        <w:t>Ranzenfläche</w:t>
      </w:r>
      <w:proofErr w:type="spellEnd"/>
      <w:r w:rsidRPr="00512AF4">
        <w:rPr>
          <w:rFonts w:ascii="Arial" w:hAnsi="Arial" w:cs="Arial"/>
          <w:sz w:val="20"/>
          <w:szCs w:val="20"/>
        </w:rPr>
        <w:t xml:space="preserve"> sollten fluoreszierende Materialien aufweisen. Diese speichern Licht und geben es langsam wieder ab“</w:t>
      </w:r>
      <w:r>
        <w:rPr>
          <w:rFonts w:ascii="Arial" w:hAnsi="Arial" w:cs="Arial"/>
          <w:sz w:val="20"/>
          <w:szCs w:val="20"/>
        </w:rPr>
        <w:t xml:space="preserve">, so Leugner. </w:t>
      </w:r>
    </w:p>
    <w:p w14:paraId="3625EA0D" w14:textId="77777777" w:rsidR="00637991" w:rsidRDefault="00637991" w:rsidP="00512AF4">
      <w:pPr>
        <w:spacing w:after="0" w:line="360" w:lineRule="auto"/>
        <w:rPr>
          <w:rFonts w:ascii="Arial" w:hAnsi="Arial" w:cs="Arial"/>
          <w:sz w:val="20"/>
          <w:szCs w:val="20"/>
        </w:rPr>
      </w:pPr>
    </w:p>
    <w:p w14:paraId="19BD4369" w14:textId="77777777" w:rsidR="000E6DF7" w:rsidRDefault="000E6DF7" w:rsidP="00512AF4">
      <w:pPr>
        <w:spacing w:after="0" w:line="360" w:lineRule="auto"/>
        <w:rPr>
          <w:rFonts w:ascii="Arial" w:hAnsi="Arial" w:cs="Arial"/>
          <w:sz w:val="20"/>
          <w:szCs w:val="20"/>
        </w:rPr>
      </w:pPr>
    </w:p>
    <w:p w14:paraId="1D298006" w14:textId="7777777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91BA" w14:textId="77777777" w:rsidR="00692702" w:rsidRDefault="00692702" w:rsidP="00D72123">
      <w:pPr>
        <w:spacing w:after="0" w:line="240" w:lineRule="auto"/>
      </w:pPr>
      <w:r>
        <w:separator/>
      </w:r>
    </w:p>
  </w:endnote>
  <w:endnote w:type="continuationSeparator" w:id="0">
    <w:p w14:paraId="14B57B86" w14:textId="77777777" w:rsidR="00692702" w:rsidRDefault="00692702"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EF84" w14:textId="77777777" w:rsidR="00692702" w:rsidRDefault="00692702" w:rsidP="00D72123">
      <w:pPr>
        <w:spacing w:after="0" w:line="240" w:lineRule="auto"/>
      </w:pPr>
      <w:r>
        <w:separator/>
      </w:r>
    </w:p>
  </w:footnote>
  <w:footnote w:type="continuationSeparator" w:id="0">
    <w:p w14:paraId="58CDE4ED" w14:textId="77777777" w:rsidR="00692702" w:rsidRDefault="00692702"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6F8B"/>
    <w:rsid w:val="000209AC"/>
    <w:rsid w:val="00054D0A"/>
    <w:rsid w:val="00061BAD"/>
    <w:rsid w:val="00064B9D"/>
    <w:rsid w:val="0006533A"/>
    <w:rsid w:val="00065414"/>
    <w:rsid w:val="000A4B26"/>
    <w:rsid w:val="000E1C4C"/>
    <w:rsid w:val="000E6DF7"/>
    <w:rsid w:val="000F2434"/>
    <w:rsid w:val="001073FA"/>
    <w:rsid w:val="00124089"/>
    <w:rsid w:val="00150E4E"/>
    <w:rsid w:val="001644D0"/>
    <w:rsid w:val="00181C2F"/>
    <w:rsid w:val="001D18D1"/>
    <w:rsid w:val="001E4007"/>
    <w:rsid w:val="00201861"/>
    <w:rsid w:val="00201DFB"/>
    <w:rsid w:val="00203042"/>
    <w:rsid w:val="002207B1"/>
    <w:rsid w:val="00233554"/>
    <w:rsid w:val="0025449E"/>
    <w:rsid w:val="00264F71"/>
    <w:rsid w:val="0028235D"/>
    <w:rsid w:val="002977DD"/>
    <w:rsid w:val="002B4D4D"/>
    <w:rsid w:val="002D64D8"/>
    <w:rsid w:val="002D665E"/>
    <w:rsid w:val="002E3748"/>
    <w:rsid w:val="003222D6"/>
    <w:rsid w:val="00330B36"/>
    <w:rsid w:val="00356470"/>
    <w:rsid w:val="0035674C"/>
    <w:rsid w:val="003C722D"/>
    <w:rsid w:val="003D6C75"/>
    <w:rsid w:val="003E70CB"/>
    <w:rsid w:val="00406AAA"/>
    <w:rsid w:val="00431F6C"/>
    <w:rsid w:val="004869D2"/>
    <w:rsid w:val="00497445"/>
    <w:rsid w:val="004E0AFA"/>
    <w:rsid w:val="00500879"/>
    <w:rsid w:val="005023C9"/>
    <w:rsid w:val="00512AF4"/>
    <w:rsid w:val="00545323"/>
    <w:rsid w:val="00571F82"/>
    <w:rsid w:val="0058780D"/>
    <w:rsid w:val="005B2628"/>
    <w:rsid w:val="005C2271"/>
    <w:rsid w:val="005C39AF"/>
    <w:rsid w:val="005C4A8F"/>
    <w:rsid w:val="005D136A"/>
    <w:rsid w:val="005E2177"/>
    <w:rsid w:val="005E2DE9"/>
    <w:rsid w:val="005E468E"/>
    <w:rsid w:val="00623A9C"/>
    <w:rsid w:val="00624234"/>
    <w:rsid w:val="00637991"/>
    <w:rsid w:val="00637FFE"/>
    <w:rsid w:val="0064017F"/>
    <w:rsid w:val="006537E3"/>
    <w:rsid w:val="00692702"/>
    <w:rsid w:val="006A4796"/>
    <w:rsid w:val="007051B4"/>
    <w:rsid w:val="00707004"/>
    <w:rsid w:val="00713E20"/>
    <w:rsid w:val="0071494C"/>
    <w:rsid w:val="00754CEE"/>
    <w:rsid w:val="007D0597"/>
    <w:rsid w:val="0085176A"/>
    <w:rsid w:val="0086675C"/>
    <w:rsid w:val="00870E2A"/>
    <w:rsid w:val="008B2C5A"/>
    <w:rsid w:val="008C4EEA"/>
    <w:rsid w:val="008D7592"/>
    <w:rsid w:val="008E1EEC"/>
    <w:rsid w:val="008E29CA"/>
    <w:rsid w:val="008E3E1F"/>
    <w:rsid w:val="00910393"/>
    <w:rsid w:val="00914B2B"/>
    <w:rsid w:val="00965509"/>
    <w:rsid w:val="00972400"/>
    <w:rsid w:val="009D404E"/>
    <w:rsid w:val="009F1131"/>
    <w:rsid w:val="00A1612C"/>
    <w:rsid w:val="00A836B2"/>
    <w:rsid w:val="00A84790"/>
    <w:rsid w:val="00A96061"/>
    <w:rsid w:val="00A96D76"/>
    <w:rsid w:val="00AB5977"/>
    <w:rsid w:val="00AC0CA7"/>
    <w:rsid w:val="00B14C97"/>
    <w:rsid w:val="00B45F80"/>
    <w:rsid w:val="00B7224A"/>
    <w:rsid w:val="00B73198"/>
    <w:rsid w:val="00BB1D8B"/>
    <w:rsid w:val="00C159DC"/>
    <w:rsid w:val="00C23770"/>
    <w:rsid w:val="00C45E98"/>
    <w:rsid w:val="00C56CF8"/>
    <w:rsid w:val="00C6773C"/>
    <w:rsid w:val="00C81B8A"/>
    <w:rsid w:val="00C868B7"/>
    <w:rsid w:val="00C941AB"/>
    <w:rsid w:val="00CB2873"/>
    <w:rsid w:val="00CD45C3"/>
    <w:rsid w:val="00D5228C"/>
    <w:rsid w:val="00D60257"/>
    <w:rsid w:val="00D72123"/>
    <w:rsid w:val="00D76496"/>
    <w:rsid w:val="00DA3D25"/>
    <w:rsid w:val="00DD1CFA"/>
    <w:rsid w:val="00E15A72"/>
    <w:rsid w:val="00E45661"/>
    <w:rsid w:val="00E65A37"/>
    <w:rsid w:val="00E73281"/>
    <w:rsid w:val="00EA487A"/>
    <w:rsid w:val="00EC10CC"/>
    <w:rsid w:val="00EE100B"/>
    <w:rsid w:val="00F17684"/>
    <w:rsid w:val="00F3359E"/>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A9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788166364">
      <w:bodyDiv w:val="1"/>
      <w:marLeft w:val="0"/>
      <w:marRight w:val="0"/>
      <w:marTop w:val="0"/>
      <w:marBottom w:val="0"/>
      <w:divBdr>
        <w:top w:val="none" w:sz="0" w:space="0" w:color="auto"/>
        <w:left w:val="none" w:sz="0" w:space="0" w:color="auto"/>
        <w:bottom w:val="none" w:sz="0" w:space="0" w:color="auto"/>
        <w:right w:val="none" w:sz="0" w:space="0" w:color="auto"/>
      </w:divBdr>
      <w:divsChild>
        <w:div w:id="585578110">
          <w:marLeft w:val="0"/>
          <w:marRight w:val="0"/>
          <w:marTop w:val="0"/>
          <w:marBottom w:val="0"/>
          <w:divBdr>
            <w:top w:val="none" w:sz="0" w:space="0" w:color="auto"/>
            <w:left w:val="none" w:sz="0" w:space="0" w:color="auto"/>
            <w:bottom w:val="none" w:sz="0" w:space="0" w:color="auto"/>
            <w:right w:val="none" w:sz="0" w:space="0" w:color="auto"/>
          </w:divBdr>
          <w:divsChild>
            <w:div w:id="576789794">
              <w:marLeft w:val="0"/>
              <w:marRight w:val="0"/>
              <w:marTop w:val="0"/>
              <w:marBottom w:val="0"/>
              <w:divBdr>
                <w:top w:val="none" w:sz="0" w:space="0" w:color="auto"/>
                <w:left w:val="none" w:sz="0" w:space="0" w:color="auto"/>
                <w:bottom w:val="none" w:sz="0" w:space="0" w:color="auto"/>
                <w:right w:val="none" w:sz="0" w:space="0" w:color="auto"/>
              </w:divBdr>
              <w:divsChild>
                <w:div w:id="1222978814">
                  <w:marLeft w:val="0"/>
                  <w:marRight w:val="0"/>
                  <w:marTop w:val="0"/>
                  <w:marBottom w:val="0"/>
                  <w:divBdr>
                    <w:top w:val="none" w:sz="0" w:space="0" w:color="auto"/>
                    <w:left w:val="none" w:sz="0" w:space="0" w:color="auto"/>
                    <w:bottom w:val="none" w:sz="0" w:space="0" w:color="auto"/>
                    <w:right w:val="none" w:sz="0" w:space="0" w:color="auto"/>
                  </w:divBdr>
                  <w:divsChild>
                    <w:div w:id="16346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0040">
          <w:marLeft w:val="0"/>
          <w:marRight w:val="0"/>
          <w:marTop w:val="0"/>
          <w:marBottom w:val="0"/>
          <w:divBdr>
            <w:top w:val="none" w:sz="0" w:space="0" w:color="auto"/>
            <w:left w:val="none" w:sz="0" w:space="0" w:color="auto"/>
            <w:bottom w:val="none" w:sz="0" w:space="0" w:color="auto"/>
            <w:right w:val="none" w:sz="0" w:space="0" w:color="auto"/>
          </w:divBdr>
          <w:divsChild>
            <w:div w:id="766734592">
              <w:marLeft w:val="0"/>
              <w:marRight w:val="0"/>
              <w:marTop w:val="0"/>
              <w:marBottom w:val="0"/>
              <w:divBdr>
                <w:top w:val="none" w:sz="0" w:space="0" w:color="auto"/>
                <w:left w:val="none" w:sz="0" w:space="0" w:color="auto"/>
                <w:bottom w:val="none" w:sz="0" w:space="0" w:color="auto"/>
                <w:right w:val="none" w:sz="0" w:space="0" w:color="auto"/>
              </w:divBdr>
              <w:divsChild>
                <w:div w:id="489949441">
                  <w:marLeft w:val="0"/>
                  <w:marRight w:val="0"/>
                  <w:marTop w:val="0"/>
                  <w:marBottom w:val="0"/>
                  <w:divBdr>
                    <w:top w:val="none" w:sz="0" w:space="0" w:color="auto"/>
                    <w:left w:val="none" w:sz="0" w:space="0" w:color="auto"/>
                    <w:bottom w:val="none" w:sz="0" w:space="0" w:color="auto"/>
                    <w:right w:val="none" w:sz="0" w:space="0" w:color="auto"/>
                  </w:divBdr>
                </w:div>
                <w:div w:id="638611775">
                  <w:marLeft w:val="0"/>
                  <w:marRight w:val="0"/>
                  <w:marTop w:val="0"/>
                  <w:marBottom w:val="0"/>
                  <w:divBdr>
                    <w:top w:val="none" w:sz="0" w:space="0" w:color="auto"/>
                    <w:left w:val="none" w:sz="0" w:space="0" w:color="auto"/>
                    <w:bottom w:val="none" w:sz="0" w:space="0" w:color="auto"/>
                    <w:right w:val="none" w:sz="0" w:space="0" w:color="auto"/>
                  </w:divBdr>
                  <w:divsChild>
                    <w:div w:id="21322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5605">
          <w:marLeft w:val="0"/>
          <w:marRight w:val="0"/>
          <w:marTop w:val="0"/>
          <w:marBottom w:val="0"/>
          <w:divBdr>
            <w:top w:val="none" w:sz="0" w:space="0" w:color="auto"/>
            <w:left w:val="none" w:sz="0" w:space="0" w:color="auto"/>
            <w:bottom w:val="none" w:sz="0" w:space="0" w:color="auto"/>
            <w:right w:val="none" w:sz="0" w:space="0" w:color="auto"/>
          </w:divBdr>
          <w:divsChild>
            <w:div w:id="1407537234">
              <w:marLeft w:val="0"/>
              <w:marRight w:val="0"/>
              <w:marTop w:val="0"/>
              <w:marBottom w:val="0"/>
              <w:divBdr>
                <w:top w:val="none" w:sz="0" w:space="0" w:color="auto"/>
                <w:left w:val="none" w:sz="0" w:space="0" w:color="auto"/>
                <w:bottom w:val="none" w:sz="0" w:space="0" w:color="auto"/>
                <w:right w:val="none" w:sz="0" w:space="0" w:color="auto"/>
              </w:divBdr>
              <w:divsChild>
                <w:div w:id="1338725789">
                  <w:marLeft w:val="0"/>
                  <w:marRight w:val="0"/>
                  <w:marTop w:val="0"/>
                  <w:marBottom w:val="0"/>
                  <w:divBdr>
                    <w:top w:val="none" w:sz="0" w:space="0" w:color="auto"/>
                    <w:left w:val="none" w:sz="0" w:space="0" w:color="auto"/>
                    <w:bottom w:val="none" w:sz="0" w:space="0" w:color="auto"/>
                    <w:right w:val="none" w:sz="0" w:space="0" w:color="auto"/>
                  </w:divBdr>
                </w:div>
                <w:div w:id="268974777">
                  <w:marLeft w:val="0"/>
                  <w:marRight w:val="0"/>
                  <w:marTop w:val="0"/>
                  <w:marBottom w:val="0"/>
                  <w:divBdr>
                    <w:top w:val="none" w:sz="0" w:space="0" w:color="auto"/>
                    <w:left w:val="none" w:sz="0" w:space="0" w:color="auto"/>
                    <w:bottom w:val="none" w:sz="0" w:space="0" w:color="auto"/>
                    <w:right w:val="none" w:sz="0" w:space="0" w:color="auto"/>
                  </w:divBdr>
                  <w:divsChild>
                    <w:div w:id="143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83179">
      <w:bodyDiv w:val="1"/>
      <w:marLeft w:val="0"/>
      <w:marRight w:val="0"/>
      <w:marTop w:val="0"/>
      <w:marBottom w:val="0"/>
      <w:divBdr>
        <w:top w:val="none" w:sz="0" w:space="0" w:color="auto"/>
        <w:left w:val="none" w:sz="0" w:space="0" w:color="auto"/>
        <w:bottom w:val="none" w:sz="0" w:space="0" w:color="auto"/>
        <w:right w:val="none" w:sz="0" w:space="0" w:color="auto"/>
      </w:divBdr>
      <w:divsChild>
        <w:div w:id="1653220040">
          <w:marLeft w:val="0"/>
          <w:marRight w:val="0"/>
          <w:marTop w:val="0"/>
          <w:marBottom w:val="0"/>
          <w:divBdr>
            <w:top w:val="none" w:sz="0" w:space="0" w:color="auto"/>
            <w:left w:val="none" w:sz="0" w:space="0" w:color="auto"/>
            <w:bottom w:val="none" w:sz="0" w:space="0" w:color="auto"/>
            <w:right w:val="none" w:sz="0" w:space="0" w:color="auto"/>
          </w:divBdr>
          <w:divsChild>
            <w:div w:id="1552619948">
              <w:marLeft w:val="0"/>
              <w:marRight w:val="0"/>
              <w:marTop w:val="0"/>
              <w:marBottom w:val="0"/>
              <w:divBdr>
                <w:top w:val="none" w:sz="0" w:space="0" w:color="auto"/>
                <w:left w:val="none" w:sz="0" w:space="0" w:color="auto"/>
                <w:bottom w:val="none" w:sz="0" w:space="0" w:color="auto"/>
                <w:right w:val="none" w:sz="0" w:space="0" w:color="auto"/>
              </w:divBdr>
              <w:divsChild>
                <w:div w:id="1003779013">
                  <w:marLeft w:val="0"/>
                  <w:marRight w:val="0"/>
                  <w:marTop w:val="0"/>
                  <w:marBottom w:val="0"/>
                  <w:divBdr>
                    <w:top w:val="none" w:sz="0" w:space="0" w:color="auto"/>
                    <w:left w:val="none" w:sz="0" w:space="0" w:color="auto"/>
                    <w:bottom w:val="none" w:sz="0" w:space="0" w:color="auto"/>
                    <w:right w:val="none" w:sz="0" w:space="0" w:color="auto"/>
                  </w:divBdr>
                  <w:divsChild>
                    <w:div w:id="47265697">
                      <w:marLeft w:val="0"/>
                      <w:marRight w:val="0"/>
                      <w:marTop w:val="0"/>
                      <w:marBottom w:val="0"/>
                      <w:divBdr>
                        <w:top w:val="none" w:sz="0" w:space="0" w:color="auto"/>
                        <w:left w:val="none" w:sz="0" w:space="0" w:color="auto"/>
                        <w:bottom w:val="none" w:sz="0" w:space="0" w:color="auto"/>
                        <w:right w:val="none" w:sz="0" w:space="0" w:color="auto"/>
                      </w:divBdr>
                      <w:divsChild>
                        <w:div w:id="16325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1720">
                  <w:marLeft w:val="0"/>
                  <w:marRight w:val="0"/>
                  <w:marTop w:val="0"/>
                  <w:marBottom w:val="0"/>
                  <w:divBdr>
                    <w:top w:val="none" w:sz="0" w:space="0" w:color="auto"/>
                    <w:left w:val="none" w:sz="0" w:space="0" w:color="auto"/>
                    <w:bottom w:val="none" w:sz="0" w:space="0" w:color="auto"/>
                    <w:right w:val="none" w:sz="0" w:space="0" w:color="auto"/>
                  </w:divBdr>
                  <w:divsChild>
                    <w:div w:id="18533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 w:id="21036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4</cp:revision>
  <cp:lastPrinted>2017-12-06T08:02:00Z</cp:lastPrinted>
  <dcterms:created xsi:type="dcterms:W3CDTF">2024-07-25T12:03:00Z</dcterms:created>
  <dcterms:modified xsi:type="dcterms:W3CDTF">2024-07-25T12:09:00Z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