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5548" w14:textId="777B4645" w:rsidR="00673563" w:rsidRPr="007601F4" w:rsidRDefault="00397538" w:rsidP="00CE2C59">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007601F4">
        <w:rPr>
          <w:rFonts w:eastAsia="Times New Roman" w:cs="Arial"/>
          <w:sz w:val="20"/>
          <w:szCs w:val="20"/>
          <w:u w:val="single"/>
          <w:lang w:eastAsia="de-DE"/>
        </w:rPr>
        <w:t>TÜV Rheinland: Röntgengeräte sorgfältig überwachen</w:t>
      </w:r>
    </w:p>
    <w:p w14:paraId="1B9DC48A" w14:textId="59B2D93A" w:rsidR="002F6C01" w:rsidRPr="007601F4" w:rsidRDefault="00C31E5F" w:rsidP="002F6C01">
      <w:pPr>
        <w:spacing w:after="0" w:line="360" w:lineRule="auto"/>
        <w:ind w:right="-2"/>
        <w:rPr>
          <w:rFonts w:ascii="Arial" w:hAnsi="Arial" w:cs="Arial"/>
          <w:bCs/>
          <w:sz w:val="20"/>
          <w:szCs w:val="20"/>
        </w:rPr>
      </w:pPr>
      <w:r w:rsidRPr="007601F4">
        <w:rPr>
          <w:rFonts w:ascii="Arial" w:hAnsi="Arial" w:cs="Arial"/>
          <w:bCs/>
          <w:sz w:val="20"/>
          <w:szCs w:val="20"/>
        </w:rPr>
        <w:t>TÜV</w:t>
      </w:r>
      <w:r w:rsidR="00BF47D6">
        <w:rPr>
          <w:rFonts w:ascii="Arial" w:hAnsi="Arial" w:cs="Arial"/>
          <w:bCs/>
          <w:sz w:val="20"/>
          <w:szCs w:val="20"/>
        </w:rPr>
        <w:t>-</w:t>
      </w:r>
      <w:r w:rsidRPr="007601F4">
        <w:rPr>
          <w:rFonts w:ascii="Arial" w:hAnsi="Arial" w:cs="Arial"/>
          <w:bCs/>
          <w:sz w:val="20"/>
          <w:szCs w:val="20"/>
        </w:rPr>
        <w:t>Röntgenreport</w:t>
      </w:r>
      <w:r w:rsidR="00CE2C59" w:rsidRPr="007601F4">
        <w:rPr>
          <w:rFonts w:ascii="Arial" w:hAnsi="Arial" w:cs="Arial"/>
          <w:bCs/>
          <w:sz w:val="20"/>
          <w:szCs w:val="20"/>
        </w:rPr>
        <w:t xml:space="preserve"> 2024</w:t>
      </w:r>
      <w:r w:rsidRPr="007601F4">
        <w:rPr>
          <w:rFonts w:ascii="Arial" w:hAnsi="Arial" w:cs="Arial"/>
          <w:bCs/>
          <w:sz w:val="20"/>
          <w:szCs w:val="20"/>
        </w:rPr>
        <w:t xml:space="preserve">: </w:t>
      </w:r>
      <w:r w:rsidR="002C5B89" w:rsidRPr="007601F4">
        <w:rPr>
          <w:rFonts w:ascii="Arial" w:hAnsi="Arial" w:cs="Arial"/>
          <w:bCs/>
          <w:sz w:val="20"/>
          <w:szCs w:val="20"/>
        </w:rPr>
        <w:t>Jedes fünfte dentalmedizinische Gerät mit Mängeln</w:t>
      </w:r>
      <w:r w:rsidR="00673563" w:rsidRPr="007601F4">
        <w:rPr>
          <w:rFonts w:ascii="Arial" w:hAnsi="Arial" w:cs="Arial"/>
          <w:bCs/>
          <w:sz w:val="20"/>
          <w:szCs w:val="20"/>
        </w:rPr>
        <w:t xml:space="preserve"> / </w:t>
      </w:r>
      <w:r w:rsidR="00F828F9" w:rsidRPr="0088326D">
        <w:rPr>
          <w:rFonts w:ascii="Arial" w:hAnsi="Arial" w:cs="Arial"/>
          <w:bCs/>
          <w:sz w:val="20"/>
          <w:szCs w:val="20"/>
        </w:rPr>
        <w:t>Häufigstes Problem</w:t>
      </w:r>
      <w:r w:rsidRPr="0088326D">
        <w:rPr>
          <w:rFonts w:ascii="Arial" w:hAnsi="Arial" w:cs="Arial"/>
          <w:bCs/>
          <w:sz w:val="20"/>
          <w:szCs w:val="20"/>
        </w:rPr>
        <w:t xml:space="preserve"> sind</w:t>
      </w:r>
      <w:r w:rsidR="00F828F9" w:rsidRPr="0088326D">
        <w:rPr>
          <w:rFonts w:ascii="Arial" w:hAnsi="Arial" w:cs="Arial"/>
          <w:bCs/>
          <w:sz w:val="20"/>
          <w:szCs w:val="20"/>
        </w:rPr>
        <w:t xml:space="preserve"> Mängel an der Schutzausrüstung / </w:t>
      </w:r>
      <w:r w:rsidR="005E7D4F">
        <w:rPr>
          <w:rFonts w:ascii="Arial" w:hAnsi="Arial" w:cs="Arial"/>
          <w:bCs/>
          <w:sz w:val="20"/>
          <w:szCs w:val="20"/>
        </w:rPr>
        <w:t>O</w:t>
      </w:r>
      <w:r w:rsidR="00F828F9" w:rsidRPr="0088326D">
        <w:rPr>
          <w:rFonts w:ascii="Arial" w:hAnsi="Arial" w:cs="Arial"/>
          <w:bCs/>
          <w:sz w:val="20"/>
          <w:szCs w:val="20"/>
        </w:rPr>
        <w:t xml:space="preserve">nlineshop von TÜV Rheinland </w:t>
      </w:r>
      <w:r w:rsidR="00A057CA" w:rsidRPr="0088326D">
        <w:rPr>
          <w:rFonts w:ascii="Arial" w:hAnsi="Arial" w:cs="Arial"/>
          <w:bCs/>
          <w:sz w:val="20"/>
          <w:szCs w:val="20"/>
        </w:rPr>
        <w:t xml:space="preserve">für Dental-Röntgentechnik </w:t>
      </w:r>
      <w:r w:rsidRPr="007601F4">
        <w:rPr>
          <w:rFonts w:ascii="Arial" w:hAnsi="Arial" w:cs="Arial"/>
          <w:bCs/>
          <w:sz w:val="20"/>
          <w:szCs w:val="20"/>
        </w:rPr>
        <w:t>bietet</w:t>
      </w:r>
      <w:r w:rsidR="00DD5B85" w:rsidRPr="007601F4">
        <w:rPr>
          <w:rFonts w:ascii="Arial" w:hAnsi="Arial" w:cs="Arial"/>
          <w:bCs/>
          <w:sz w:val="20"/>
          <w:szCs w:val="20"/>
        </w:rPr>
        <w:t xml:space="preserve"> </w:t>
      </w:r>
      <w:r w:rsidR="002F6C01" w:rsidRPr="007601F4">
        <w:rPr>
          <w:rFonts w:ascii="Arial" w:hAnsi="Arial" w:cs="Arial"/>
          <w:bCs/>
          <w:sz w:val="20"/>
          <w:szCs w:val="20"/>
        </w:rPr>
        <w:t xml:space="preserve">bequeme </w:t>
      </w:r>
      <w:r w:rsidR="002F6C01">
        <w:rPr>
          <w:rFonts w:ascii="Arial" w:hAnsi="Arial" w:cs="Arial"/>
          <w:bCs/>
          <w:sz w:val="20"/>
          <w:szCs w:val="20"/>
        </w:rPr>
        <w:t>und schnelle Bestellmöglichkeit von Prüfungen</w:t>
      </w:r>
    </w:p>
    <w:p w14:paraId="66BABC5C" w14:textId="77777777" w:rsidR="002D0D4E" w:rsidRPr="007601F4" w:rsidRDefault="002D0D4E" w:rsidP="00CE2C59">
      <w:pPr>
        <w:spacing w:after="0" w:line="360" w:lineRule="auto"/>
        <w:ind w:right="-2"/>
        <w:rPr>
          <w:rFonts w:ascii="Arial" w:hAnsi="Arial" w:cs="Arial"/>
          <w:bCs/>
          <w:sz w:val="20"/>
          <w:szCs w:val="20"/>
        </w:rPr>
      </w:pPr>
    </w:p>
    <w:p w14:paraId="51444F0B" w14:textId="7E7A83AE" w:rsidR="006616DA" w:rsidRPr="00F851D0" w:rsidRDefault="002D0D4E" w:rsidP="00433F67">
      <w:pPr>
        <w:tabs>
          <w:tab w:val="left" w:pos="720"/>
          <w:tab w:val="left" w:pos="7380"/>
        </w:tabs>
        <w:spacing w:after="0" w:line="360" w:lineRule="auto"/>
        <w:rPr>
          <w:rFonts w:ascii="Arial" w:hAnsi="Arial" w:cs="Arial"/>
          <w:sz w:val="20"/>
          <w:szCs w:val="20"/>
        </w:rPr>
      </w:pPr>
      <w:r w:rsidRPr="00BF47D6">
        <w:rPr>
          <w:rFonts w:ascii="Arial" w:hAnsi="Arial" w:cs="Arial"/>
          <w:b/>
          <w:color w:val="000000" w:themeColor="text1"/>
          <w:sz w:val="20"/>
          <w:szCs w:val="20"/>
        </w:rPr>
        <w:t>Köln</w:t>
      </w:r>
      <w:r w:rsidR="00673563" w:rsidRPr="00BF47D6">
        <w:rPr>
          <w:rFonts w:ascii="Arial" w:hAnsi="Arial" w:cs="Arial"/>
          <w:b/>
          <w:color w:val="000000" w:themeColor="text1"/>
          <w:sz w:val="20"/>
          <w:szCs w:val="20"/>
        </w:rPr>
        <w:t xml:space="preserve">, </w:t>
      </w:r>
      <w:r w:rsidR="00BF47D6" w:rsidRPr="00BF47D6">
        <w:rPr>
          <w:rFonts w:ascii="Arial" w:hAnsi="Arial" w:cs="Arial"/>
          <w:b/>
          <w:color w:val="000000" w:themeColor="text1"/>
          <w:sz w:val="20"/>
          <w:szCs w:val="20"/>
        </w:rPr>
        <w:t>23</w:t>
      </w:r>
      <w:r w:rsidR="00673563" w:rsidRPr="00BF47D6">
        <w:rPr>
          <w:rFonts w:ascii="Arial" w:hAnsi="Arial" w:cs="Arial"/>
          <w:b/>
          <w:color w:val="000000" w:themeColor="text1"/>
          <w:sz w:val="20"/>
          <w:szCs w:val="20"/>
        </w:rPr>
        <w:t xml:space="preserve">. </w:t>
      </w:r>
      <w:r w:rsidRPr="00BF47D6">
        <w:rPr>
          <w:rFonts w:ascii="Arial" w:hAnsi="Arial" w:cs="Arial"/>
          <w:b/>
          <w:color w:val="000000" w:themeColor="text1"/>
          <w:sz w:val="20"/>
          <w:szCs w:val="20"/>
        </w:rPr>
        <w:t>Mai 2024</w:t>
      </w:r>
      <w:r w:rsidR="00673563" w:rsidRPr="00BF47D6">
        <w:rPr>
          <w:rFonts w:ascii="Arial" w:hAnsi="Arial" w:cs="Arial"/>
          <w:bCs/>
          <w:color w:val="000000" w:themeColor="text1"/>
          <w:sz w:val="20"/>
          <w:szCs w:val="20"/>
        </w:rPr>
        <w:t xml:space="preserve">. </w:t>
      </w:r>
      <w:r w:rsidR="00C31E5F" w:rsidRPr="00BF47D6">
        <w:rPr>
          <w:rFonts w:ascii="Arial" w:hAnsi="Arial" w:cs="Arial"/>
          <w:bCs/>
          <w:color w:val="000000" w:themeColor="text1"/>
          <w:sz w:val="20"/>
          <w:szCs w:val="20"/>
        </w:rPr>
        <w:t xml:space="preserve">Jedes </w:t>
      </w:r>
      <w:r w:rsidR="00C31E5F" w:rsidRPr="007601F4">
        <w:rPr>
          <w:rFonts w:ascii="Arial" w:hAnsi="Arial" w:cs="Arial"/>
          <w:bCs/>
          <w:sz w:val="20"/>
          <w:szCs w:val="20"/>
        </w:rPr>
        <w:t>fünfte dentalmedizinische Röntgengerät (20 Prozent) hat einen oder mehrere Mängel. Das ist ein Ergebnis des TÜV</w:t>
      </w:r>
      <w:r w:rsidR="007A4DCE" w:rsidRPr="007601F4">
        <w:rPr>
          <w:rFonts w:ascii="Arial" w:hAnsi="Arial" w:cs="Arial"/>
          <w:bCs/>
          <w:sz w:val="20"/>
          <w:szCs w:val="20"/>
        </w:rPr>
        <w:t>-</w:t>
      </w:r>
      <w:r w:rsidR="00C31E5F" w:rsidRPr="007601F4">
        <w:rPr>
          <w:rFonts w:ascii="Arial" w:hAnsi="Arial" w:cs="Arial"/>
          <w:bCs/>
          <w:sz w:val="20"/>
          <w:szCs w:val="20"/>
        </w:rPr>
        <w:t>Röntgenreports 202</w:t>
      </w:r>
      <w:r w:rsidR="00CE2C59" w:rsidRPr="007601F4">
        <w:rPr>
          <w:rFonts w:ascii="Arial" w:hAnsi="Arial" w:cs="Arial"/>
          <w:bCs/>
          <w:sz w:val="20"/>
          <w:szCs w:val="20"/>
        </w:rPr>
        <w:t>4</w:t>
      </w:r>
      <w:r w:rsidR="009C22D4" w:rsidRPr="007601F4">
        <w:rPr>
          <w:rFonts w:ascii="Arial" w:hAnsi="Arial" w:cs="Arial"/>
          <w:bCs/>
          <w:sz w:val="20"/>
          <w:szCs w:val="20"/>
        </w:rPr>
        <w:t xml:space="preserve">, für den TÜV-Sachverständige deutschlandweit </w:t>
      </w:r>
      <w:r w:rsidR="009C22D4" w:rsidRPr="007601F4">
        <w:rPr>
          <w:rFonts w:ascii="Arial" w:hAnsi="Arial" w:cs="Arial"/>
          <w:sz w:val="20"/>
          <w:szCs w:val="20"/>
        </w:rPr>
        <w:t>7.889 dentalmedizinische Röntgengeräte geprüft haben</w:t>
      </w:r>
      <w:r w:rsidR="00C31E5F" w:rsidRPr="007601F4">
        <w:rPr>
          <w:rFonts w:ascii="Arial" w:hAnsi="Arial" w:cs="Arial"/>
          <w:bCs/>
          <w:sz w:val="20"/>
          <w:szCs w:val="20"/>
        </w:rPr>
        <w:t>.</w:t>
      </w:r>
      <w:r w:rsidR="009C22D4" w:rsidRPr="007601F4">
        <w:rPr>
          <w:rFonts w:ascii="Arial" w:hAnsi="Arial" w:cs="Arial"/>
          <w:bCs/>
          <w:sz w:val="20"/>
          <w:szCs w:val="20"/>
        </w:rPr>
        <w:t xml:space="preserve"> </w:t>
      </w:r>
      <w:r w:rsidR="00F53A8C" w:rsidRPr="007601F4">
        <w:rPr>
          <w:rFonts w:ascii="Arial" w:hAnsi="Arial" w:cs="Arial"/>
          <w:sz w:val="20"/>
          <w:szCs w:val="20"/>
        </w:rPr>
        <w:t xml:space="preserve">Das häufigste Problem bei der wiederkehrenden Prüfung von </w:t>
      </w:r>
      <w:r w:rsidR="00F53A8C" w:rsidRPr="007601F4">
        <w:rPr>
          <w:rFonts w:ascii="Arial" w:hAnsi="Arial" w:cs="Arial"/>
          <w:bCs/>
          <w:sz w:val="20"/>
          <w:szCs w:val="20"/>
        </w:rPr>
        <w:t xml:space="preserve">dentalmedizinischen Röntgengeräten </w:t>
      </w:r>
      <w:r w:rsidR="00F53A8C" w:rsidRPr="007601F4">
        <w:rPr>
          <w:rFonts w:ascii="Arial" w:hAnsi="Arial" w:cs="Arial"/>
          <w:sz w:val="20"/>
          <w:szCs w:val="20"/>
        </w:rPr>
        <w:t>sind Mängel an der Schutzausrüstung (9 Prozent). „</w:t>
      </w:r>
      <w:r w:rsidR="00E37E4B" w:rsidRPr="007601F4">
        <w:rPr>
          <w:rFonts w:ascii="Arial" w:hAnsi="Arial" w:cs="Arial"/>
          <w:sz w:val="20"/>
          <w:szCs w:val="20"/>
        </w:rPr>
        <w:t xml:space="preserve">Seit 2020 ist bei Nutzung der Geräte eine Bleischürze </w:t>
      </w:r>
      <w:r w:rsidR="00E37E4B" w:rsidRPr="0088326D">
        <w:rPr>
          <w:rFonts w:ascii="Arial" w:hAnsi="Arial" w:cs="Arial"/>
          <w:sz w:val="20"/>
          <w:szCs w:val="20"/>
        </w:rPr>
        <w:t xml:space="preserve">oder ein Bleischild zum Schutz der Schilddrüse vorgeschrieben“, sagt </w:t>
      </w:r>
      <w:r w:rsidR="00906C0F" w:rsidRPr="0088326D">
        <w:rPr>
          <w:rFonts w:ascii="Arial" w:hAnsi="Arial" w:cs="Arial"/>
          <w:sz w:val="20"/>
          <w:szCs w:val="20"/>
        </w:rPr>
        <w:t xml:space="preserve">Sören Schroll, </w:t>
      </w:r>
      <w:r w:rsidR="008C237C" w:rsidRPr="0088326D">
        <w:rPr>
          <w:rFonts w:ascii="Arial" w:hAnsi="Arial" w:cs="Arial"/>
          <w:sz w:val="20"/>
          <w:szCs w:val="20"/>
        </w:rPr>
        <w:t xml:space="preserve">Fachgebietsleiter der </w:t>
      </w:r>
      <w:r w:rsidR="00F54F06" w:rsidRPr="0088326D">
        <w:rPr>
          <w:rFonts w:ascii="Arial" w:hAnsi="Arial" w:cs="Arial"/>
          <w:sz w:val="20"/>
          <w:szCs w:val="20"/>
        </w:rPr>
        <w:t xml:space="preserve">Medizin- und Röntgentechnik </w:t>
      </w:r>
      <w:r w:rsidR="00906C0F" w:rsidRPr="0088326D">
        <w:rPr>
          <w:rFonts w:ascii="Arial" w:hAnsi="Arial" w:cs="Arial"/>
          <w:sz w:val="20"/>
          <w:szCs w:val="20"/>
        </w:rPr>
        <w:t>bei TÜV Rheinland</w:t>
      </w:r>
      <w:r w:rsidR="00E37E4B" w:rsidRPr="0088326D">
        <w:rPr>
          <w:rFonts w:ascii="Arial" w:hAnsi="Arial" w:cs="Arial"/>
          <w:sz w:val="20"/>
          <w:szCs w:val="20"/>
        </w:rPr>
        <w:t xml:space="preserve"> </w:t>
      </w:r>
      <w:r w:rsidR="00906C0F" w:rsidRPr="0088326D">
        <w:rPr>
          <w:rFonts w:ascii="Arial" w:hAnsi="Arial" w:cs="Arial"/>
          <w:sz w:val="20"/>
          <w:szCs w:val="20"/>
        </w:rPr>
        <w:t>„Offen</w:t>
      </w:r>
      <w:r w:rsidR="00906C0F" w:rsidRPr="007601F4">
        <w:rPr>
          <w:rFonts w:ascii="Arial" w:hAnsi="Arial" w:cs="Arial"/>
          <w:sz w:val="20"/>
          <w:szCs w:val="20"/>
        </w:rPr>
        <w:t xml:space="preserve">bar wissen viele </w:t>
      </w:r>
      <w:r w:rsidR="00E37E4B" w:rsidRPr="007601F4">
        <w:rPr>
          <w:rFonts w:ascii="Arial" w:hAnsi="Arial" w:cs="Arial"/>
          <w:sz w:val="20"/>
          <w:szCs w:val="20"/>
        </w:rPr>
        <w:t xml:space="preserve">Arztpraxen </w:t>
      </w:r>
      <w:r w:rsidR="00906C0F" w:rsidRPr="007601F4">
        <w:rPr>
          <w:rFonts w:ascii="Arial" w:hAnsi="Arial" w:cs="Arial"/>
          <w:sz w:val="20"/>
          <w:szCs w:val="20"/>
        </w:rPr>
        <w:t xml:space="preserve">noch nichts </w:t>
      </w:r>
      <w:r w:rsidR="00E37E4B" w:rsidRPr="007601F4">
        <w:rPr>
          <w:rFonts w:ascii="Arial" w:hAnsi="Arial" w:cs="Arial"/>
          <w:sz w:val="20"/>
          <w:szCs w:val="20"/>
        </w:rPr>
        <w:t>von der geänderten Vorschrift</w:t>
      </w:r>
      <w:r w:rsidR="00906C0F" w:rsidRPr="007601F4">
        <w:rPr>
          <w:rFonts w:ascii="Arial" w:hAnsi="Arial" w:cs="Arial"/>
          <w:sz w:val="20"/>
          <w:szCs w:val="20"/>
        </w:rPr>
        <w:t>. D</w:t>
      </w:r>
      <w:r w:rsidR="00E37E4B" w:rsidRPr="007601F4">
        <w:rPr>
          <w:rFonts w:ascii="Arial" w:hAnsi="Arial" w:cs="Arial"/>
          <w:sz w:val="20"/>
          <w:szCs w:val="20"/>
        </w:rPr>
        <w:t>abei ist die Anschaffung eines Bleischutzes mit etwa 100 Euro recht kostengünstig und schnell erledigt.</w:t>
      </w:r>
      <w:r w:rsidR="004C7A87" w:rsidRPr="007601F4">
        <w:rPr>
          <w:rFonts w:ascii="Arial" w:hAnsi="Arial" w:cs="Arial"/>
          <w:sz w:val="20"/>
          <w:szCs w:val="20"/>
        </w:rPr>
        <w:t>“</w:t>
      </w:r>
      <w:r w:rsidR="005E7D4F">
        <w:rPr>
          <w:rFonts w:ascii="Arial" w:hAnsi="Arial" w:cs="Arial"/>
          <w:sz w:val="20"/>
          <w:szCs w:val="20"/>
        </w:rPr>
        <w:t xml:space="preserve"> </w:t>
      </w:r>
      <w:r w:rsidR="004B4A71">
        <w:rPr>
          <w:rFonts w:ascii="Arial" w:hAnsi="Arial" w:cs="Arial"/>
          <w:sz w:val="20"/>
          <w:szCs w:val="20"/>
        </w:rPr>
        <w:t>Z</w:t>
      </w:r>
      <w:r w:rsidR="00C1188F">
        <w:rPr>
          <w:rFonts w:ascii="Arial" w:hAnsi="Arial" w:cs="Arial"/>
          <w:sz w:val="20"/>
          <w:szCs w:val="20"/>
        </w:rPr>
        <w:t>u Mängeln führte</w:t>
      </w:r>
      <w:r w:rsidR="005E7D4F">
        <w:rPr>
          <w:rFonts w:ascii="Arial" w:hAnsi="Arial" w:cs="Arial"/>
          <w:sz w:val="20"/>
          <w:szCs w:val="20"/>
        </w:rPr>
        <w:t xml:space="preserve"> </w:t>
      </w:r>
      <w:r w:rsidR="004B4A71">
        <w:rPr>
          <w:rFonts w:ascii="Arial" w:hAnsi="Arial" w:cs="Arial"/>
          <w:sz w:val="20"/>
          <w:szCs w:val="20"/>
        </w:rPr>
        <w:t xml:space="preserve">außerdem </w:t>
      </w:r>
      <w:r w:rsidR="005E7D4F">
        <w:rPr>
          <w:rFonts w:ascii="Arial" w:hAnsi="Arial" w:cs="Arial"/>
          <w:sz w:val="20"/>
          <w:szCs w:val="20"/>
        </w:rPr>
        <w:t>vielfach</w:t>
      </w:r>
      <w:r w:rsidR="00C1188F">
        <w:rPr>
          <w:rFonts w:ascii="Arial" w:hAnsi="Arial" w:cs="Arial"/>
          <w:sz w:val="20"/>
          <w:szCs w:val="20"/>
        </w:rPr>
        <w:t xml:space="preserve"> eine</w:t>
      </w:r>
      <w:r w:rsidR="005E7D4F">
        <w:rPr>
          <w:rFonts w:ascii="Arial" w:hAnsi="Arial" w:cs="Arial"/>
          <w:sz w:val="20"/>
          <w:szCs w:val="20"/>
        </w:rPr>
        <w:t xml:space="preserve"> Anfang 2023 eingeführt</w:t>
      </w:r>
      <w:r w:rsidR="00C1188F">
        <w:rPr>
          <w:rFonts w:ascii="Arial" w:hAnsi="Arial" w:cs="Arial"/>
          <w:sz w:val="20"/>
          <w:szCs w:val="20"/>
        </w:rPr>
        <w:t>e Verordnung</w:t>
      </w:r>
      <w:r w:rsidR="00C43FE2">
        <w:rPr>
          <w:rFonts w:ascii="Arial" w:hAnsi="Arial" w:cs="Arial"/>
          <w:sz w:val="20"/>
          <w:szCs w:val="20"/>
        </w:rPr>
        <w:t xml:space="preserve">, die forderte, dass dentale Röntgeneinrichtungen </w:t>
      </w:r>
      <w:r w:rsidR="00C43FE2" w:rsidRPr="00F851D0">
        <w:rPr>
          <w:rFonts w:ascii="Arial" w:hAnsi="Arial" w:cs="Arial"/>
          <w:sz w:val="20"/>
          <w:szCs w:val="20"/>
        </w:rPr>
        <w:t>elektronisch</w:t>
      </w:r>
      <w:r w:rsidR="00C43FE2">
        <w:rPr>
          <w:rFonts w:ascii="Arial" w:hAnsi="Arial" w:cs="Arial"/>
          <w:sz w:val="20"/>
          <w:szCs w:val="20"/>
        </w:rPr>
        <w:t xml:space="preserve"> aufzeichnen</w:t>
      </w:r>
      <w:r w:rsidR="00305658">
        <w:rPr>
          <w:rFonts w:ascii="Arial" w:hAnsi="Arial" w:cs="Arial"/>
          <w:sz w:val="20"/>
          <w:szCs w:val="20"/>
        </w:rPr>
        <w:t xml:space="preserve">, </w:t>
      </w:r>
      <w:r w:rsidR="00D3410A">
        <w:rPr>
          <w:rFonts w:ascii="Arial" w:hAnsi="Arial" w:cs="Arial"/>
          <w:sz w:val="20"/>
          <w:szCs w:val="20"/>
        </w:rPr>
        <w:t xml:space="preserve">welcher Strahlenexposition Patienten ausgesetzt sind. </w:t>
      </w:r>
      <w:r w:rsidR="00433F67">
        <w:rPr>
          <w:rFonts w:ascii="Arial" w:hAnsi="Arial" w:cs="Arial"/>
          <w:sz w:val="20"/>
          <w:szCs w:val="20"/>
        </w:rPr>
        <w:t xml:space="preserve">Diese Pflicht ist </w:t>
      </w:r>
      <w:r w:rsidR="00433F67" w:rsidRPr="00F851D0">
        <w:rPr>
          <w:rFonts w:ascii="Arial" w:hAnsi="Arial" w:cs="Arial"/>
          <w:sz w:val="20"/>
          <w:szCs w:val="20"/>
        </w:rPr>
        <w:t xml:space="preserve">für Dentalaufnahmegeräte mit Tubus und Panoramaschichtgeräte </w:t>
      </w:r>
      <w:r w:rsidR="00433F67">
        <w:rPr>
          <w:rFonts w:ascii="Arial" w:hAnsi="Arial" w:cs="Arial"/>
          <w:sz w:val="20"/>
          <w:szCs w:val="20"/>
        </w:rPr>
        <w:t>im Januar 2024 allerdings wieder entfallen.</w:t>
      </w:r>
    </w:p>
    <w:p w14:paraId="335B89A5" w14:textId="77777777" w:rsidR="0088326D" w:rsidRPr="00F851D0" w:rsidRDefault="0088326D" w:rsidP="00460312">
      <w:pPr>
        <w:tabs>
          <w:tab w:val="left" w:pos="720"/>
          <w:tab w:val="left" w:pos="7380"/>
        </w:tabs>
        <w:spacing w:after="0" w:line="360" w:lineRule="auto"/>
        <w:rPr>
          <w:rFonts w:ascii="Arial" w:hAnsi="Arial" w:cs="Arial"/>
          <w:sz w:val="20"/>
          <w:szCs w:val="20"/>
        </w:rPr>
      </w:pPr>
    </w:p>
    <w:p w14:paraId="6212F290" w14:textId="3F96AA05" w:rsidR="00CE2C59" w:rsidRPr="007601F4" w:rsidRDefault="00CE2C59" w:rsidP="00CE2C59">
      <w:pPr>
        <w:tabs>
          <w:tab w:val="left" w:pos="720"/>
          <w:tab w:val="left" w:pos="7380"/>
        </w:tabs>
        <w:spacing w:after="0" w:line="360" w:lineRule="auto"/>
        <w:rPr>
          <w:rFonts w:ascii="Arial" w:hAnsi="Arial" w:cs="Arial"/>
          <w:b/>
          <w:bCs/>
          <w:sz w:val="20"/>
          <w:szCs w:val="20"/>
        </w:rPr>
      </w:pPr>
      <w:r w:rsidRPr="007601F4">
        <w:rPr>
          <w:rFonts w:ascii="Arial" w:hAnsi="Arial" w:cs="Arial"/>
          <w:b/>
          <w:bCs/>
          <w:sz w:val="20"/>
          <w:szCs w:val="20"/>
        </w:rPr>
        <w:t>Mängel können zu Fehldiagnosen führen</w:t>
      </w:r>
    </w:p>
    <w:p w14:paraId="35A2F20D" w14:textId="2A4561A0" w:rsidR="004C49B1" w:rsidRDefault="00560F6E" w:rsidP="00CE2C59">
      <w:pPr>
        <w:pStyle w:val="StandardWeb"/>
        <w:spacing w:before="0" w:beforeAutospacing="0" w:after="0" w:afterAutospacing="0" w:line="360" w:lineRule="auto"/>
        <w:rPr>
          <w:rFonts w:ascii="Arial" w:hAnsi="Arial" w:cs="Arial"/>
          <w:sz w:val="20"/>
          <w:szCs w:val="20"/>
        </w:rPr>
      </w:pPr>
      <w:r w:rsidRPr="007601F4">
        <w:rPr>
          <w:rFonts w:ascii="Arial" w:hAnsi="Arial" w:cs="Arial"/>
          <w:sz w:val="20"/>
          <w:szCs w:val="20"/>
        </w:rPr>
        <w:t xml:space="preserve">Ebenfalls beim Zahnarztbesuch kommen Panoramaschichtaufnahmegeräte zum Einsatz: Sie machen Röntgenbilder des gesamten Gebisses. Die TÜV-Sachverständigen prüften im Jahr 2023 insgesamt 2.660 dieser Geräte und stellten bei 17 Prozent Mängel fest. Ein häufiger Mangel betrifft die Foliensysteme. </w:t>
      </w:r>
      <w:r w:rsidR="000374C6" w:rsidRPr="007601F4">
        <w:rPr>
          <w:rFonts w:ascii="Arial" w:hAnsi="Arial" w:cs="Arial"/>
          <w:sz w:val="20"/>
          <w:szCs w:val="20"/>
        </w:rPr>
        <w:br/>
      </w:r>
      <w:r w:rsidRPr="007601F4">
        <w:rPr>
          <w:rFonts w:ascii="Arial" w:hAnsi="Arial" w:cs="Arial"/>
          <w:sz w:val="20"/>
          <w:szCs w:val="20"/>
        </w:rPr>
        <w:t>Bei 3 Prozent wurden Mängel wie zum Beispiel Kratzer, Knicke oder Schmutzablagerungen an den Foliensystemen gefunden. Betroffen sind sowohl digitale Speicherfolie</w:t>
      </w:r>
      <w:r w:rsidR="005753DC" w:rsidRPr="007601F4">
        <w:rPr>
          <w:rFonts w:ascii="Arial" w:hAnsi="Arial" w:cs="Arial"/>
          <w:sz w:val="20"/>
          <w:szCs w:val="20"/>
        </w:rPr>
        <w:t>n als</w:t>
      </w:r>
      <w:r w:rsidRPr="007601F4">
        <w:rPr>
          <w:rFonts w:ascii="Arial" w:hAnsi="Arial" w:cs="Arial"/>
          <w:sz w:val="20"/>
          <w:szCs w:val="20"/>
        </w:rPr>
        <w:t xml:space="preserve"> auch analoge Film-Folien-Systeme. Diese können als Störstellen auf den Patientenaufnahmen zu sehen sein und schlimmstenfalls zu einer Fehldiagnose führen. </w:t>
      </w:r>
    </w:p>
    <w:p w14:paraId="15074951" w14:textId="77777777" w:rsidR="0088326D" w:rsidRPr="007601F4" w:rsidRDefault="0088326D" w:rsidP="00CE2C59">
      <w:pPr>
        <w:pStyle w:val="StandardWeb"/>
        <w:spacing w:before="0" w:beforeAutospacing="0" w:after="0" w:afterAutospacing="0" w:line="360" w:lineRule="auto"/>
        <w:rPr>
          <w:rFonts w:ascii="Arial" w:hAnsi="Arial" w:cs="Arial"/>
          <w:sz w:val="20"/>
          <w:szCs w:val="20"/>
        </w:rPr>
      </w:pPr>
    </w:p>
    <w:p w14:paraId="1CE628BA" w14:textId="426F6F69" w:rsidR="004C49B1" w:rsidRPr="0088326D" w:rsidRDefault="004C49B1" w:rsidP="00CE2C59">
      <w:pPr>
        <w:pStyle w:val="StandardWeb"/>
        <w:spacing w:before="0" w:beforeAutospacing="0" w:after="0" w:afterAutospacing="0" w:line="360" w:lineRule="auto"/>
        <w:rPr>
          <w:rFonts w:ascii="Arial" w:hAnsi="Arial" w:cs="Arial"/>
          <w:b/>
          <w:bCs/>
          <w:sz w:val="20"/>
          <w:szCs w:val="20"/>
        </w:rPr>
      </w:pPr>
      <w:r w:rsidRPr="0088326D">
        <w:rPr>
          <w:rFonts w:ascii="Arial" w:hAnsi="Arial" w:cs="Arial"/>
          <w:b/>
          <w:bCs/>
          <w:sz w:val="20"/>
          <w:szCs w:val="20"/>
        </w:rPr>
        <w:t xml:space="preserve">Regelmäßige Prüfung </w:t>
      </w:r>
      <w:r w:rsidR="00151412" w:rsidRPr="0088326D">
        <w:rPr>
          <w:rFonts w:ascii="Arial" w:hAnsi="Arial" w:cs="Arial"/>
          <w:b/>
          <w:bCs/>
          <w:sz w:val="20"/>
          <w:szCs w:val="20"/>
        </w:rPr>
        <w:t>der Medi</w:t>
      </w:r>
      <w:r w:rsidR="007601F4" w:rsidRPr="0088326D">
        <w:rPr>
          <w:rFonts w:ascii="Arial" w:hAnsi="Arial" w:cs="Arial"/>
          <w:b/>
          <w:bCs/>
          <w:sz w:val="20"/>
          <w:szCs w:val="20"/>
        </w:rPr>
        <w:t xml:space="preserve">zin- und Röntgentechnik </w:t>
      </w:r>
      <w:r w:rsidRPr="0088326D">
        <w:rPr>
          <w:rFonts w:ascii="Arial" w:hAnsi="Arial" w:cs="Arial"/>
          <w:b/>
          <w:bCs/>
          <w:sz w:val="20"/>
          <w:szCs w:val="20"/>
        </w:rPr>
        <w:t>wichtig</w:t>
      </w:r>
    </w:p>
    <w:p w14:paraId="1BD8E254" w14:textId="1945530C" w:rsidR="007424FA" w:rsidRPr="0088326D" w:rsidRDefault="00560F6E" w:rsidP="00CE2C59">
      <w:pPr>
        <w:pStyle w:val="StandardWeb"/>
        <w:spacing w:before="0" w:beforeAutospacing="0" w:after="0" w:afterAutospacing="0" w:line="360" w:lineRule="auto"/>
        <w:rPr>
          <w:rFonts w:ascii="Arial" w:hAnsi="Arial" w:cs="Arial"/>
          <w:sz w:val="20"/>
          <w:szCs w:val="20"/>
        </w:rPr>
      </w:pPr>
      <w:r w:rsidRPr="0088326D">
        <w:rPr>
          <w:rFonts w:ascii="Arial" w:hAnsi="Arial" w:cs="Arial"/>
          <w:sz w:val="20"/>
          <w:szCs w:val="20"/>
        </w:rPr>
        <w:t>„Die Mängel machen deutlich, wie elementar die regelmäßige</w:t>
      </w:r>
      <w:r w:rsidR="00680086" w:rsidRPr="0088326D">
        <w:rPr>
          <w:rFonts w:ascii="Arial" w:hAnsi="Arial" w:cs="Arial"/>
          <w:sz w:val="20"/>
          <w:szCs w:val="20"/>
        </w:rPr>
        <w:t>,</w:t>
      </w:r>
      <w:r w:rsidRPr="0088326D">
        <w:rPr>
          <w:rFonts w:ascii="Arial" w:hAnsi="Arial" w:cs="Arial"/>
          <w:sz w:val="20"/>
          <w:szCs w:val="20"/>
        </w:rPr>
        <w:t xml:space="preserve"> </w:t>
      </w:r>
      <w:r w:rsidR="00680086" w:rsidRPr="0088326D">
        <w:rPr>
          <w:rFonts w:ascii="Arial" w:hAnsi="Arial" w:cs="Arial"/>
          <w:sz w:val="20"/>
          <w:szCs w:val="20"/>
        </w:rPr>
        <w:t xml:space="preserve">unabhängige </w:t>
      </w:r>
      <w:r w:rsidRPr="0088326D">
        <w:rPr>
          <w:rFonts w:ascii="Arial" w:hAnsi="Arial" w:cs="Arial"/>
          <w:sz w:val="20"/>
          <w:szCs w:val="20"/>
        </w:rPr>
        <w:t xml:space="preserve">Überprüfung </w:t>
      </w:r>
      <w:r w:rsidR="00680086" w:rsidRPr="0088326D">
        <w:rPr>
          <w:rFonts w:ascii="Arial" w:hAnsi="Arial" w:cs="Arial"/>
          <w:sz w:val="20"/>
          <w:szCs w:val="20"/>
        </w:rPr>
        <w:t>der Sicherheit und Funktion</w:t>
      </w:r>
      <w:r w:rsidR="0053696E" w:rsidRPr="0088326D">
        <w:rPr>
          <w:rFonts w:ascii="Arial" w:hAnsi="Arial" w:cs="Arial"/>
          <w:sz w:val="20"/>
          <w:szCs w:val="20"/>
        </w:rPr>
        <w:t xml:space="preserve">sfähigkeit von </w:t>
      </w:r>
      <w:r w:rsidRPr="0088326D">
        <w:rPr>
          <w:rFonts w:ascii="Arial" w:hAnsi="Arial" w:cs="Arial"/>
          <w:sz w:val="20"/>
          <w:szCs w:val="20"/>
        </w:rPr>
        <w:t>Röntgen</w:t>
      </w:r>
      <w:r w:rsidR="003D6792" w:rsidRPr="0088326D">
        <w:rPr>
          <w:rFonts w:ascii="Arial" w:hAnsi="Arial" w:cs="Arial"/>
          <w:sz w:val="20"/>
          <w:szCs w:val="20"/>
        </w:rPr>
        <w:t xml:space="preserve">einrichtungen </w:t>
      </w:r>
      <w:r w:rsidRPr="0088326D">
        <w:rPr>
          <w:rFonts w:ascii="Arial" w:hAnsi="Arial" w:cs="Arial"/>
          <w:sz w:val="20"/>
          <w:szCs w:val="20"/>
        </w:rPr>
        <w:t xml:space="preserve">sowie eine sorgfältige Qualitätskontrolle der Aufnahmematerialien sind, </w:t>
      </w:r>
      <w:r w:rsidR="00A3342B" w:rsidRPr="0088326D">
        <w:rPr>
          <w:rFonts w:ascii="Arial" w:hAnsi="Arial" w:cs="Arial"/>
          <w:sz w:val="20"/>
          <w:szCs w:val="20"/>
        </w:rPr>
        <w:t xml:space="preserve">damit </w:t>
      </w:r>
      <w:r w:rsidR="00A3342B" w:rsidRPr="0088326D">
        <w:rPr>
          <w:rFonts w:ascii="Arial" w:hAnsi="Arial" w:cs="Arial"/>
          <w:sz w:val="20"/>
          <w:szCs w:val="20"/>
        </w:rPr>
        <w:lastRenderedPageBreak/>
        <w:t xml:space="preserve">Patientinnen </w:t>
      </w:r>
      <w:r w:rsidR="00935516">
        <w:rPr>
          <w:rFonts w:ascii="Arial" w:hAnsi="Arial" w:cs="Arial"/>
          <w:sz w:val="20"/>
          <w:szCs w:val="20"/>
        </w:rPr>
        <w:t xml:space="preserve">und Patienten, </w:t>
      </w:r>
      <w:r w:rsidR="00A3342B" w:rsidRPr="0088326D">
        <w:rPr>
          <w:rFonts w:ascii="Arial" w:hAnsi="Arial" w:cs="Arial"/>
          <w:sz w:val="20"/>
          <w:szCs w:val="20"/>
        </w:rPr>
        <w:t xml:space="preserve">aber auch Anwenderinnen </w:t>
      </w:r>
      <w:r w:rsidR="00935516">
        <w:rPr>
          <w:rFonts w:ascii="Arial" w:hAnsi="Arial" w:cs="Arial"/>
          <w:sz w:val="20"/>
          <w:szCs w:val="20"/>
        </w:rPr>
        <w:t xml:space="preserve">und Anwender </w:t>
      </w:r>
      <w:r w:rsidR="00A3342B" w:rsidRPr="0088326D">
        <w:rPr>
          <w:rFonts w:ascii="Arial" w:hAnsi="Arial" w:cs="Arial"/>
          <w:sz w:val="20"/>
          <w:szCs w:val="20"/>
        </w:rPr>
        <w:t>keinen unnötigen Risiken ausgesetzt</w:t>
      </w:r>
      <w:r w:rsidR="00680086" w:rsidRPr="0088326D">
        <w:rPr>
          <w:rFonts w:ascii="Arial" w:hAnsi="Arial" w:cs="Arial"/>
          <w:sz w:val="20"/>
          <w:szCs w:val="20"/>
        </w:rPr>
        <w:t xml:space="preserve"> werden</w:t>
      </w:r>
      <w:r w:rsidR="00935516">
        <w:rPr>
          <w:rFonts w:ascii="Arial" w:hAnsi="Arial" w:cs="Arial"/>
          <w:sz w:val="20"/>
          <w:szCs w:val="20"/>
        </w:rPr>
        <w:t>.</w:t>
      </w:r>
      <w:r w:rsidR="00A3342B" w:rsidRPr="0088326D">
        <w:rPr>
          <w:rFonts w:ascii="Arial" w:hAnsi="Arial" w:cs="Arial"/>
          <w:sz w:val="20"/>
          <w:szCs w:val="20"/>
        </w:rPr>
        <w:t xml:space="preserve"> </w:t>
      </w:r>
      <w:r w:rsidR="00875FAE">
        <w:rPr>
          <w:rFonts w:ascii="Arial" w:hAnsi="Arial" w:cs="Arial"/>
          <w:sz w:val="20"/>
          <w:szCs w:val="20"/>
        </w:rPr>
        <w:t>Durch die regelmäßige Prüfung</w:t>
      </w:r>
      <w:r w:rsidR="00783A02">
        <w:rPr>
          <w:rFonts w:ascii="Arial" w:hAnsi="Arial" w:cs="Arial"/>
          <w:sz w:val="20"/>
          <w:szCs w:val="20"/>
        </w:rPr>
        <w:t xml:space="preserve"> sind </w:t>
      </w:r>
      <w:r w:rsidR="006C40C9" w:rsidRPr="0088326D">
        <w:rPr>
          <w:rFonts w:ascii="Arial" w:hAnsi="Arial" w:cs="Arial"/>
          <w:sz w:val="20"/>
          <w:szCs w:val="20"/>
        </w:rPr>
        <w:t xml:space="preserve">die </w:t>
      </w:r>
      <w:r w:rsidRPr="0088326D">
        <w:rPr>
          <w:rFonts w:ascii="Arial" w:hAnsi="Arial" w:cs="Arial"/>
          <w:sz w:val="20"/>
          <w:szCs w:val="20"/>
        </w:rPr>
        <w:t>Genauigkeit und Zuverlässigkeit der Diagnosen gewährleiste</w:t>
      </w:r>
      <w:r w:rsidR="00680086" w:rsidRPr="0088326D">
        <w:rPr>
          <w:rFonts w:ascii="Arial" w:hAnsi="Arial" w:cs="Arial"/>
          <w:sz w:val="20"/>
          <w:szCs w:val="20"/>
        </w:rPr>
        <w:t>t</w:t>
      </w:r>
      <w:r w:rsidRPr="0088326D">
        <w:rPr>
          <w:rFonts w:ascii="Arial" w:hAnsi="Arial" w:cs="Arial"/>
          <w:sz w:val="20"/>
          <w:szCs w:val="20"/>
        </w:rPr>
        <w:t>“</w:t>
      </w:r>
      <w:r w:rsidR="00875FAE">
        <w:rPr>
          <w:rFonts w:ascii="Arial" w:hAnsi="Arial" w:cs="Arial"/>
          <w:sz w:val="20"/>
          <w:szCs w:val="20"/>
        </w:rPr>
        <w:t>,</w:t>
      </w:r>
      <w:r w:rsidRPr="0088326D">
        <w:rPr>
          <w:rFonts w:ascii="Arial" w:hAnsi="Arial" w:cs="Arial"/>
          <w:sz w:val="20"/>
          <w:szCs w:val="20"/>
        </w:rPr>
        <w:t xml:space="preserve"> sagt Sören Schroll von TÜV Rheinland.</w:t>
      </w:r>
    </w:p>
    <w:p w14:paraId="7E349779" w14:textId="77777777" w:rsidR="0088326D" w:rsidRDefault="0088326D" w:rsidP="00CE2C59">
      <w:pPr>
        <w:pStyle w:val="StandardWeb"/>
        <w:spacing w:before="0" w:beforeAutospacing="0" w:after="0" w:afterAutospacing="0" w:line="360" w:lineRule="auto"/>
        <w:rPr>
          <w:rFonts w:ascii="Arial" w:hAnsi="Arial" w:cs="Arial"/>
          <w:sz w:val="20"/>
          <w:szCs w:val="20"/>
        </w:rPr>
      </w:pPr>
    </w:p>
    <w:p w14:paraId="4D62B415" w14:textId="1F95C9E2" w:rsidR="00560F6E" w:rsidRPr="007601F4" w:rsidRDefault="00436D7F" w:rsidP="00CE2C59">
      <w:pPr>
        <w:pStyle w:val="StandardWeb"/>
        <w:spacing w:before="0" w:beforeAutospacing="0" w:after="0" w:afterAutospacing="0" w:line="360" w:lineRule="auto"/>
        <w:rPr>
          <w:rFonts w:ascii="Arial" w:hAnsi="Arial" w:cs="Arial"/>
          <w:sz w:val="20"/>
          <w:szCs w:val="20"/>
        </w:rPr>
      </w:pPr>
      <w:r w:rsidRPr="007601F4">
        <w:rPr>
          <w:rFonts w:ascii="Arial" w:hAnsi="Arial" w:cs="Arial"/>
          <w:sz w:val="20"/>
          <w:szCs w:val="20"/>
        </w:rPr>
        <w:t>Um schnell</w:t>
      </w:r>
      <w:r w:rsidR="00E86B3A">
        <w:rPr>
          <w:rFonts w:ascii="Arial" w:hAnsi="Arial" w:cs="Arial"/>
          <w:sz w:val="20"/>
          <w:szCs w:val="20"/>
        </w:rPr>
        <w:t xml:space="preserve">, </w:t>
      </w:r>
      <w:r w:rsidRPr="007601F4">
        <w:rPr>
          <w:rFonts w:ascii="Arial" w:hAnsi="Arial" w:cs="Arial"/>
          <w:sz w:val="20"/>
          <w:szCs w:val="20"/>
        </w:rPr>
        <w:t xml:space="preserve">bequem </w:t>
      </w:r>
      <w:r w:rsidR="00E86B3A">
        <w:rPr>
          <w:rFonts w:ascii="Arial" w:hAnsi="Arial" w:cs="Arial"/>
          <w:sz w:val="20"/>
          <w:szCs w:val="20"/>
        </w:rPr>
        <w:t xml:space="preserve">und mit wenigen Angaben </w:t>
      </w:r>
      <w:r w:rsidRPr="007601F4">
        <w:rPr>
          <w:rFonts w:ascii="Arial" w:hAnsi="Arial" w:cs="Arial"/>
          <w:sz w:val="20"/>
          <w:szCs w:val="20"/>
        </w:rPr>
        <w:t>eine</w:t>
      </w:r>
      <w:r w:rsidR="00E86B3A">
        <w:rPr>
          <w:rFonts w:ascii="Arial" w:hAnsi="Arial" w:cs="Arial"/>
          <w:sz w:val="20"/>
          <w:szCs w:val="20"/>
        </w:rPr>
        <w:t xml:space="preserve"> </w:t>
      </w:r>
      <w:r w:rsidRPr="007601F4">
        <w:rPr>
          <w:rFonts w:ascii="Arial" w:hAnsi="Arial" w:cs="Arial"/>
          <w:sz w:val="20"/>
          <w:szCs w:val="20"/>
        </w:rPr>
        <w:t xml:space="preserve">Prüfung der Röntgengeräte zu </w:t>
      </w:r>
      <w:r w:rsidR="00E86B3A">
        <w:rPr>
          <w:rFonts w:ascii="Arial" w:hAnsi="Arial" w:cs="Arial"/>
          <w:sz w:val="20"/>
          <w:szCs w:val="20"/>
        </w:rPr>
        <w:t>bestellen</w:t>
      </w:r>
      <w:r w:rsidRPr="007601F4">
        <w:rPr>
          <w:rFonts w:ascii="Arial" w:hAnsi="Arial" w:cs="Arial"/>
          <w:sz w:val="20"/>
          <w:szCs w:val="20"/>
        </w:rPr>
        <w:t xml:space="preserve">, können Zahnarztpraxen seit kurzem den Onlineshop von TÜV Rheinland </w:t>
      </w:r>
      <w:r w:rsidR="00CE2C59" w:rsidRPr="007601F4">
        <w:rPr>
          <w:rFonts w:ascii="Arial" w:hAnsi="Arial" w:cs="Arial"/>
          <w:sz w:val="20"/>
          <w:szCs w:val="20"/>
        </w:rPr>
        <w:t xml:space="preserve">speziell für Dental-Röntgentechnik </w:t>
      </w:r>
      <w:r w:rsidRPr="007601F4">
        <w:rPr>
          <w:rFonts w:ascii="Arial" w:hAnsi="Arial" w:cs="Arial"/>
          <w:sz w:val="20"/>
          <w:szCs w:val="20"/>
        </w:rPr>
        <w:t xml:space="preserve">nutzen. Unter </w:t>
      </w:r>
      <w:hyperlink r:id="rId11" w:history="1">
        <w:r w:rsidR="005A3F91" w:rsidRPr="007601F4">
          <w:rPr>
            <w:rStyle w:val="Hyperlink"/>
            <w:rFonts w:ascii="Arial" w:hAnsi="Arial" w:cs="Arial"/>
            <w:sz w:val="20"/>
            <w:szCs w:val="20"/>
          </w:rPr>
          <w:t>www.tuv.com/roentgenshop</w:t>
        </w:r>
      </w:hyperlink>
      <w:r w:rsidRPr="007601F4">
        <w:rPr>
          <w:rFonts w:ascii="Arial" w:hAnsi="Arial" w:cs="Arial"/>
          <w:sz w:val="20"/>
          <w:szCs w:val="20"/>
        </w:rPr>
        <w:t xml:space="preserve"> </w:t>
      </w:r>
      <w:r w:rsidR="004A084E" w:rsidRPr="007601F4">
        <w:rPr>
          <w:rFonts w:ascii="Arial" w:hAnsi="Arial" w:cs="Arial"/>
          <w:sz w:val="20"/>
          <w:szCs w:val="20"/>
        </w:rPr>
        <w:t>ist der Onlineshop zu finden.</w:t>
      </w:r>
    </w:p>
    <w:p w14:paraId="1119C997" w14:textId="77777777" w:rsidR="006A3887" w:rsidRDefault="006A3887" w:rsidP="00CE2C59">
      <w:pPr>
        <w:pStyle w:val="StandardWeb"/>
        <w:spacing w:before="0" w:beforeAutospacing="0" w:after="0" w:afterAutospacing="0" w:line="360" w:lineRule="auto"/>
        <w:rPr>
          <w:rFonts w:ascii="Arial" w:hAnsi="Arial" w:cs="Arial"/>
          <w:b/>
          <w:bCs/>
          <w:sz w:val="20"/>
          <w:szCs w:val="20"/>
        </w:rPr>
      </w:pPr>
    </w:p>
    <w:p w14:paraId="410FBAB3" w14:textId="2484AE27" w:rsidR="00CE2C59" w:rsidRPr="007601F4" w:rsidRDefault="00ED71B4" w:rsidP="00CE2C59">
      <w:pPr>
        <w:pStyle w:val="StandardWeb"/>
        <w:spacing w:before="0" w:beforeAutospacing="0" w:after="0" w:afterAutospacing="0" w:line="360" w:lineRule="auto"/>
        <w:rPr>
          <w:rFonts w:ascii="Arial" w:hAnsi="Arial" w:cs="Arial"/>
          <w:b/>
          <w:bCs/>
          <w:sz w:val="20"/>
          <w:szCs w:val="20"/>
        </w:rPr>
      </w:pPr>
      <w:r w:rsidRPr="007601F4">
        <w:rPr>
          <w:rFonts w:ascii="Arial" w:hAnsi="Arial" w:cs="Arial"/>
          <w:b/>
          <w:bCs/>
          <w:sz w:val="20"/>
          <w:szCs w:val="20"/>
        </w:rPr>
        <w:t>TÜV</w:t>
      </w:r>
      <w:r w:rsidR="007A4DCE" w:rsidRPr="007601F4">
        <w:rPr>
          <w:rFonts w:ascii="Arial" w:hAnsi="Arial" w:cs="Arial"/>
          <w:b/>
          <w:bCs/>
          <w:sz w:val="20"/>
          <w:szCs w:val="20"/>
        </w:rPr>
        <w:t>-</w:t>
      </w:r>
      <w:r w:rsidRPr="007601F4">
        <w:rPr>
          <w:rFonts w:ascii="Arial" w:hAnsi="Arial" w:cs="Arial"/>
          <w:b/>
          <w:bCs/>
          <w:sz w:val="20"/>
          <w:szCs w:val="20"/>
        </w:rPr>
        <w:t>Röntgenreport 2024</w:t>
      </w:r>
    </w:p>
    <w:p w14:paraId="70BBBC15" w14:textId="01F0C65A" w:rsidR="009C22D4" w:rsidRPr="007601F4" w:rsidRDefault="00F02F8A" w:rsidP="00CE2C59">
      <w:pPr>
        <w:pStyle w:val="StandardWeb"/>
        <w:spacing w:before="0" w:beforeAutospacing="0" w:after="0" w:afterAutospacing="0" w:line="360" w:lineRule="auto"/>
        <w:rPr>
          <w:rFonts w:ascii="Arial" w:hAnsi="Arial" w:cs="Arial"/>
          <w:sz w:val="20"/>
          <w:szCs w:val="20"/>
        </w:rPr>
      </w:pPr>
      <w:r w:rsidRPr="007601F4">
        <w:rPr>
          <w:rFonts w:ascii="Arial" w:hAnsi="Arial" w:cs="Arial"/>
          <w:sz w:val="20"/>
          <w:szCs w:val="20"/>
        </w:rPr>
        <w:t>Der „TÜV</w:t>
      </w:r>
      <w:r w:rsidR="007A4DCE" w:rsidRPr="007601F4">
        <w:rPr>
          <w:rFonts w:ascii="Arial" w:hAnsi="Arial" w:cs="Arial"/>
          <w:sz w:val="20"/>
          <w:szCs w:val="20"/>
        </w:rPr>
        <w:t>-</w:t>
      </w:r>
      <w:r w:rsidRPr="007601F4">
        <w:rPr>
          <w:rFonts w:ascii="Arial" w:hAnsi="Arial" w:cs="Arial"/>
          <w:sz w:val="20"/>
          <w:szCs w:val="20"/>
        </w:rPr>
        <w:t>Röntgenreport“ wird jährlich vom TÜV-Verband herausgegeben und liefert e</w:t>
      </w:r>
      <w:r w:rsidR="00B20E86" w:rsidRPr="007601F4">
        <w:rPr>
          <w:rFonts w:ascii="Arial" w:hAnsi="Arial" w:cs="Arial"/>
          <w:sz w:val="20"/>
          <w:szCs w:val="20"/>
        </w:rPr>
        <w:t xml:space="preserve">in aktuelles Bild über den technischen Zustand der Röntgengeräte in Deutschland. </w:t>
      </w:r>
      <w:r w:rsidRPr="007601F4">
        <w:rPr>
          <w:rFonts w:ascii="Arial" w:hAnsi="Arial" w:cs="Arial"/>
          <w:sz w:val="20"/>
          <w:szCs w:val="20"/>
        </w:rPr>
        <w:t xml:space="preserve">Für den </w:t>
      </w:r>
      <w:hyperlink r:id="rId12" w:history="1">
        <w:r w:rsidR="00CE2C59" w:rsidRPr="007601F4">
          <w:rPr>
            <w:rStyle w:val="Hyperlink"/>
            <w:rFonts w:ascii="Arial" w:hAnsi="Arial" w:cs="Arial"/>
            <w:bCs/>
            <w:sz w:val="20"/>
            <w:szCs w:val="20"/>
          </w:rPr>
          <w:t>„TÜV</w:t>
        </w:r>
        <w:r w:rsidR="007A4DCE" w:rsidRPr="007601F4">
          <w:rPr>
            <w:rStyle w:val="Hyperlink"/>
            <w:rFonts w:ascii="Arial" w:hAnsi="Arial" w:cs="Arial"/>
            <w:bCs/>
            <w:sz w:val="20"/>
            <w:szCs w:val="20"/>
          </w:rPr>
          <w:t>-</w:t>
        </w:r>
        <w:r w:rsidR="004A084E" w:rsidRPr="007601F4">
          <w:rPr>
            <w:rStyle w:val="Hyperlink"/>
            <w:rFonts w:ascii="Arial" w:hAnsi="Arial" w:cs="Arial"/>
            <w:bCs/>
            <w:sz w:val="20"/>
            <w:szCs w:val="20"/>
          </w:rPr>
          <w:t>Röntgenr</w:t>
        </w:r>
        <w:r w:rsidR="003C10E4" w:rsidRPr="007601F4">
          <w:rPr>
            <w:rStyle w:val="Hyperlink"/>
            <w:rFonts w:ascii="Arial" w:hAnsi="Arial" w:cs="Arial"/>
            <w:bCs/>
            <w:sz w:val="20"/>
            <w:szCs w:val="20"/>
          </w:rPr>
          <w:t>epor</w:t>
        </w:r>
        <w:r w:rsidR="00CE2C59" w:rsidRPr="007601F4">
          <w:rPr>
            <w:rStyle w:val="Hyperlink"/>
            <w:rFonts w:ascii="Arial" w:hAnsi="Arial" w:cs="Arial"/>
            <w:bCs/>
            <w:sz w:val="20"/>
            <w:szCs w:val="20"/>
          </w:rPr>
          <w:t>t 2024</w:t>
        </w:r>
      </w:hyperlink>
      <w:r w:rsidR="00CE2C59" w:rsidRPr="007601F4">
        <w:rPr>
          <w:rFonts w:ascii="Arial" w:hAnsi="Arial" w:cs="Arial"/>
          <w:bCs/>
          <w:sz w:val="20"/>
          <w:szCs w:val="20"/>
        </w:rPr>
        <w:t>“</w:t>
      </w:r>
      <w:r w:rsidR="003C10E4" w:rsidRPr="007601F4">
        <w:rPr>
          <w:rFonts w:ascii="Arial" w:hAnsi="Arial" w:cs="Arial"/>
          <w:bCs/>
          <w:sz w:val="20"/>
          <w:szCs w:val="20"/>
        </w:rPr>
        <w:t xml:space="preserve"> </w:t>
      </w:r>
      <w:r w:rsidRPr="007601F4">
        <w:rPr>
          <w:rFonts w:ascii="Arial" w:hAnsi="Arial" w:cs="Arial"/>
          <w:bCs/>
          <w:sz w:val="20"/>
          <w:szCs w:val="20"/>
        </w:rPr>
        <w:t xml:space="preserve">prüften </w:t>
      </w:r>
      <w:r w:rsidRPr="007601F4">
        <w:rPr>
          <w:rFonts w:ascii="Arial" w:hAnsi="Arial" w:cs="Arial"/>
          <w:sz w:val="20"/>
          <w:szCs w:val="20"/>
        </w:rPr>
        <w:t>TÜV-Sachverständige, darunter viele Sachverständige von TÜV Rheinland, insgesamt</w:t>
      </w:r>
      <w:r w:rsidRPr="007601F4">
        <w:rPr>
          <w:rFonts w:ascii="Arial" w:hAnsi="Arial" w:cs="Arial"/>
          <w:bCs/>
          <w:sz w:val="20"/>
          <w:szCs w:val="20"/>
        </w:rPr>
        <w:t xml:space="preserve"> </w:t>
      </w:r>
      <w:r w:rsidRPr="007601F4">
        <w:rPr>
          <w:rFonts w:ascii="Arial" w:hAnsi="Arial" w:cs="Arial"/>
          <w:sz w:val="20"/>
          <w:szCs w:val="20"/>
        </w:rPr>
        <w:t>14.986 deutschlandweit.</w:t>
      </w:r>
      <w:r w:rsidRPr="007601F4">
        <w:rPr>
          <w:rFonts w:ascii="Arial" w:hAnsi="Arial" w:cs="Arial"/>
          <w:bCs/>
          <w:sz w:val="20"/>
          <w:szCs w:val="20"/>
        </w:rPr>
        <w:t xml:space="preserve"> </w:t>
      </w:r>
      <w:r w:rsidR="00B20E86" w:rsidRPr="007601F4">
        <w:rPr>
          <w:rFonts w:ascii="Arial" w:hAnsi="Arial" w:cs="Arial"/>
          <w:sz w:val="20"/>
          <w:szCs w:val="20"/>
        </w:rPr>
        <w:t>Die meisten untersuchten Geräte stamm</w:t>
      </w:r>
      <w:r w:rsidRPr="007601F4">
        <w:rPr>
          <w:rFonts w:ascii="Arial" w:hAnsi="Arial" w:cs="Arial"/>
          <w:sz w:val="20"/>
          <w:szCs w:val="20"/>
        </w:rPr>
        <w:t>t</w:t>
      </w:r>
      <w:r w:rsidR="00B20E86" w:rsidRPr="007601F4">
        <w:rPr>
          <w:rFonts w:ascii="Arial" w:hAnsi="Arial" w:cs="Arial"/>
          <w:sz w:val="20"/>
          <w:szCs w:val="20"/>
        </w:rPr>
        <w:t>en aus der Human- und Zahnmedizin: 53 Prozent entfielen auf die Zahnmedizin und 19 Prozent auf die Humanmedizin. 21 Prozent der geprüften Röntgeneinrichtungen waren technische Anwendungen</w:t>
      </w:r>
      <w:r w:rsidR="00B20E86" w:rsidRPr="00BF47D6">
        <w:rPr>
          <w:rFonts w:ascii="Arial" w:hAnsi="Arial" w:cs="Arial"/>
          <w:sz w:val="20"/>
          <w:szCs w:val="20"/>
        </w:rPr>
        <w:t xml:space="preserve">, die zum Beispiel </w:t>
      </w:r>
      <w:r w:rsidR="00071D4A" w:rsidRPr="00BF47D6">
        <w:rPr>
          <w:rFonts w:ascii="Arial" w:hAnsi="Arial" w:cs="Arial"/>
          <w:sz w:val="20"/>
          <w:szCs w:val="20"/>
        </w:rPr>
        <w:t xml:space="preserve">in der Lebensmittelindustrie </w:t>
      </w:r>
      <w:r w:rsidR="00976543" w:rsidRPr="00BF47D6">
        <w:rPr>
          <w:rFonts w:ascii="Arial" w:hAnsi="Arial" w:cs="Arial"/>
          <w:sz w:val="20"/>
          <w:szCs w:val="20"/>
        </w:rPr>
        <w:t xml:space="preserve">oder zum </w:t>
      </w:r>
      <w:r w:rsidR="00D11C4B" w:rsidRPr="00BF47D6">
        <w:rPr>
          <w:rFonts w:ascii="Arial" w:hAnsi="Arial" w:cs="Arial"/>
          <w:sz w:val="20"/>
          <w:szCs w:val="20"/>
        </w:rPr>
        <w:t>Gep</w:t>
      </w:r>
      <w:r w:rsidR="007E2E11" w:rsidRPr="00BF47D6">
        <w:rPr>
          <w:rFonts w:ascii="Arial" w:hAnsi="Arial" w:cs="Arial"/>
          <w:sz w:val="20"/>
          <w:szCs w:val="20"/>
        </w:rPr>
        <w:t xml:space="preserve">äckröntgen </w:t>
      </w:r>
      <w:r w:rsidR="00B20E86" w:rsidRPr="00BF47D6">
        <w:rPr>
          <w:rFonts w:ascii="Arial" w:hAnsi="Arial" w:cs="Arial"/>
          <w:sz w:val="20"/>
          <w:szCs w:val="20"/>
        </w:rPr>
        <w:t xml:space="preserve">auf Flughäfen </w:t>
      </w:r>
      <w:r w:rsidR="00B20E86" w:rsidRPr="007601F4">
        <w:rPr>
          <w:rFonts w:ascii="Arial" w:hAnsi="Arial" w:cs="Arial"/>
          <w:sz w:val="20"/>
          <w:szCs w:val="20"/>
        </w:rPr>
        <w:t>zum Einsatz kommen. Mit 8 Prozent machen Röntgengeräte im Bereich der Veterinärmedizin den kleinsten Teil aus.</w:t>
      </w:r>
    </w:p>
    <w:p w14:paraId="1A0920FB" w14:textId="77777777" w:rsidR="007D0597" w:rsidRPr="007601F4" w:rsidRDefault="007D0597" w:rsidP="00CE2C59">
      <w:pPr>
        <w:tabs>
          <w:tab w:val="left" w:pos="720"/>
          <w:tab w:val="left" w:pos="7380"/>
        </w:tabs>
        <w:spacing w:after="0" w:line="360" w:lineRule="auto"/>
        <w:rPr>
          <w:rFonts w:ascii="Arial" w:hAnsi="Arial" w:cs="Arial"/>
          <w:sz w:val="20"/>
          <w:szCs w:val="20"/>
        </w:rPr>
      </w:pPr>
    </w:p>
    <w:p w14:paraId="1D298006" w14:textId="3E4895D4" w:rsidR="00713E20" w:rsidRPr="007601F4" w:rsidRDefault="00713E20" w:rsidP="00CE2C59">
      <w:pPr>
        <w:spacing w:after="0" w:line="360" w:lineRule="auto"/>
        <w:rPr>
          <w:rFonts w:ascii="Arial" w:hAnsi="Arial" w:cs="Arial"/>
          <w:i/>
          <w:iCs/>
          <w:sz w:val="18"/>
          <w:szCs w:val="18"/>
        </w:rPr>
      </w:pPr>
      <w:r w:rsidRPr="007601F4">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A917A6" w:rsidRPr="007601F4">
        <w:rPr>
          <w:rFonts w:ascii="Arial" w:hAnsi="Arial" w:cs="Arial"/>
          <w:i/>
          <w:iCs/>
          <w:sz w:val="18"/>
          <w:szCs w:val="18"/>
        </w:rPr>
        <w:t>2</w:t>
      </w:r>
      <w:r w:rsidRPr="007601F4">
        <w:rPr>
          <w:rFonts w:ascii="Arial" w:hAnsi="Arial" w:cs="Arial"/>
          <w:i/>
          <w:iCs/>
          <w:sz w:val="18"/>
          <w:szCs w:val="18"/>
        </w:rPr>
        <w:t xml:space="preserve">.000 Mitarbeiterinnen und Mitarbeiter in über 50 Ländern und erzielt einen Jahresumsatz von </w:t>
      </w:r>
      <w:r w:rsidR="00A917A6" w:rsidRPr="007601F4">
        <w:rPr>
          <w:rFonts w:ascii="Arial" w:hAnsi="Arial" w:cs="Arial"/>
          <w:i/>
          <w:iCs/>
          <w:sz w:val="18"/>
          <w:szCs w:val="18"/>
        </w:rPr>
        <w:t xml:space="preserve">mehr als </w:t>
      </w:r>
      <w:r w:rsidRPr="007601F4">
        <w:rPr>
          <w:rFonts w:ascii="Arial" w:hAnsi="Arial" w:cs="Arial"/>
          <w:i/>
          <w:iCs/>
          <w:sz w:val="18"/>
          <w:szCs w:val="18"/>
        </w:rPr>
        <w:t>2,</w:t>
      </w:r>
      <w:r w:rsidR="00A917A6" w:rsidRPr="007601F4">
        <w:rPr>
          <w:rFonts w:ascii="Arial" w:hAnsi="Arial" w:cs="Arial"/>
          <w:i/>
          <w:iCs/>
          <w:sz w:val="18"/>
          <w:szCs w:val="18"/>
        </w:rPr>
        <w:t>4</w:t>
      </w:r>
      <w:r w:rsidRPr="007601F4">
        <w:rPr>
          <w:rFonts w:ascii="Arial" w:hAnsi="Arial" w:cs="Arial"/>
          <w:i/>
          <w:iCs/>
          <w:sz w:val="18"/>
          <w:szCs w:val="18"/>
        </w:rPr>
        <w:t xml:space="preserve"> Milliarden Euro. Die hoch qualifizierten Expertinnen und Experten von TÜV Rheinland prüfen rund um den Globus technische Anlagen und Produkte, begleiten Innovationen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3" w:history="1">
        <w:r w:rsidRPr="007601F4">
          <w:rPr>
            <w:rStyle w:val="Hyperlink"/>
            <w:rFonts w:ascii="Arial" w:hAnsi="Arial" w:cs="Arial"/>
            <w:i/>
            <w:iCs/>
            <w:color w:val="auto"/>
            <w:sz w:val="18"/>
            <w:szCs w:val="18"/>
          </w:rPr>
          <w:t>www.tuv.com</w:t>
        </w:r>
      </w:hyperlink>
    </w:p>
    <w:p w14:paraId="42773871" w14:textId="77777777" w:rsidR="00C6773C" w:rsidRPr="007601F4" w:rsidRDefault="00C6773C" w:rsidP="00CE2C59">
      <w:pPr>
        <w:tabs>
          <w:tab w:val="left" w:pos="5670"/>
        </w:tabs>
        <w:autoSpaceDE w:val="0"/>
        <w:autoSpaceDN w:val="0"/>
        <w:adjustRightInd w:val="0"/>
        <w:spacing w:after="0" w:line="360" w:lineRule="auto"/>
        <w:rPr>
          <w:rFonts w:ascii="Arial" w:hAnsi="Arial" w:cs="Arial"/>
          <w:i/>
          <w:sz w:val="18"/>
          <w:szCs w:val="18"/>
        </w:rPr>
      </w:pPr>
      <w:r w:rsidRPr="007601F4">
        <w:rPr>
          <w:rFonts w:ascii="Arial" w:hAnsi="Arial" w:cs="Arial"/>
          <w:i/>
          <w:sz w:val="18"/>
          <w:szCs w:val="18"/>
        </w:rPr>
        <w:t>________________________________________________________________________</w:t>
      </w:r>
    </w:p>
    <w:p w14:paraId="7D377B3E" w14:textId="77777777" w:rsidR="00713E20" w:rsidRPr="007601F4" w:rsidRDefault="00713E20" w:rsidP="00CE2C59">
      <w:pPr>
        <w:spacing w:after="0" w:line="360" w:lineRule="auto"/>
        <w:contextualSpacing/>
        <w:rPr>
          <w:rFonts w:ascii="Arial" w:hAnsi="Arial" w:cs="Arial"/>
          <w:sz w:val="20"/>
          <w:szCs w:val="20"/>
        </w:rPr>
      </w:pPr>
      <w:r w:rsidRPr="007601F4">
        <w:rPr>
          <w:rFonts w:ascii="Arial" w:hAnsi="Arial" w:cs="Arial"/>
          <w:sz w:val="20"/>
          <w:szCs w:val="20"/>
        </w:rPr>
        <w:t xml:space="preserve">Ihr Ansprechpartner für redaktionelle Fragen: </w:t>
      </w:r>
    </w:p>
    <w:p w14:paraId="547FE98A" w14:textId="77777777" w:rsidR="00713E20" w:rsidRPr="007601F4" w:rsidRDefault="00713E20" w:rsidP="00CE2C59">
      <w:pPr>
        <w:spacing w:after="0" w:line="360" w:lineRule="auto"/>
        <w:contextualSpacing/>
        <w:rPr>
          <w:rFonts w:ascii="Arial" w:hAnsi="Arial" w:cs="Arial"/>
          <w:sz w:val="20"/>
          <w:szCs w:val="20"/>
        </w:rPr>
      </w:pPr>
      <w:r w:rsidRPr="007601F4">
        <w:rPr>
          <w:rFonts w:ascii="Arial" w:hAnsi="Arial" w:cs="Arial"/>
          <w:sz w:val="20"/>
          <w:szCs w:val="20"/>
        </w:rPr>
        <w:t>Pressestelle TÜV Rheinland, Tel.: +49 2 21/8 06-21 48</w:t>
      </w:r>
    </w:p>
    <w:p w14:paraId="09F2211E" w14:textId="3A49A383" w:rsidR="003C722D" w:rsidRPr="002D0D4E" w:rsidRDefault="00713E20" w:rsidP="00CE2C59">
      <w:pPr>
        <w:widowControl w:val="0"/>
        <w:spacing w:after="0" w:line="360" w:lineRule="auto"/>
        <w:contextualSpacing/>
        <w:rPr>
          <w:rFonts w:ascii="Arial" w:hAnsi="Arial" w:cs="Arial"/>
          <w:sz w:val="18"/>
          <w:szCs w:val="18"/>
        </w:rPr>
      </w:pPr>
      <w:r w:rsidRPr="007601F4">
        <w:rPr>
          <w:rFonts w:ascii="Arial" w:hAnsi="Arial" w:cs="Arial"/>
          <w:sz w:val="20"/>
          <w:szCs w:val="20"/>
        </w:rPr>
        <w:t xml:space="preserve">Die aktuellen Presseinformationen sowie themenbezogene Fotos und Videos erhalten Sie auch per E-Mail über </w:t>
      </w:r>
      <w:hyperlink r:id="rId14" w:history="1">
        <w:r w:rsidRPr="007601F4">
          <w:rPr>
            <w:rStyle w:val="Hyperlink"/>
            <w:rFonts w:ascii="Arial" w:hAnsi="Arial" w:cs="Arial"/>
            <w:color w:val="auto"/>
            <w:sz w:val="20"/>
            <w:szCs w:val="20"/>
          </w:rPr>
          <w:t>contact@press.tuv.com</w:t>
        </w:r>
      </w:hyperlink>
      <w:r w:rsidRPr="007601F4">
        <w:rPr>
          <w:rFonts w:ascii="Arial" w:hAnsi="Arial" w:cs="Arial"/>
          <w:sz w:val="20"/>
          <w:szCs w:val="20"/>
        </w:rPr>
        <w:t xml:space="preserve"> sowie im Internet: </w:t>
      </w:r>
      <w:hyperlink r:id="rId15" w:history="1">
        <w:r w:rsidRPr="007601F4">
          <w:rPr>
            <w:rStyle w:val="Hyperlink"/>
            <w:rFonts w:ascii="Arial" w:hAnsi="Arial" w:cs="Arial"/>
            <w:color w:val="auto"/>
            <w:sz w:val="20"/>
            <w:szCs w:val="20"/>
          </w:rPr>
          <w:t>www.tuv.com/presse</w:t>
        </w:r>
      </w:hyperlink>
      <w:r w:rsidR="00406AAA" w:rsidRPr="007601F4">
        <w:rPr>
          <w:rFonts w:ascii="Arial" w:hAnsi="Arial" w:cs="Arial"/>
          <w:sz w:val="20"/>
          <w:szCs w:val="20"/>
        </w:rPr>
        <w:t>.</w:t>
      </w:r>
    </w:p>
    <w:sectPr w:rsidR="003C722D" w:rsidRPr="002D0D4E" w:rsidSect="003C722D">
      <w:headerReference w:type="default" r:id="rId16"/>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FBF3" w14:textId="77777777" w:rsidR="0099484D" w:rsidRDefault="0099484D" w:rsidP="00D72123">
      <w:pPr>
        <w:spacing w:after="0" w:line="240" w:lineRule="auto"/>
      </w:pPr>
      <w:r>
        <w:separator/>
      </w:r>
    </w:p>
  </w:endnote>
  <w:endnote w:type="continuationSeparator" w:id="0">
    <w:p w14:paraId="79373498" w14:textId="77777777" w:rsidR="0099484D" w:rsidRDefault="0099484D"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D14C" w14:textId="77777777" w:rsidR="0099484D" w:rsidRDefault="0099484D" w:rsidP="00D72123">
      <w:pPr>
        <w:spacing w:after="0" w:line="240" w:lineRule="auto"/>
      </w:pPr>
      <w:r>
        <w:separator/>
      </w:r>
    </w:p>
  </w:footnote>
  <w:footnote w:type="continuationSeparator" w:id="0">
    <w:p w14:paraId="1EBE6031" w14:textId="77777777" w:rsidR="0099484D" w:rsidRDefault="0099484D"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2509"/>
    <w:rsid w:val="000374C6"/>
    <w:rsid w:val="00054D0A"/>
    <w:rsid w:val="00061BAD"/>
    <w:rsid w:val="00064B9D"/>
    <w:rsid w:val="0006533A"/>
    <w:rsid w:val="00066075"/>
    <w:rsid w:val="00071D4A"/>
    <w:rsid w:val="000A4B26"/>
    <w:rsid w:val="000E1C4C"/>
    <w:rsid w:val="000E35B2"/>
    <w:rsid w:val="000F2434"/>
    <w:rsid w:val="0010068F"/>
    <w:rsid w:val="001073FA"/>
    <w:rsid w:val="0012160D"/>
    <w:rsid w:val="00124089"/>
    <w:rsid w:val="00150E4E"/>
    <w:rsid w:val="00151412"/>
    <w:rsid w:val="001644D0"/>
    <w:rsid w:val="001644D3"/>
    <w:rsid w:val="00181C2F"/>
    <w:rsid w:val="00197DC1"/>
    <w:rsid w:val="001C4FB5"/>
    <w:rsid w:val="001D18D1"/>
    <w:rsid w:val="001D6527"/>
    <w:rsid w:val="001E4007"/>
    <w:rsid w:val="00201861"/>
    <w:rsid w:val="002207B1"/>
    <w:rsid w:val="00232049"/>
    <w:rsid w:val="00233554"/>
    <w:rsid w:val="0025449E"/>
    <w:rsid w:val="00264F71"/>
    <w:rsid w:val="00284898"/>
    <w:rsid w:val="002977DD"/>
    <w:rsid w:val="002B4D4D"/>
    <w:rsid w:val="002C5B89"/>
    <w:rsid w:val="002D0D4E"/>
    <w:rsid w:val="002D64D8"/>
    <w:rsid w:val="002D665E"/>
    <w:rsid w:val="002F6C01"/>
    <w:rsid w:val="00301B45"/>
    <w:rsid w:val="00305658"/>
    <w:rsid w:val="003222D6"/>
    <w:rsid w:val="00330B36"/>
    <w:rsid w:val="00356470"/>
    <w:rsid w:val="0035674C"/>
    <w:rsid w:val="00371FAB"/>
    <w:rsid w:val="00381CCA"/>
    <w:rsid w:val="00397538"/>
    <w:rsid w:val="003C10E4"/>
    <w:rsid w:val="003C722D"/>
    <w:rsid w:val="003D6792"/>
    <w:rsid w:val="003E34F6"/>
    <w:rsid w:val="003E70CB"/>
    <w:rsid w:val="0040321C"/>
    <w:rsid w:val="00406AAA"/>
    <w:rsid w:val="0043084F"/>
    <w:rsid w:val="00431F6C"/>
    <w:rsid w:val="00433F67"/>
    <w:rsid w:val="00436D7F"/>
    <w:rsid w:val="00443FBF"/>
    <w:rsid w:val="00460312"/>
    <w:rsid w:val="00461A1B"/>
    <w:rsid w:val="0048351F"/>
    <w:rsid w:val="004869D2"/>
    <w:rsid w:val="004A084E"/>
    <w:rsid w:val="004A335A"/>
    <w:rsid w:val="004B4A71"/>
    <w:rsid w:val="004C49B1"/>
    <w:rsid w:val="004C7A87"/>
    <w:rsid w:val="004E0AFA"/>
    <w:rsid w:val="00500879"/>
    <w:rsid w:val="005023C9"/>
    <w:rsid w:val="00505144"/>
    <w:rsid w:val="0053696E"/>
    <w:rsid w:val="00550286"/>
    <w:rsid w:val="00557CDE"/>
    <w:rsid w:val="00560F6E"/>
    <w:rsid w:val="005657DF"/>
    <w:rsid w:val="005753DC"/>
    <w:rsid w:val="0058780D"/>
    <w:rsid w:val="005A3F91"/>
    <w:rsid w:val="005B2628"/>
    <w:rsid w:val="005C2271"/>
    <w:rsid w:val="005C39AF"/>
    <w:rsid w:val="005C4A8F"/>
    <w:rsid w:val="005D08EB"/>
    <w:rsid w:val="005E2177"/>
    <w:rsid w:val="005E7D4F"/>
    <w:rsid w:val="00603363"/>
    <w:rsid w:val="00623A9C"/>
    <w:rsid w:val="00624234"/>
    <w:rsid w:val="00637FFE"/>
    <w:rsid w:val="006537E3"/>
    <w:rsid w:val="006616DA"/>
    <w:rsid w:val="00666FEC"/>
    <w:rsid w:val="00673563"/>
    <w:rsid w:val="00680086"/>
    <w:rsid w:val="006A3887"/>
    <w:rsid w:val="006A4796"/>
    <w:rsid w:val="006C40C9"/>
    <w:rsid w:val="006F1235"/>
    <w:rsid w:val="00707004"/>
    <w:rsid w:val="00713E20"/>
    <w:rsid w:val="0071494C"/>
    <w:rsid w:val="007424FA"/>
    <w:rsid w:val="00753F2F"/>
    <w:rsid w:val="00754CEE"/>
    <w:rsid w:val="007601F4"/>
    <w:rsid w:val="00783A02"/>
    <w:rsid w:val="007A4DCE"/>
    <w:rsid w:val="007D0597"/>
    <w:rsid w:val="007E2E11"/>
    <w:rsid w:val="007F42C2"/>
    <w:rsid w:val="007F7536"/>
    <w:rsid w:val="00824F96"/>
    <w:rsid w:val="00832D9D"/>
    <w:rsid w:val="0085176A"/>
    <w:rsid w:val="00870E2A"/>
    <w:rsid w:val="00875FAE"/>
    <w:rsid w:val="0088326D"/>
    <w:rsid w:val="008B2C5A"/>
    <w:rsid w:val="008C237C"/>
    <w:rsid w:val="008C4EEA"/>
    <w:rsid w:val="008D7592"/>
    <w:rsid w:val="008E1EEC"/>
    <w:rsid w:val="008E29CA"/>
    <w:rsid w:val="008E3E1F"/>
    <w:rsid w:val="00906C0F"/>
    <w:rsid w:val="00910393"/>
    <w:rsid w:val="00914B2B"/>
    <w:rsid w:val="00935516"/>
    <w:rsid w:val="00965509"/>
    <w:rsid w:val="00972400"/>
    <w:rsid w:val="00976543"/>
    <w:rsid w:val="0099484D"/>
    <w:rsid w:val="009C22D4"/>
    <w:rsid w:val="009C63D5"/>
    <w:rsid w:val="009D404E"/>
    <w:rsid w:val="009F1131"/>
    <w:rsid w:val="00A057CA"/>
    <w:rsid w:val="00A15640"/>
    <w:rsid w:val="00A3342B"/>
    <w:rsid w:val="00A836B2"/>
    <w:rsid w:val="00A84790"/>
    <w:rsid w:val="00A917A6"/>
    <w:rsid w:val="00A96D76"/>
    <w:rsid w:val="00AB5977"/>
    <w:rsid w:val="00AB635E"/>
    <w:rsid w:val="00AC0CA7"/>
    <w:rsid w:val="00B14C97"/>
    <w:rsid w:val="00B20931"/>
    <w:rsid w:val="00B20E86"/>
    <w:rsid w:val="00B45F80"/>
    <w:rsid w:val="00B62302"/>
    <w:rsid w:val="00B7224A"/>
    <w:rsid w:val="00B73198"/>
    <w:rsid w:val="00BB1D8B"/>
    <w:rsid w:val="00BB71C1"/>
    <w:rsid w:val="00BD62F1"/>
    <w:rsid w:val="00BF47D6"/>
    <w:rsid w:val="00C1188F"/>
    <w:rsid w:val="00C159DC"/>
    <w:rsid w:val="00C23770"/>
    <w:rsid w:val="00C31E5F"/>
    <w:rsid w:val="00C43FE2"/>
    <w:rsid w:val="00C45E98"/>
    <w:rsid w:val="00C56CF8"/>
    <w:rsid w:val="00C6773C"/>
    <w:rsid w:val="00C81B8A"/>
    <w:rsid w:val="00C941AB"/>
    <w:rsid w:val="00CB2873"/>
    <w:rsid w:val="00CE2C59"/>
    <w:rsid w:val="00D11C4B"/>
    <w:rsid w:val="00D3410A"/>
    <w:rsid w:val="00D40FB4"/>
    <w:rsid w:val="00D44530"/>
    <w:rsid w:val="00D5228C"/>
    <w:rsid w:val="00D60257"/>
    <w:rsid w:val="00D72123"/>
    <w:rsid w:val="00D76496"/>
    <w:rsid w:val="00DA3D25"/>
    <w:rsid w:val="00DD5B85"/>
    <w:rsid w:val="00E37E4B"/>
    <w:rsid w:val="00E45661"/>
    <w:rsid w:val="00E65A37"/>
    <w:rsid w:val="00E73281"/>
    <w:rsid w:val="00E86B3A"/>
    <w:rsid w:val="00EA487A"/>
    <w:rsid w:val="00EB480A"/>
    <w:rsid w:val="00EC10CC"/>
    <w:rsid w:val="00ED71B4"/>
    <w:rsid w:val="00EE100B"/>
    <w:rsid w:val="00F02F8A"/>
    <w:rsid w:val="00F07706"/>
    <w:rsid w:val="00F17684"/>
    <w:rsid w:val="00F53A8C"/>
    <w:rsid w:val="00F54F06"/>
    <w:rsid w:val="00F64495"/>
    <w:rsid w:val="00F828F9"/>
    <w:rsid w:val="00F851D0"/>
    <w:rsid w:val="00F90D2F"/>
    <w:rsid w:val="00FB6643"/>
    <w:rsid w:val="00FB6FB4"/>
    <w:rsid w:val="00FD3A24"/>
    <w:rsid w:val="00FE5F16"/>
    <w:rsid w:val="6D270D4B"/>
    <w:rsid w:val="78F7461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StandardWeb">
    <w:name w:val="Normal (Web)"/>
    <w:basedOn w:val="Standard"/>
    <w:uiPriority w:val="99"/>
    <w:unhideWhenUsed/>
    <w:rsid w:val="002D0D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43FBF"/>
    <w:rPr>
      <w:b/>
      <w:bCs/>
    </w:rPr>
  </w:style>
  <w:style w:type="character" w:styleId="NichtaufgelsteErwhnung">
    <w:name w:val="Unresolved Mention"/>
    <w:basedOn w:val="Absatz-Standardschriftart"/>
    <w:uiPriority w:val="99"/>
    <w:semiHidden/>
    <w:unhideWhenUsed/>
    <w:rsid w:val="00436D7F"/>
    <w:rPr>
      <w:color w:val="605E5C"/>
      <w:shd w:val="clear" w:color="auto" w:fill="E1DFDD"/>
    </w:rPr>
  </w:style>
  <w:style w:type="character" w:customStyle="1" w:styleId="text-small">
    <w:name w:val="text-small"/>
    <w:basedOn w:val="Absatz-Standardschriftart"/>
    <w:rsid w:val="00CE2C59"/>
  </w:style>
  <w:style w:type="character" w:styleId="BesuchterLink">
    <w:name w:val="FollowedHyperlink"/>
    <w:basedOn w:val="Absatz-Standardschriftart"/>
    <w:uiPriority w:val="99"/>
    <w:semiHidden/>
    <w:unhideWhenUsed/>
    <w:rsid w:val="00ED71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421944123">
      <w:bodyDiv w:val="1"/>
      <w:marLeft w:val="0"/>
      <w:marRight w:val="0"/>
      <w:marTop w:val="0"/>
      <w:marBottom w:val="0"/>
      <w:divBdr>
        <w:top w:val="none" w:sz="0" w:space="0" w:color="auto"/>
        <w:left w:val="none" w:sz="0" w:space="0" w:color="auto"/>
        <w:bottom w:val="none" w:sz="0" w:space="0" w:color="auto"/>
        <w:right w:val="none" w:sz="0" w:space="0" w:color="auto"/>
      </w:divBdr>
    </w:div>
    <w:div w:id="1611160765">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uev-verband.de/index.php?eID=dumpFile&amp;t=f&amp;f=3844&amp;token=286eeca75f38488326e5c5d1d9d3d338bdbbbe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roentgenshop" TargetMode="External"/><Relationship Id="rId5" Type="http://schemas.openxmlformats.org/officeDocument/2006/relationships/numbering" Target="numbering.xml"/><Relationship Id="rId15" Type="http://schemas.openxmlformats.org/officeDocument/2006/relationships/hyperlink" Target="http://www.tuv.com/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ct@press.tu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4447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21</cp:revision>
  <cp:lastPrinted>2024-05-17T07:35:00Z</cp:lastPrinted>
  <dcterms:created xsi:type="dcterms:W3CDTF">2024-05-21T06:38:00Z</dcterms:created>
  <dcterms:modified xsi:type="dcterms:W3CDTF">2024-05-22T12:23:00Z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