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BFB1" w14:textId="77777777" w:rsidR="006C3724" w:rsidRDefault="00A523F0" w:rsidP="006C3724">
      <w:pPr>
        <w:pStyle w:val="berschrift1"/>
        <w:numPr>
          <w:ilvl w:val="0"/>
          <w:numId w:val="0"/>
        </w:numPr>
        <w:tabs>
          <w:tab w:val="center" w:pos="4536"/>
          <w:tab w:val="right" w:pos="9072"/>
        </w:tabs>
        <w:spacing w:before="0" w:after="0" w:line="360" w:lineRule="auto"/>
        <w:ind w:right="-2"/>
        <w:rPr>
          <w:rFonts w:cs="Arial"/>
          <w:color w:val="000000"/>
          <w:sz w:val="20"/>
          <w:szCs w:val="20"/>
        </w:rPr>
      </w:pPr>
      <w:r w:rsidRPr="00A523F0">
        <w:rPr>
          <w:rFonts w:cs="Arial"/>
          <w:color w:val="000000"/>
          <w:sz w:val="20"/>
          <w:szCs w:val="20"/>
        </w:rPr>
        <w:t>Cybersecurity</w:t>
      </w:r>
      <w:r>
        <w:rPr>
          <w:rFonts w:cs="Arial"/>
          <w:color w:val="000000"/>
          <w:sz w:val="20"/>
          <w:szCs w:val="20"/>
        </w:rPr>
        <w:t>-</w:t>
      </w:r>
      <w:r w:rsidRPr="00A523F0">
        <w:rPr>
          <w:rFonts w:cs="Arial"/>
          <w:color w:val="000000"/>
          <w:sz w:val="20"/>
          <w:szCs w:val="20"/>
        </w:rPr>
        <w:t>Trends 2024: TÜV Rheinland zeigt Wege zur effektiven Cybersicherheit auf</w:t>
      </w:r>
    </w:p>
    <w:p w14:paraId="48769387" w14:textId="362341CD" w:rsidR="00A523F0" w:rsidRPr="006C3724" w:rsidRDefault="00A523F0" w:rsidP="006C3724">
      <w:pPr>
        <w:pStyle w:val="berschrift1"/>
        <w:numPr>
          <w:ilvl w:val="0"/>
          <w:numId w:val="0"/>
        </w:numPr>
        <w:tabs>
          <w:tab w:val="center" w:pos="4536"/>
          <w:tab w:val="right" w:pos="9072"/>
        </w:tabs>
        <w:spacing w:before="0" w:after="0" w:line="360" w:lineRule="auto"/>
        <w:ind w:right="-2"/>
        <w:rPr>
          <w:rFonts w:cs="Arial"/>
          <w:b w:val="0"/>
          <w:bCs/>
          <w:color w:val="000000"/>
          <w:sz w:val="20"/>
          <w:szCs w:val="20"/>
        </w:rPr>
      </w:pPr>
      <w:r w:rsidRPr="006C3724">
        <w:rPr>
          <w:rFonts w:cs="Arial"/>
          <w:b w:val="0"/>
          <w:bCs/>
          <w:color w:val="000000"/>
          <w:sz w:val="20"/>
          <w:szCs w:val="20"/>
        </w:rPr>
        <w:t xml:space="preserve">Zunahme von Cyberangriffen </w:t>
      </w:r>
      <w:r w:rsidR="006C3724">
        <w:rPr>
          <w:rFonts w:cs="Arial"/>
          <w:b w:val="0"/>
          <w:bCs/>
          <w:color w:val="000000"/>
          <w:sz w:val="20"/>
          <w:szCs w:val="20"/>
        </w:rPr>
        <w:t>macht</w:t>
      </w:r>
      <w:r w:rsidRPr="006C3724">
        <w:rPr>
          <w:rFonts w:cs="Arial"/>
          <w:b w:val="0"/>
          <w:bCs/>
          <w:color w:val="000000"/>
          <w:sz w:val="20"/>
          <w:szCs w:val="20"/>
        </w:rPr>
        <w:t xml:space="preserve"> Cybersecurity zur strategischen Priorität für Unternehmen aller Größen / TÜV Rheinland bietet Einblicke in die Herausforderungen und Lösungen </w:t>
      </w:r>
      <w:r w:rsidRPr="006C3724">
        <w:rPr>
          <w:rFonts w:cs="Arial"/>
          <w:b w:val="0"/>
          <w:bCs/>
          <w:sz w:val="20"/>
          <w:szCs w:val="20"/>
        </w:rPr>
        <w:t xml:space="preserve">/ </w:t>
      </w:r>
      <w:hyperlink r:id="rId8" w:history="1">
        <w:r w:rsidRPr="006C3724">
          <w:rPr>
            <w:rStyle w:val="Hyperlink"/>
            <w:rFonts w:cs="Arial"/>
            <w:b w:val="0"/>
            <w:bCs/>
            <w:sz w:val="20"/>
            <w:szCs w:val="20"/>
          </w:rPr>
          <w:t>www.tuv.com/cs-trends</w:t>
        </w:r>
      </w:hyperlink>
    </w:p>
    <w:p w14:paraId="3963FE0F" w14:textId="77777777" w:rsidR="00D5228C" w:rsidRPr="00133FCB" w:rsidRDefault="00D5228C" w:rsidP="00D5228C">
      <w:pPr>
        <w:spacing w:after="0" w:line="360" w:lineRule="auto"/>
        <w:rPr>
          <w:rFonts w:ascii="Arial" w:hAnsi="Arial" w:cs="Arial"/>
          <w:sz w:val="20"/>
          <w:szCs w:val="20"/>
        </w:rPr>
      </w:pPr>
    </w:p>
    <w:p w14:paraId="6A7C7469" w14:textId="0E9840D7" w:rsidR="006C3724" w:rsidRDefault="00870E2A" w:rsidP="00A523F0">
      <w:pPr>
        <w:spacing w:after="0" w:line="360" w:lineRule="auto"/>
        <w:rPr>
          <w:rFonts w:ascii="Arial" w:hAnsi="Arial" w:cs="Arial"/>
          <w:color w:val="000000"/>
          <w:sz w:val="20"/>
          <w:szCs w:val="20"/>
        </w:rPr>
      </w:pPr>
      <w:r w:rsidRPr="00A523F0">
        <w:rPr>
          <w:rFonts w:ascii="Arial" w:hAnsi="Arial" w:cs="Arial"/>
          <w:b/>
          <w:sz w:val="20"/>
          <w:szCs w:val="20"/>
        </w:rPr>
        <w:t>Köln</w:t>
      </w:r>
      <w:r w:rsidR="00C6773C" w:rsidRPr="00831C2D">
        <w:rPr>
          <w:rFonts w:ascii="Arial" w:hAnsi="Arial" w:cs="Arial"/>
          <w:b/>
          <w:sz w:val="20"/>
          <w:szCs w:val="20"/>
        </w:rPr>
        <w:t xml:space="preserve">, </w:t>
      </w:r>
      <w:r w:rsidR="00831C2D" w:rsidRPr="00831C2D">
        <w:rPr>
          <w:rFonts w:ascii="Arial" w:hAnsi="Arial" w:cs="Arial"/>
          <w:b/>
          <w:sz w:val="20"/>
          <w:szCs w:val="20"/>
        </w:rPr>
        <w:t>2</w:t>
      </w:r>
      <w:r w:rsidR="008D0EC0">
        <w:rPr>
          <w:rFonts w:ascii="Arial" w:hAnsi="Arial" w:cs="Arial"/>
          <w:b/>
          <w:sz w:val="20"/>
          <w:szCs w:val="20"/>
        </w:rPr>
        <w:t>7</w:t>
      </w:r>
      <w:r w:rsidR="00831C2D" w:rsidRPr="00831C2D">
        <w:rPr>
          <w:rFonts w:ascii="Arial" w:hAnsi="Arial" w:cs="Arial"/>
          <w:b/>
          <w:sz w:val="20"/>
          <w:szCs w:val="20"/>
        </w:rPr>
        <w:t>.</w:t>
      </w:r>
      <w:r w:rsidR="00C6773C" w:rsidRPr="00831C2D">
        <w:rPr>
          <w:rFonts w:ascii="Arial" w:hAnsi="Arial" w:cs="Arial"/>
          <w:b/>
          <w:sz w:val="20"/>
          <w:szCs w:val="20"/>
        </w:rPr>
        <w:t xml:space="preserve"> </w:t>
      </w:r>
      <w:r w:rsidR="00A523F0" w:rsidRPr="00831C2D">
        <w:rPr>
          <w:rFonts w:ascii="Arial" w:hAnsi="Arial" w:cs="Arial"/>
          <w:b/>
          <w:sz w:val="20"/>
          <w:szCs w:val="20"/>
        </w:rPr>
        <w:t xml:space="preserve">November </w:t>
      </w:r>
      <w:r w:rsidR="00A523F0" w:rsidRPr="00A523F0">
        <w:rPr>
          <w:rFonts w:ascii="Arial" w:hAnsi="Arial" w:cs="Arial"/>
          <w:b/>
          <w:sz w:val="20"/>
          <w:szCs w:val="20"/>
        </w:rPr>
        <w:t>2023</w:t>
      </w:r>
      <w:r w:rsidR="00C6773C" w:rsidRPr="00A523F0">
        <w:rPr>
          <w:rFonts w:ascii="Arial" w:hAnsi="Arial" w:cs="Arial"/>
          <w:sz w:val="20"/>
          <w:szCs w:val="20"/>
        </w:rPr>
        <w:t xml:space="preserve">. </w:t>
      </w:r>
      <w:r w:rsidR="00A523F0" w:rsidRPr="00A523F0">
        <w:rPr>
          <w:rFonts w:ascii="Arial" w:hAnsi="Arial" w:cs="Arial"/>
          <w:color w:val="000000"/>
          <w:sz w:val="20"/>
          <w:szCs w:val="20"/>
        </w:rPr>
        <w:t xml:space="preserve">Die Cybersecurity-Trends 2024 von TÜV Rheinland zeigen auf, wie sich Unternehmen in einer zunehmend digitalisierten und vernetzten Welt vor Cyberangriffen schützen können. </w:t>
      </w:r>
      <w:r w:rsidR="006C3724" w:rsidRPr="00A523F0">
        <w:rPr>
          <w:rFonts w:ascii="Arial" w:hAnsi="Arial" w:cs="Arial"/>
          <w:color w:val="000000"/>
          <w:sz w:val="20"/>
          <w:szCs w:val="20"/>
        </w:rPr>
        <w:t xml:space="preserve">Die Angriffsflächen haben sich erheblich </w:t>
      </w:r>
      <w:r w:rsidR="00450AE7">
        <w:rPr>
          <w:rFonts w:ascii="Arial" w:hAnsi="Arial" w:cs="Arial"/>
          <w:color w:val="000000"/>
          <w:sz w:val="20"/>
          <w:szCs w:val="20"/>
        </w:rPr>
        <w:t>vergrößert</w:t>
      </w:r>
      <w:r w:rsidR="006C3724" w:rsidRPr="00A523F0">
        <w:rPr>
          <w:rFonts w:ascii="Arial" w:hAnsi="Arial" w:cs="Arial"/>
          <w:color w:val="000000"/>
          <w:sz w:val="20"/>
          <w:szCs w:val="20"/>
        </w:rPr>
        <w:t>, insbesondere für kleine und mittlere Unternehmen, die ihre Gefährdung oft unterschätzen. Aber auch große Unternehmen mit hohen Sicherheitsstandards sind nicht immun gegen die fortgeschrittenen Techniken professionelle</w:t>
      </w:r>
      <w:r w:rsidR="00450AE7">
        <w:rPr>
          <w:rFonts w:ascii="Arial" w:hAnsi="Arial" w:cs="Arial"/>
          <w:color w:val="000000"/>
          <w:sz w:val="20"/>
          <w:szCs w:val="20"/>
        </w:rPr>
        <w:t>r</w:t>
      </w:r>
      <w:r w:rsidR="006C3724" w:rsidRPr="00A523F0">
        <w:rPr>
          <w:rFonts w:ascii="Arial" w:hAnsi="Arial" w:cs="Arial"/>
          <w:color w:val="000000"/>
          <w:sz w:val="20"/>
          <w:szCs w:val="20"/>
        </w:rPr>
        <w:t xml:space="preserve"> Hackerorganisationen.</w:t>
      </w:r>
      <w:r w:rsidR="006C3724">
        <w:rPr>
          <w:rFonts w:ascii="Arial" w:hAnsi="Arial" w:cs="Arial"/>
          <w:color w:val="000000"/>
          <w:sz w:val="20"/>
          <w:szCs w:val="20"/>
        </w:rPr>
        <w:t xml:space="preserve"> </w:t>
      </w:r>
    </w:p>
    <w:p w14:paraId="4010B400" w14:textId="5D7E62D7" w:rsidR="006C3724" w:rsidRDefault="006C3724" w:rsidP="00A523F0">
      <w:pPr>
        <w:spacing w:after="0" w:line="360" w:lineRule="auto"/>
        <w:rPr>
          <w:rFonts w:ascii="Arial" w:hAnsi="Arial" w:cs="Arial"/>
          <w:color w:val="000000"/>
          <w:sz w:val="20"/>
          <w:szCs w:val="20"/>
        </w:rPr>
      </w:pPr>
    </w:p>
    <w:p w14:paraId="54A2C86B" w14:textId="0F96CF42" w:rsidR="006C3724" w:rsidRPr="006C3724" w:rsidRDefault="006C3724" w:rsidP="00A523F0">
      <w:pPr>
        <w:spacing w:after="0" w:line="360" w:lineRule="auto"/>
        <w:rPr>
          <w:rFonts w:ascii="Arial" w:hAnsi="Arial" w:cs="Arial"/>
          <w:color w:val="000000"/>
          <w:sz w:val="20"/>
          <w:szCs w:val="20"/>
          <w:u w:val="single"/>
        </w:rPr>
      </w:pPr>
      <w:r w:rsidRPr="006C3724">
        <w:rPr>
          <w:rFonts w:ascii="Arial" w:hAnsi="Arial" w:cs="Arial"/>
          <w:color w:val="000000"/>
          <w:sz w:val="20"/>
          <w:szCs w:val="20"/>
          <w:u w:val="single"/>
        </w:rPr>
        <w:t>Top-Risiken: Phishing, schnellere Ransomware-Angriffe, KI-Einsatz</w:t>
      </w:r>
    </w:p>
    <w:p w14:paraId="39F67077" w14:textId="0E55B3D8" w:rsidR="00A523F0" w:rsidRPr="00831C2D" w:rsidRDefault="006C3724" w:rsidP="00A523F0">
      <w:pPr>
        <w:spacing w:after="0" w:line="360" w:lineRule="auto"/>
        <w:rPr>
          <w:rFonts w:ascii="Arial" w:hAnsi="Arial" w:cs="Arial"/>
          <w:color w:val="000000"/>
          <w:sz w:val="20"/>
          <w:szCs w:val="20"/>
        </w:rPr>
      </w:pPr>
      <w:r w:rsidRPr="00A523F0">
        <w:rPr>
          <w:rFonts w:ascii="Arial" w:hAnsi="Arial" w:cs="Arial"/>
          <w:color w:val="000000"/>
          <w:sz w:val="20"/>
          <w:szCs w:val="20"/>
        </w:rPr>
        <w:t>Top-Risiken wie Phishing und schnellere Ransomware-Angriffe dominieren weiterhin die Bedrohungslandschaft</w:t>
      </w:r>
      <w:r w:rsidR="00450AE7">
        <w:rPr>
          <w:rFonts w:ascii="Arial" w:hAnsi="Arial" w:cs="Arial"/>
          <w:color w:val="000000"/>
          <w:sz w:val="20"/>
          <w:szCs w:val="20"/>
        </w:rPr>
        <w:t>, so die Fachleute von TÜV Rheinland</w:t>
      </w:r>
      <w:r w:rsidRPr="00A523F0">
        <w:rPr>
          <w:rFonts w:ascii="Arial" w:hAnsi="Arial" w:cs="Arial"/>
          <w:color w:val="000000"/>
          <w:sz w:val="20"/>
          <w:szCs w:val="20"/>
        </w:rPr>
        <w:t>. Die steigende Anzahl vernetzter Geräte verschärft die Gefahren durch immer mehr Schwachstellen. Mit dem Einsatz von KI wird die Fähigkeit, diese Schwachstellen auszunutzen, auf ein neues Level gehoben</w:t>
      </w:r>
      <w:r w:rsidR="00450AE7">
        <w:rPr>
          <w:rFonts w:ascii="Arial" w:hAnsi="Arial" w:cs="Arial"/>
          <w:color w:val="000000"/>
          <w:sz w:val="20"/>
          <w:szCs w:val="20"/>
        </w:rPr>
        <w:t>.</w:t>
      </w:r>
      <w:r>
        <w:rPr>
          <w:rFonts w:ascii="Arial" w:hAnsi="Arial" w:cs="Arial"/>
          <w:color w:val="000000"/>
          <w:sz w:val="20"/>
          <w:szCs w:val="20"/>
        </w:rPr>
        <w:t xml:space="preserve"> </w:t>
      </w:r>
      <w:r w:rsidRPr="00A523F0">
        <w:rPr>
          <w:rFonts w:ascii="Arial" w:hAnsi="Arial" w:cs="Arial"/>
          <w:color w:val="000000"/>
          <w:sz w:val="20"/>
          <w:szCs w:val="20"/>
        </w:rPr>
        <w:t>Neue Technologien machen Cyberangriffe effektiver</w:t>
      </w:r>
      <w:r w:rsidR="00450AE7">
        <w:rPr>
          <w:rFonts w:ascii="Arial" w:hAnsi="Arial" w:cs="Arial"/>
          <w:color w:val="000000"/>
          <w:sz w:val="20"/>
          <w:szCs w:val="20"/>
        </w:rPr>
        <w:t xml:space="preserve">, zugleich bilden </w:t>
      </w:r>
      <w:r w:rsidR="00450AE7" w:rsidRPr="00A523F0">
        <w:rPr>
          <w:rFonts w:ascii="Arial" w:hAnsi="Arial" w:cs="Arial"/>
          <w:color w:val="000000"/>
          <w:sz w:val="20"/>
          <w:szCs w:val="20"/>
        </w:rPr>
        <w:t xml:space="preserve">geopolitische Krisen </w:t>
      </w:r>
      <w:r w:rsidR="00450AE7">
        <w:rPr>
          <w:rFonts w:ascii="Arial" w:hAnsi="Arial" w:cs="Arial"/>
          <w:color w:val="000000"/>
          <w:sz w:val="20"/>
          <w:szCs w:val="20"/>
        </w:rPr>
        <w:t>ein Umfeld, das die Risiken erhöht</w:t>
      </w:r>
      <w:r w:rsidRPr="00A523F0">
        <w:rPr>
          <w:rFonts w:ascii="Arial" w:hAnsi="Arial" w:cs="Arial"/>
          <w:color w:val="000000"/>
          <w:sz w:val="20"/>
          <w:szCs w:val="20"/>
        </w:rPr>
        <w:t>.</w:t>
      </w:r>
      <w:r>
        <w:rPr>
          <w:rFonts w:ascii="Arial" w:hAnsi="Arial" w:cs="Arial"/>
          <w:color w:val="000000"/>
          <w:sz w:val="20"/>
          <w:szCs w:val="20"/>
        </w:rPr>
        <w:t xml:space="preserve"> „</w:t>
      </w:r>
      <w:r w:rsidR="00A523F0" w:rsidRPr="00A523F0">
        <w:rPr>
          <w:rFonts w:ascii="Arial" w:hAnsi="Arial" w:cs="Arial"/>
          <w:color w:val="000000"/>
          <w:sz w:val="20"/>
          <w:szCs w:val="20"/>
        </w:rPr>
        <w:t xml:space="preserve">Die alarmierende </w:t>
      </w:r>
      <w:r w:rsidR="00A523F0" w:rsidRPr="00831C2D">
        <w:rPr>
          <w:rFonts w:ascii="Arial" w:hAnsi="Arial" w:cs="Arial"/>
          <w:color w:val="000000"/>
          <w:sz w:val="20"/>
          <w:szCs w:val="20"/>
        </w:rPr>
        <w:t>Zunahme von Cyberangriffen in den letzten Jahren hat unterstrichen</w:t>
      </w:r>
      <w:r w:rsidR="00450AE7" w:rsidRPr="00831C2D">
        <w:rPr>
          <w:rFonts w:ascii="Arial" w:hAnsi="Arial" w:cs="Arial"/>
          <w:color w:val="000000"/>
          <w:sz w:val="20"/>
          <w:szCs w:val="20"/>
        </w:rPr>
        <w:t xml:space="preserve">: </w:t>
      </w:r>
      <w:r w:rsidRPr="00831C2D">
        <w:rPr>
          <w:rFonts w:ascii="Arial" w:hAnsi="Arial" w:cs="Arial"/>
          <w:color w:val="000000"/>
          <w:sz w:val="20"/>
          <w:szCs w:val="20"/>
        </w:rPr>
        <w:t xml:space="preserve">Unternehmen und Institutionen jeder Größe </w:t>
      </w:r>
      <w:r w:rsidR="00450AE7" w:rsidRPr="00831C2D">
        <w:rPr>
          <w:rFonts w:ascii="Arial" w:hAnsi="Arial" w:cs="Arial"/>
          <w:color w:val="000000"/>
          <w:sz w:val="20"/>
          <w:szCs w:val="20"/>
        </w:rPr>
        <w:t xml:space="preserve">sollten </w:t>
      </w:r>
      <w:r w:rsidR="00A523F0" w:rsidRPr="00831C2D">
        <w:rPr>
          <w:rFonts w:ascii="Arial" w:hAnsi="Arial" w:cs="Arial"/>
          <w:color w:val="000000"/>
          <w:sz w:val="20"/>
          <w:szCs w:val="20"/>
        </w:rPr>
        <w:t>Cybersecurity als strategische Priorität betrachten</w:t>
      </w:r>
      <w:r w:rsidRPr="00831C2D">
        <w:rPr>
          <w:rFonts w:ascii="Arial" w:hAnsi="Arial" w:cs="Arial"/>
          <w:color w:val="000000"/>
          <w:sz w:val="20"/>
          <w:szCs w:val="20"/>
        </w:rPr>
        <w:t xml:space="preserve">“, sagt </w:t>
      </w:r>
      <w:r w:rsidR="00831C2D" w:rsidRPr="00831C2D">
        <w:rPr>
          <w:rFonts w:ascii="Arial" w:hAnsi="Arial" w:cs="Arial"/>
          <w:sz w:val="20"/>
          <w:szCs w:val="20"/>
        </w:rPr>
        <w:t xml:space="preserve">Petr </w:t>
      </w:r>
      <w:proofErr w:type="spellStart"/>
      <w:r w:rsidR="00831C2D" w:rsidRPr="00831C2D">
        <w:rPr>
          <w:rFonts w:ascii="Arial" w:hAnsi="Arial" w:cs="Arial"/>
          <w:sz w:val="20"/>
          <w:szCs w:val="20"/>
        </w:rPr>
        <w:t>Láhner</w:t>
      </w:r>
      <w:proofErr w:type="spellEnd"/>
      <w:r w:rsidR="00831C2D" w:rsidRPr="00831C2D">
        <w:rPr>
          <w:rFonts w:ascii="Arial" w:hAnsi="Arial" w:cs="Arial"/>
          <w:sz w:val="20"/>
          <w:szCs w:val="20"/>
        </w:rPr>
        <w:t>,</w:t>
      </w:r>
      <w:r w:rsidRPr="00831C2D">
        <w:rPr>
          <w:rFonts w:ascii="Arial" w:hAnsi="Arial" w:cs="Arial"/>
          <w:color w:val="000000"/>
          <w:sz w:val="20"/>
          <w:szCs w:val="20"/>
        </w:rPr>
        <w:t xml:space="preserve"> </w:t>
      </w:r>
      <w:r w:rsidR="00831C2D" w:rsidRPr="00831C2D">
        <w:rPr>
          <w:rFonts w:ascii="Arial" w:hAnsi="Arial" w:cs="Arial"/>
          <w:color w:val="000000"/>
          <w:sz w:val="20"/>
          <w:szCs w:val="20"/>
        </w:rPr>
        <w:t xml:space="preserve">Leiter des Geschäftsbereichs Industrie Service &amp; Cybersecurity </w:t>
      </w:r>
      <w:r w:rsidRPr="00831C2D">
        <w:rPr>
          <w:rFonts w:ascii="Arial" w:hAnsi="Arial" w:cs="Arial"/>
          <w:color w:val="000000"/>
          <w:sz w:val="20"/>
          <w:szCs w:val="20"/>
        </w:rPr>
        <w:t>bei TÜV Rheinland.</w:t>
      </w:r>
    </w:p>
    <w:p w14:paraId="6E3A0651" w14:textId="2799DB63" w:rsidR="00A523F0" w:rsidRPr="00831C2D" w:rsidRDefault="00A523F0" w:rsidP="00A523F0">
      <w:pPr>
        <w:spacing w:after="0" w:line="360" w:lineRule="auto"/>
        <w:rPr>
          <w:rFonts w:ascii="Arial" w:hAnsi="Arial" w:cs="Arial"/>
          <w:color w:val="000000"/>
          <w:sz w:val="20"/>
          <w:szCs w:val="20"/>
        </w:rPr>
      </w:pPr>
    </w:p>
    <w:p w14:paraId="54823895" w14:textId="6AC3606C" w:rsidR="006C3724" w:rsidRPr="006C3724" w:rsidRDefault="006C3724" w:rsidP="00A523F0">
      <w:pPr>
        <w:spacing w:after="0" w:line="360" w:lineRule="auto"/>
        <w:rPr>
          <w:rFonts w:ascii="Arial" w:hAnsi="Arial" w:cs="Arial"/>
          <w:color w:val="000000"/>
          <w:sz w:val="20"/>
          <w:szCs w:val="20"/>
          <w:u w:val="single"/>
        </w:rPr>
      </w:pPr>
      <w:r w:rsidRPr="006C3724">
        <w:rPr>
          <w:rFonts w:ascii="Arial" w:hAnsi="Arial" w:cs="Arial"/>
          <w:color w:val="000000"/>
          <w:sz w:val="20"/>
          <w:szCs w:val="20"/>
          <w:u w:val="single"/>
        </w:rPr>
        <w:t>Zehn wichtige Trends für 2024</w:t>
      </w:r>
    </w:p>
    <w:p w14:paraId="7CDB9BAA" w14:textId="21A7B360" w:rsidR="00133FCB" w:rsidRDefault="00A523F0" w:rsidP="00A523F0">
      <w:pPr>
        <w:spacing w:after="0" w:line="360" w:lineRule="auto"/>
        <w:rPr>
          <w:rFonts w:ascii="Arial" w:hAnsi="Arial" w:cs="Arial"/>
          <w:color w:val="000000"/>
          <w:sz w:val="20"/>
          <w:szCs w:val="20"/>
        </w:rPr>
      </w:pPr>
      <w:r w:rsidRPr="00A523F0">
        <w:rPr>
          <w:rFonts w:ascii="Arial" w:hAnsi="Arial" w:cs="Arial"/>
          <w:color w:val="000000"/>
          <w:sz w:val="20"/>
          <w:szCs w:val="20"/>
        </w:rPr>
        <w:t>Die Cybersecurity</w:t>
      </w:r>
      <w:r w:rsidR="006C3724">
        <w:rPr>
          <w:rFonts w:ascii="Arial" w:hAnsi="Arial" w:cs="Arial"/>
          <w:color w:val="000000"/>
          <w:sz w:val="20"/>
          <w:szCs w:val="20"/>
        </w:rPr>
        <w:t>-</w:t>
      </w:r>
      <w:r w:rsidRPr="00A523F0">
        <w:rPr>
          <w:rFonts w:ascii="Arial" w:hAnsi="Arial" w:cs="Arial"/>
          <w:color w:val="000000"/>
          <w:sz w:val="20"/>
          <w:szCs w:val="20"/>
        </w:rPr>
        <w:t>Trends 2024 von TÜV Rheinland bieten einen Überblick über zehn wichtige Trends, auf die sich Unternehmen einstellen müssen. Dazu gehören strengere Cybers</w:t>
      </w:r>
      <w:r w:rsidR="009672EE">
        <w:rPr>
          <w:rFonts w:ascii="Arial" w:hAnsi="Arial" w:cs="Arial"/>
          <w:color w:val="000000"/>
          <w:sz w:val="20"/>
          <w:szCs w:val="20"/>
        </w:rPr>
        <w:t>ecurity</w:t>
      </w:r>
      <w:r w:rsidRPr="00A523F0">
        <w:rPr>
          <w:rFonts w:ascii="Arial" w:hAnsi="Arial" w:cs="Arial"/>
          <w:color w:val="000000"/>
          <w:sz w:val="20"/>
          <w:szCs w:val="20"/>
        </w:rPr>
        <w:t>-Richtlinien, die Bildung von Allianzen für Cyber</w:t>
      </w:r>
      <w:r w:rsidR="009672EE">
        <w:rPr>
          <w:rFonts w:ascii="Arial" w:hAnsi="Arial" w:cs="Arial"/>
          <w:color w:val="000000"/>
          <w:sz w:val="20"/>
          <w:szCs w:val="20"/>
        </w:rPr>
        <w:t>security</w:t>
      </w:r>
      <w:r w:rsidRPr="00A523F0">
        <w:rPr>
          <w:rFonts w:ascii="Arial" w:hAnsi="Arial" w:cs="Arial"/>
          <w:color w:val="000000"/>
          <w:sz w:val="20"/>
          <w:szCs w:val="20"/>
        </w:rPr>
        <w:t>, die Bedrohung der wirtschaftlichen Existenz durch Cyberangriffe, der Einsatz von KI in Cyberangriffen, organisierte Cyberkriminalität, schnellere Ransomware-Angriffe, ein Anstieg der Sicherheitslücken, massenhafte Konnektivität und Automotive Hacking.</w:t>
      </w:r>
      <w:r>
        <w:rPr>
          <w:rFonts w:ascii="Arial" w:hAnsi="Arial" w:cs="Arial"/>
          <w:color w:val="000000"/>
          <w:sz w:val="20"/>
          <w:szCs w:val="20"/>
        </w:rPr>
        <w:t xml:space="preserve"> </w:t>
      </w:r>
      <w:r w:rsidRPr="00A523F0">
        <w:rPr>
          <w:rFonts w:ascii="Arial" w:hAnsi="Arial" w:cs="Arial"/>
          <w:color w:val="000000"/>
          <w:sz w:val="20"/>
          <w:szCs w:val="20"/>
        </w:rPr>
        <w:t>TÜV Rheinland bietet Unternehmen Lösungen und Empfehlungen, um sich auf diese Herausforderungen vorzubereiten und ihre Cyberabwehrfähigkeit zu erhöhen.</w:t>
      </w:r>
    </w:p>
    <w:p w14:paraId="47DF3A5F" w14:textId="59CF2341" w:rsidR="00A523F0" w:rsidRDefault="00A523F0" w:rsidP="00A523F0">
      <w:pPr>
        <w:spacing w:after="0" w:line="360" w:lineRule="auto"/>
        <w:rPr>
          <w:rFonts w:ascii="Arial" w:hAnsi="Arial" w:cs="Arial"/>
          <w:sz w:val="20"/>
          <w:szCs w:val="20"/>
        </w:rPr>
      </w:pPr>
    </w:p>
    <w:p w14:paraId="7A885F28" w14:textId="12887E17" w:rsidR="00A523F0" w:rsidRDefault="006F4C4C" w:rsidP="00A523F0">
      <w:pPr>
        <w:spacing w:after="0" w:line="360" w:lineRule="auto"/>
        <w:rPr>
          <w:rFonts w:ascii="Arial" w:hAnsi="Arial" w:cs="Arial"/>
          <w:sz w:val="20"/>
          <w:szCs w:val="20"/>
        </w:rPr>
      </w:pPr>
      <w:r>
        <w:rPr>
          <w:rFonts w:ascii="Arial" w:hAnsi="Arial" w:cs="Arial"/>
          <w:sz w:val="20"/>
          <w:szCs w:val="20"/>
        </w:rPr>
        <w:lastRenderedPageBreak/>
        <w:t xml:space="preserve">Ausführliche Informationen </w:t>
      </w:r>
      <w:r w:rsidR="009672EE">
        <w:rPr>
          <w:rFonts w:ascii="Arial" w:hAnsi="Arial" w:cs="Arial"/>
          <w:sz w:val="20"/>
          <w:szCs w:val="20"/>
        </w:rPr>
        <w:t>zu den</w:t>
      </w:r>
      <w:r>
        <w:rPr>
          <w:rFonts w:ascii="Arial" w:hAnsi="Arial" w:cs="Arial"/>
          <w:sz w:val="20"/>
          <w:szCs w:val="20"/>
        </w:rPr>
        <w:t xml:space="preserve"> </w:t>
      </w:r>
      <w:r w:rsidR="00A523F0">
        <w:rPr>
          <w:rFonts w:ascii="Arial" w:hAnsi="Arial" w:cs="Arial"/>
          <w:sz w:val="20"/>
          <w:szCs w:val="20"/>
        </w:rPr>
        <w:t xml:space="preserve">zehn Cybersecurity-Trends 2024 finden Sie unter </w:t>
      </w:r>
      <w:hyperlink r:id="rId9" w:history="1">
        <w:r w:rsidR="00A523F0" w:rsidRPr="00F21312">
          <w:rPr>
            <w:rStyle w:val="Hyperlink"/>
            <w:rFonts w:ascii="Arial" w:hAnsi="Arial" w:cs="Arial"/>
            <w:sz w:val="20"/>
            <w:szCs w:val="20"/>
          </w:rPr>
          <w:t>www.tuv.com/cs-trends</w:t>
        </w:r>
      </w:hyperlink>
      <w:r w:rsidR="00450AE7">
        <w:rPr>
          <w:rFonts w:ascii="Arial" w:hAnsi="Arial" w:cs="Arial"/>
          <w:sz w:val="20"/>
          <w:szCs w:val="20"/>
        </w:rPr>
        <w:t xml:space="preserve"> bei TÜV Rheinland.</w:t>
      </w:r>
    </w:p>
    <w:p w14:paraId="1C693C79" w14:textId="77777777" w:rsidR="00A523F0" w:rsidRPr="00A523F0" w:rsidRDefault="00A523F0" w:rsidP="00A523F0">
      <w:pPr>
        <w:spacing w:after="0" w:line="360" w:lineRule="auto"/>
        <w:rPr>
          <w:rFonts w:ascii="Arial" w:hAnsi="Arial" w:cs="Arial"/>
          <w:sz w:val="20"/>
          <w:szCs w:val="20"/>
        </w:rPr>
      </w:pPr>
    </w:p>
    <w:p w14:paraId="1F7ED740" w14:textId="77777777" w:rsidR="00A523F0" w:rsidRPr="00A523F0" w:rsidRDefault="00A523F0" w:rsidP="00A523F0">
      <w:pPr>
        <w:spacing w:line="260" w:lineRule="atLeast"/>
        <w:rPr>
          <w:rFonts w:ascii="Arial" w:hAnsi="Arial" w:cs="Arial"/>
          <w:i/>
          <w:iCs/>
          <w:sz w:val="18"/>
          <w:szCs w:val="18"/>
        </w:rPr>
      </w:pPr>
      <w:r w:rsidRPr="00A523F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A523F0">
        <w:rPr>
          <w:rFonts w:ascii="Arial" w:hAnsi="Arial" w:cs="Arial"/>
          <w:i/>
          <w:iCs/>
          <w:sz w:val="18"/>
          <w:szCs w:val="18"/>
        </w:rPr>
        <w:t>in zahlreichen Berufen und zertifizieren</w:t>
      </w:r>
      <w:proofErr w:type="gramEnd"/>
      <w:r w:rsidRPr="00A523F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0" w:history="1">
        <w:r w:rsidRPr="00A523F0">
          <w:rPr>
            <w:rStyle w:val="Hyperlink"/>
            <w:rFonts w:ascii="Arial" w:hAnsi="Arial" w:cs="Arial"/>
            <w:i/>
            <w:iCs/>
            <w:sz w:val="18"/>
            <w:szCs w:val="18"/>
          </w:rPr>
          <w:t>www.tuv.com</w:t>
        </w:r>
      </w:hyperlink>
    </w:p>
    <w:p w14:paraId="6014808C" w14:textId="77777777" w:rsidR="00A523F0" w:rsidRPr="00A523F0" w:rsidRDefault="00A523F0" w:rsidP="00A523F0">
      <w:pPr>
        <w:tabs>
          <w:tab w:val="left" w:pos="5670"/>
        </w:tabs>
        <w:autoSpaceDE w:val="0"/>
        <w:autoSpaceDN w:val="0"/>
        <w:adjustRightInd w:val="0"/>
        <w:spacing w:after="0" w:line="360" w:lineRule="auto"/>
        <w:rPr>
          <w:rFonts w:ascii="Arial" w:hAnsi="Arial" w:cs="Arial"/>
          <w:i/>
          <w:sz w:val="18"/>
          <w:szCs w:val="18"/>
        </w:rPr>
      </w:pPr>
      <w:r w:rsidRPr="00A523F0">
        <w:rPr>
          <w:rFonts w:ascii="Arial" w:hAnsi="Arial" w:cs="Arial"/>
          <w:i/>
          <w:sz w:val="18"/>
          <w:szCs w:val="18"/>
        </w:rPr>
        <w:t>________________________________________________________________________</w:t>
      </w:r>
    </w:p>
    <w:p w14:paraId="0D9473F2" w14:textId="77777777" w:rsidR="00A523F0" w:rsidRPr="00A523F0" w:rsidRDefault="00A523F0" w:rsidP="00A523F0">
      <w:pPr>
        <w:spacing w:line="280" w:lineRule="atLeast"/>
        <w:contextualSpacing/>
        <w:rPr>
          <w:rFonts w:ascii="Arial" w:hAnsi="Arial" w:cs="Arial"/>
          <w:sz w:val="18"/>
          <w:szCs w:val="18"/>
        </w:rPr>
      </w:pPr>
      <w:r w:rsidRPr="00A523F0">
        <w:rPr>
          <w:rFonts w:ascii="Arial" w:hAnsi="Arial" w:cs="Arial"/>
          <w:sz w:val="18"/>
          <w:szCs w:val="18"/>
        </w:rPr>
        <w:t xml:space="preserve">Ihr Ansprechpartner für redaktionelle Fragen: </w:t>
      </w:r>
    </w:p>
    <w:p w14:paraId="1330D2C6" w14:textId="77777777" w:rsidR="00A523F0" w:rsidRPr="00A523F0" w:rsidRDefault="00A523F0" w:rsidP="00A523F0">
      <w:pPr>
        <w:spacing w:line="280" w:lineRule="atLeast"/>
        <w:contextualSpacing/>
        <w:rPr>
          <w:rFonts w:ascii="Arial" w:hAnsi="Arial" w:cs="Arial"/>
          <w:sz w:val="18"/>
          <w:szCs w:val="18"/>
        </w:rPr>
      </w:pPr>
      <w:r w:rsidRPr="00A523F0">
        <w:rPr>
          <w:rFonts w:ascii="Arial" w:hAnsi="Arial" w:cs="Arial"/>
          <w:sz w:val="18"/>
          <w:szCs w:val="18"/>
        </w:rPr>
        <w:t>Pressestelle TÜV Rheinland, Tel.: +49 2 21/8 06-21 48</w:t>
      </w:r>
    </w:p>
    <w:p w14:paraId="7B25EC52" w14:textId="4BF820C5" w:rsidR="00133FCB" w:rsidRPr="006C3724" w:rsidRDefault="00A523F0" w:rsidP="006C3724">
      <w:pPr>
        <w:widowControl w:val="0"/>
        <w:spacing w:after="0" w:line="280" w:lineRule="atLeast"/>
        <w:contextualSpacing/>
        <w:rPr>
          <w:rFonts w:ascii="Arial" w:hAnsi="Arial" w:cs="Arial"/>
          <w:sz w:val="18"/>
          <w:szCs w:val="18"/>
        </w:rPr>
      </w:pPr>
      <w:r w:rsidRPr="00A523F0">
        <w:rPr>
          <w:rFonts w:ascii="Arial" w:hAnsi="Arial" w:cs="Arial"/>
          <w:sz w:val="18"/>
          <w:szCs w:val="18"/>
        </w:rPr>
        <w:t xml:space="preserve">Die aktuellen Presseinformationen sowie themenbezogene Fotos und Videos erhalten Sie auch per E-Mail über </w:t>
      </w:r>
      <w:hyperlink r:id="rId11" w:history="1">
        <w:r w:rsidRPr="00A523F0">
          <w:rPr>
            <w:rStyle w:val="Hyperlink"/>
            <w:rFonts w:ascii="Arial" w:hAnsi="Arial" w:cs="Arial"/>
            <w:sz w:val="18"/>
            <w:szCs w:val="18"/>
          </w:rPr>
          <w:t>contact@press.tuv.com</w:t>
        </w:r>
      </w:hyperlink>
      <w:r w:rsidRPr="00A523F0">
        <w:rPr>
          <w:rFonts w:ascii="Arial" w:hAnsi="Arial" w:cs="Arial"/>
          <w:sz w:val="18"/>
          <w:szCs w:val="18"/>
        </w:rPr>
        <w:t xml:space="preserve"> sowie im Internet: </w:t>
      </w:r>
      <w:hyperlink r:id="rId12" w:history="1">
        <w:r w:rsidRPr="00A523F0">
          <w:rPr>
            <w:rStyle w:val="Hyperlink"/>
            <w:rFonts w:ascii="Arial" w:hAnsi="Arial" w:cs="Arial"/>
            <w:sz w:val="18"/>
            <w:szCs w:val="18"/>
          </w:rPr>
          <w:t>www.tuv.com/presse</w:t>
        </w:r>
      </w:hyperlink>
      <w:r w:rsidRPr="00A523F0">
        <w:rPr>
          <w:rFonts w:ascii="Arial" w:hAnsi="Arial" w:cs="Arial"/>
          <w:sz w:val="18"/>
          <w:szCs w:val="18"/>
        </w:rPr>
        <w:t xml:space="preserve"> und </w:t>
      </w:r>
      <w:hyperlink r:id="rId13" w:history="1">
        <w:r w:rsidRPr="00A523F0">
          <w:rPr>
            <w:rStyle w:val="Hyperlink"/>
            <w:rFonts w:ascii="Arial" w:hAnsi="Arial" w:cs="Arial"/>
            <w:sz w:val="18"/>
            <w:szCs w:val="18"/>
          </w:rPr>
          <w:t>www.twitter.com/tuvcom_presse</w:t>
        </w:r>
      </w:hyperlink>
    </w:p>
    <w:sectPr w:rsidR="00133FCB" w:rsidRPr="006C3724"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C2B"/>
    <w:multiLevelType w:val="hybridMultilevel"/>
    <w:tmpl w:val="5C104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BB66ABD"/>
    <w:multiLevelType w:val="hybridMultilevel"/>
    <w:tmpl w:val="6E5E7FF2"/>
    <w:lvl w:ilvl="0" w:tplc="C82A72C8">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6335767">
    <w:abstractNumId w:val="2"/>
  </w:num>
  <w:num w:numId="2" w16cid:durableId="459227251">
    <w:abstractNumId w:val="1"/>
  </w:num>
  <w:num w:numId="3" w16cid:durableId="1354453933">
    <w:abstractNumId w:val="0"/>
  </w:num>
  <w:num w:numId="4" w16cid:durableId="1227187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E1C4C"/>
    <w:rsid w:val="000F2434"/>
    <w:rsid w:val="001073FA"/>
    <w:rsid w:val="00124089"/>
    <w:rsid w:val="00133FCB"/>
    <w:rsid w:val="00150E4E"/>
    <w:rsid w:val="001644D0"/>
    <w:rsid w:val="00181C2F"/>
    <w:rsid w:val="001D18D1"/>
    <w:rsid w:val="001E4007"/>
    <w:rsid w:val="00201861"/>
    <w:rsid w:val="002207B1"/>
    <w:rsid w:val="00233554"/>
    <w:rsid w:val="0025449E"/>
    <w:rsid w:val="00264F71"/>
    <w:rsid w:val="002977DD"/>
    <w:rsid w:val="002B4D4D"/>
    <w:rsid w:val="002D64D8"/>
    <w:rsid w:val="002D665E"/>
    <w:rsid w:val="003222D6"/>
    <w:rsid w:val="00330B36"/>
    <w:rsid w:val="00356470"/>
    <w:rsid w:val="0035674C"/>
    <w:rsid w:val="003C722D"/>
    <w:rsid w:val="003D0B1E"/>
    <w:rsid w:val="003E70CB"/>
    <w:rsid w:val="00431F6C"/>
    <w:rsid w:val="00450AE7"/>
    <w:rsid w:val="004869D2"/>
    <w:rsid w:val="004E0AFA"/>
    <w:rsid w:val="00500879"/>
    <w:rsid w:val="005023C9"/>
    <w:rsid w:val="0058780D"/>
    <w:rsid w:val="005B2628"/>
    <w:rsid w:val="005C2271"/>
    <w:rsid w:val="005C39AF"/>
    <w:rsid w:val="005C4A8F"/>
    <w:rsid w:val="005E2177"/>
    <w:rsid w:val="00623A9C"/>
    <w:rsid w:val="00624234"/>
    <w:rsid w:val="00637FFE"/>
    <w:rsid w:val="006537E3"/>
    <w:rsid w:val="006A4796"/>
    <w:rsid w:val="006C3724"/>
    <w:rsid w:val="006F4C4C"/>
    <w:rsid w:val="00707004"/>
    <w:rsid w:val="00713E20"/>
    <w:rsid w:val="0071494C"/>
    <w:rsid w:val="00754CEE"/>
    <w:rsid w:val="007B703F"/>
    <w:rsid w:val="007D0597"/>
    <w:rsid w:val="00831C2D"/>
    <w:rsid w:val="0085176A"/>
    <w:rsid w:val="00870E2A"/>
    <w:rsid w:val="008B2C5A"/>
    <w:rsid w:val="008C4EEA"/>
    <w:rsid w:val="008D0EC0"/>
    <w:rsid w:val="008D7592"/>
    <w:rsid w:val="008E1EEC"/>
    <w:rsid w:val="008E29CA"/>
    <w:rsid w:val="008E3E1F"/>
    <w:rsid w:val="00910393"/>
    <w:rsid w:val="00914B2B"/>
    <w:rsid w:val="00965509"/>
    <w:rsid w:val="009672EE"/>
    <w:rsid w:val="00972400"/>
    <w:rsid w:val="009D404E"/>
    <w:rsid w:val="009F1131"/>
    <w:rsid w:val="00A523F0"/>
    <w:rsid w:val="00A836B2"/>
    <w:rsid w:val="00A84790"/>
    <w:rsid w:val="00A96D76"/>
    <w:rsid w:val="00AB5977"/>
    <w:rsid w:val="00AC0CA7"/>
    <w:rsid w:val="00B14C97"/>
    <w:rsid w:val="00B45F80"/>
    <w:rsid w:val="00B7224A"/>
    <w:rsid w:val="00B73198"/>
    <w:rsid w:val="00BB1D8B"/>
    <w:rsid w:val="00C159DC"/>
    <w:rsid w:val="00C23770"/>
    <w:rsid w:val="00C45E98"/>
    <w:rsid w:val="00C56CF8"/>
    <w:rsid w:val="00C6773C"/>
    <w:rsid w:val="00C81B8A"/>
    <w:rsid w:val="00C941AB"/>
    <w:rsid w:val="00CB2873"/>
    <w:rsid w:val="00D5228C"/>
    <w:rsid w:val="00D60257"/>
    <w:rsid w:val="00D72123"/>
    <w:rsid w:val="00D76496"/>
    <w:rsid w:val="00DA3D25"/>
    <w:rsid w:val="00E45661"/>
    <w:rsid w:val="00E65A37"/>
    <w:rsid w:val="00E72172"/>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unhideWhenUsed/>
    <w:rsid w:val="00133F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3FCB"/>
    <w:rPr>
      <w:b/>
      <w:bCs/>
    </w:rPr>
  </w:style>
  <w:style w:type="character" w:styleId="NichtaufgelsteErwhnung">
    <w:name w:val="Unresolved Mention"/>
    <w:basedOn w:val="Absatz-Standardschriftart"/>
    <w:uiPriority w:val="99"/>
    <w:semiHidden/>
    <w:unhideWhenUsed/>
    <w:rsid w:val="00A52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726373070">
      <w:bodyDiv w:val="1"/>
      <w:marLeft w:val="0"/>
      <w:marRight w:val="0"/>
      <w:marTop w:val="0"/>
      <w:marBottom w:val="0"/>
      <w:divBdr>
        <w:top w:val="none" w:sz="0" w:space="0" w:color="auto"/>
        <w:left w:val="none" w:sz="0" w:space="0" w:color="auto"/>
        <w:bottom w:val="none" w:sz="0" w:space="0" w:color="auto"/>
        <w:right w:val="none" w:sz="0" w:space="0" w:color="auto"/>
      </w:divBdr>
      <w:divsChild>
        <w:div w:id="1113522509">
          <w:marLeft w:val="0"/>
          <w:marRight w:val="0"/>
          <w:marTop w:val="0"/>
          <w:marBottom w:val="0"/>
          <w:divBdr>
            <w:top w:val="none" w:sz="0" w:space="0" w:color="auto"/>
            <w:left w:val="none" w:sz="0" w:space="0" w:color="auto"/>
            <w:bottom w:val="none" w:sz="0" w:space="0" w:color="auto"/>
            <w:right w:val="none" w:sz="0" w:space="0" w:color="auto"/>
          </w:divBdr>
          <w:divsChild>
            <w:div w:id="810096243">
              <w:marLeft w:val="0"/>
              <w:marRight w:val="0"/>
              <w:marTop w:val="0"/>
              <w:marBottom w:val="0"/>
              <w:divBdr>
                <w:top w:val="none" w:sz="0" w:space="0" w:color="auto"/>
                <w:left w:val="none" w:sz="0" w:space="0" w:color="auto"/>
                <w:bottom w:val="none" w:sz="0" w:space="0" w:color="auto"/>
                <w:right w:val="none" w:sz="0" w:space="0" w:color="auto"/>
              </w:divBdr>
              <w:divsChild>
                <w:div w:id="12023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 w:id="21368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cs-trends" TargetMode="External"/><Relationship Id="rId13" Type="http://schemas.openxmlformats.org/officeDocument/2006/relationships/hyperlink" Target="http://www.twitter.com/tuvcom_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ess.tu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www.tuv.com/cs-tren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8</cp:revision>
  <cp:lastPrinted>2017-12-06T08:02:00Z</cp:lastPrinted>
  <dcterms:created xsi:type="dcterms:W3CDTF">2023-11-03T11:41:00Z</dcterms:created>
  <dcterms:modified xsi:type="dcterms:W3CDTF">2023-11-23T15:13:00Z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