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44CC" w14:textId="77777777"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Hintergrundinformation</w:t>
      </w:r>
    </w:p>
    <w:p w14:paraId="6EAB3886" w14:textId="77777777" w:rsidR="00166A1D" w:rsidRPr="000C234B" w:rsidRDefault="00166A1D" w:rsidP="000C234B">
      <w:pPr>
        <w:pStyle w:val="berschrift1"/>
        <w:numPr>
          <w:ilvl w:val="0"/>
          <w:numId w:val="0"/>
        </w:numPr>
        <w:tabs>
          <w:tab w:val="center" w:pos="4536"/>
          <w:tab w:val="right" w:pos="9072"/>
        </w:tabs>
        <w:spacing w:before="0" w:after="0" w:line="360" w:lineRule="auto"/>
        <w:ind w:right="-2"/>
        <w:rPr>
          <w:rFonts w:eastAsia="Times New Roman" w:cs="Arial"/>
          <w:sz w:val="20"/>
          <w:szCs w:val="20"/>
          <w:u w:val="single"/>
        </w:rPr>
      </w:pPr>
      <w:r w:rsidRPr="000C234B">
        <w:rPr>
          <w:rFonts w:eastAsia="Times New Roman" w:cs="Arial"/>
          <w:sz w:val="20"/>
          <w:szCs w:val="20"/>
          <w:u w:val="single"/>
        </w:rPr>
        <w:t>Battery Quick Check: Traktionsbatterien zuverlässig bewerten</w:t>
      </w:r>
    </w:p>
    <w:p w14:paraId="39A45488" w14:textId="77777777" w:rsidR="000C234B" w:rsidRDefault="000C234B" w:rsidP="00166A1D">
      <w:pPr>
        <w:spacing w:after="0" w:line="360" w:lineRule="auto"/>
        <w:rPr>
          <w:rFonts w:ascii="Arial" w:hAnsi="Arial" w:cs="Arial"/>
          <w:sz w:val="20"/>
          <w:szCs w:val="20"/>
        </w:rPr>
      </w:pPr>
    </w:p>
    <w:p w14:paraId="704BB5F4" w14:textId="78465E9E"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 xml:space="preserve">Traktionsbatterien von Elektrofahrzeugen bestehen heutzutage meist aus Akkumulatoren auf Lithiumbasis wie beispielsweise Lithium-Ionen-Batterien. Solche Lithium-Ionen-Batterien altern: </w:t>
      </w:r>
      <w:r w:rsidR="00954535">
        <w:rPr>
          <w:rFonts w:ascii="Arial" w:hAnsi="Arial" w:cs="Arial"/>
          <w:sz w:val="20"/>
          <w:szCs w:val="20"/>
        </w:rPr>
        <w:t>Ihre</w:t>
      </w:r>
      <w:r w:rsidR="00954535" w:rsidRPr="00166A1D">
        <w:rPr>
          <w:rFonts w:ascii="Arial" w:hAnsi="Arial" w:cs="Arial"/>
          <w:sz w:val="20"/>
          <w:szCs w:val="20"/>
        </w:rPr>
        <w:t xml:space="preserve"> </w:t>
      </w:r>
      <w:r w:rsidRPr="00166A1D">
        <w:rPr>
          <w:rFonts w:ascii="Arial" w:hAnsi="Arial" w:cs="Arial"/>
          <w:sz w:val="20"/>
          <w:szCs w:val="20"/>
        </w:rPr>
        <w:t>nutzbare Kapazität verschlechtert sich im Laufe der Jahre. Fachleute unterscheiden den Alterungsprozess nach einer kalendarischen und einer zyklischen Alterung.</w:t>
      </w:r>
    </w:p>
    <w:p w14:paraId="23903599" w14:textId="77777777" w:rsidR="000C234B" w:rsidRDefault="000C234B" w:rsidP="00166A1D">
      <w:pPr>
        <w:spacing w:after="0" w:line="360" w:lineRule="auto"/>
        <w:rPr>
          <w:rFonts w:ascii="Arial" w:hAnsi="Arial" w:cs="Arial"/>
          <w:sz w:val="20"/>
          <w:szCs w:val="20"/>
        </w:rPr>
      </w:pPr>
    </w:p>
    <w:p w14:paraId="6E64EE0B" w14:textId="77777777" w:rsidR="00166A1D" w:rsidRPr="000C234B" w:rsidRDefault="00166A1D" w:rsidP="000C234B">
      <w:pPr>
        <w:keepNext/>
        <w:spacing w:after="0" w:line="360" w:lineRule="auto"/>
        <w:rPr>
          <w:rFonts w:ascii="Arial" w:hAnsi="Arial" w:cs="Arial"/>
          <w:b/>
          <w:sz w:val="20"/>
          <w:szCs w:val="20"/>
        </w:rPr>
      </w:pPr>
      <w:r w:rsidRPr="000C234B">
        <w:rPr>
          <w:rFonts w:ascii="Arial" w:hAnsi="Arial" w:cs="Arial"/>
          <w:b/>
          <w:sz w:val="20"/>
          <w:szCs w:val="20"/>
        </w:rPr>
        <w:t>Kalendarische Alterung der Batterien</w:t>
      </w:r>
    </w:p>
    <w:p w14:paraId="310D166E" w14:textId="77777777"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In der kalendarischen Alterung beeinflussen verschiedene Faktoren wie Temperatur und Ladezustand den Alterungsprozess. So liegt die „Wohlfühltemperatur“ einer Lithiumzelle bei etwa 20 Grad Celsius. Wird die Zelle dauerhaft bei beispielsweise 30 Grad Celsius gelagert, altert sie rund doppelt so schnell wie bei 20 Grad Celsius. Ebenfalls Einfluss auf die kalendarische Alterung hat der Ladezustand. Der ideale Ladezustand, um eine Lithiumbatterie zu lagern, liegt bei rund 50 Prozent der Maximalkapazität. Sowohl eine dauerhafte Lagerung im maximalen Ladezustand als auch eine Lagerung bei 0 Prozent Ladezustand führen zu einer verkürzten Lebensdauer.</w:t>
      </w:r>
    </w:p>
    <w:p w14:paraId="5E224C4E" w14:textId="77777777" w:rsidR="000C234B" w:rsidRDefault="000C234B" w:rsidP="00166A1D">
      <w:pPr>
        <w:spacing w:after="0" w:line="360" w:lineRule="auto"/>
        <w:rPr>
          <w:rFonts w:ascii="Arial" w:hAnsi="Arial" w:cs="Arial"/>
          <w:sz w:val="20"/>
          <w:szCs w:val="20"/>
        </w:rPr>
      </w:pPr>
    </w:p>
    <w:p w14:paraId="64D63E13" w14:textId="77777777" w:rsidR="00166A1D" w:rsidRPr="000C234B" w:rsidRDefault="00166A1D" w:rsidP="000C234B">
      <w:pPr>
        <w:keepNext/>
        <w:spacing w:after="0" w:line="360" w:lineRule="auto"/>
        <w:rPr>
          <w:rFonts w:ascii="Arial" w:hAnsi="Arial" w:cs="Arial"/>
          <w:b/>
          <w:sz w:val="20"/>
          <w:szCs w:val="20"/>
        </w:rPr>
      </w:pPr>
      <w:r w:rsidRPr="000C234B">
        <w:rPr>
          <w:rFonts w:ascii="Arial" w:hAnsi="Arial" w:cs="Arial"/>
          <w:b/>
          <w:sz w:val="20"/>
          <w:szCs w:val="20"/>
        </w:rPr>
        <w:t>Zyklische Alterung der Batterien</w:t>
      </w:r>
    </w:p>
    <w:p w14:paraId="0A1854C5" w14:textId="5FC8B21F" w:rsidR="00166A1D" w:rsidRDefault="00166A1D" w:rsidP="00166A1D">
      <w:pPr>
        <w:spacing w:after="0" w:line="360" w:lineRule="auto"/>
        <w:rPr>
          <w:rFonts w:ascii="Arial" w:hAnsi="Arial" w:cs="Arial"/>
          <w:sz w:val="20"/>
          <w:szCs w:val="20"/>
        </w:rPr>
      </w:pPr>
      <w:r w:rsidRPr="00166A1D">
        <w:rPr>
          <w:rFonts w:ascii="Arial" w:hAnsi="Arial" w:cs="Arial"/>
          <w:sz w:val="20"/>
          <w:szCs w:val="20"/>
        </w:rPr>
        <w:t xml:space="preserve">Die zyklische Alterung ergibt sich durch das Fahr- und das Ladeverhalten. </w:t>
      </w:r>
      <w:r w:rsidR="00954535">
        <w:rPr>
          <w:rFonts w:ascii="Arial" w:hAnsi="Arial" w:cs="Arial"/>
          <w:sz w:val="20"/>
          <w:szCs w:val="20"/>
        </w:rPr>
        <w:t>E</w:t>
      </w:r>
      <w:r w:rsidRPr="00166A1D">
        <w:rPr>
          <w:rFonts w:ascii="Arial" w:hAnsi="Arial" w:cs="Arial"/>
          <w:sz w:val="20"/>
          <w:szCs w:val="20"/>
        </w:rPr>
        <w:t xml:space="preserve">in sportlich-aggressiver Fahrstil mit starker Beschleunigung beim Anfahren und seltenem regenerativen Bremsen </w:t>
      </w:r>
      <w:r w:rsidR="00954535">
        <w:rPr>
          <w:rFonts w:ascii="Arial" w:hAnsi="Arial" w:cs="Arial"/>
          <w:sz w:val="20"/>
          <w:szCs w:val="20"/>
        </w:rPr>
        <w:t xml:space="preserve">führt </w:t>
      </w:r>
      <w:r w:rsidRPr="00166A1D">
        <w:rPr>
          <w:rFonts w:ascii="Arial" w:hAnsi="Arial" w:cs="Arial"/>
          <w:sz w:val="20"/>
          <w:szCs w:val="20"/>
        </w:rPr>
        <w:t xml:space="preserve">zu einer höheren Belastung für die Batterie. </w:t>
      </w:r>
      <w:r w:rsidR="00CE5415">
        <w:rPr>
          <w:rFonts w:ascii="Arial" w:hAnsi="Arial" w:cs="Arial"/>
          <w:sz w:val="20"/>
          <w:szCs w:val="20"/>
        </w:rPr>
        <w:t>Durch häufiges Schnellladen wird</w:t>
      </w:r>
      <w:r w:rsidRPr="00166A1D">
        <w:rPr>
          <w:rFonts w:ascii="Arial" w:hAnsi="Arial" w:cs="Arial"/>
          <w:sz w:val="20"/>
          <w:szCs w:val="20"/>
        </w:rPr>
        <w:t xml:space="preserve"> die Batterie ebenfalls stärker beansprucht. </w:t>
      </w:r>
      <w:r w:rsidR="00FD6B13">
        <w:rPr>
          <w:rFonts w:ascii="Arial" w:hAnsi="Arial" w:cs="Arial"/>
          <w:sz w:val="20"/>
          <w:szCs w:val="20"/>
        </w:rPr>
        <w:t>S</w:t>
      </w:r>
      <w:r w:rsidR="009F418E" w:rsidRPr="00166A1D">
        <w:rPr>
          <w:rFonts w:ascii="Arial" w:hAnsi="Arial" w:cs="Arial"/>
          <w:sz w:val="20"/>
          <w:szCs w:val="20"/>
        </w:rPr>
        <w:t xml:space="preserve">chonend für die Batteriealterung </w:t>
      </w:r>
      <w:r w:rsidRPr="00166A1D">
        <w:rPr>
          <w:rFonts w:ascii="Arial" w:hAnsi="Arial" w:cs="Arial"/>
          <w:sz w:val="20"/>
          <w:szCs w:val="20"/>
        </w:rPr>
        <w:t xml:space="preserve">ist </w:t>
      </w:r>
      <w:r w:rsidR="00FD6B13">
        <w:rPr>
          <w:rFonts w:ascii="Arial" w:hAnsi="Arial" w:cs="Arial"/>
          <w:sz w:val="20"/>
          <w:szCs w:val="20"/>
        </w:rPr>
        <w:t xml:space="preserve">hingegen </w:t>
      </w:r>
      <w:r w:rsidRPr="00166A1D">
        <w:rPr>
          <w:rFonts w:ascii="Arial" w:hAnsi="Arial" w:cs="Arial"/>
          <w:sz w:val="20"/>
          <w:szCs w:val="20"/>
        </w:rPr>
        <w:t>ein</w:t>
      </w:r>
      <w:r w:rsidR="009F418E">
        <w:rPr>
          <w:rFonts w:ascii="Arial" w:hAnsi="Arial" w:cs="Arial"/>
          <w:sz w:val="20"/>
          <w:szCs w:val="20"/>
        </w:rPr>
        <w:t>e</w:t>
      </w:r>
      <w:r w:rsidRPr="00166A1D">
        <w:rPr>
          <w:rFonts w:ascii="Arial" w:hAnsi="Arial" w:cs="Arial"/>
          <w:sz w:val="20"/>
          <w:szCs w:val="20"/>
        </w:rPr>
        <w:t xml:space="preserve"> vorausschauende </w:t>
      </w:r>
      <w:r w:rsidR="00CE5415">
        <w:rPr>
          <w:rFonts w:ascii="Arial" w:hAnsi="Arial" w:cs="Arial"/>
          <w:sz w:val="20"/>
          <w:szCs w:val="20"/>
        </w:rPr>
        <w:t>Routenplanung, die</w:t>
      </w:r>
      <w:r w:rsidR="00CE5415" w:rsidRPr="00166A1D">
        <w:rPr>
          <w:rFonts w:ascii="Arial" w:hAnsi="Arial" w:cs="Arial"/>
          <w:sz w:val="20"/>
          <w:szCs w:val="20"/>
        </w:rPr>
        <w:t xml:space="preserve"> die </w:t>
      </w:r>
      <w:r w:rsidR="00CE5415">
        <w:rPr>
          <w:rFonts w:ascii="Arial" w:hAnsi="Arial" w:cs="Arial"/>
          <w:sz w:val="20"/>
          <w:szCs w:val="20"/>
        </w:rPr>
        <w:t>Ladestopps</w:t>
      </w:r>
      <w:r w:rsidR="009F418E">
        <w:rPr>
          <w:rFonts w:ascii="Arial" w:hAnsi="Arial" w:cs="Arial"/>
          <w:sz w:val="20"/>
          <w:szCs w:val="20"/>
        </w:rPr>
        <w:t xml:space="preserve"> und die</w:t>
      </w:r>
      <w:r w:rsidR="00CE5415" w:rsidRPr="00166A1D">
        <w:rPr>
          <w:rFonts w:ascii="Arial" w:hAnsi="Arial" w:cs="Arial"/>
          <w:sz w:val="20"/>
          <w:szCs w:val="20"/>
        </w:rPr>
        <w:t xml:space="preserve"> optimale </w:t>
      </w:r>
      <w:proofErr w:type="spellStart"/>
      <w:r w:rsidR="00CE5415" w:rsidRPr="00166A1D">
        <w:rPr>
          <w:rFonts w:ascii="Arial" w:hAnsi="Arial" w:cs="Arial"/>
          <w:sz w:val="20"/>
          <w:szCs w:val="20"/>
        </w:rPr>
        <w:t>Ladeart</w:t>
      </w:r>
      <w:proofErr w:type="spellEnd"/>
      <w:r w:rsidR="00CE5415" w:rsidRPr="00166A1D">
        <w:rPr>
          <w:rFonts w:ascii="Arial" w:hAnsi="Arial" w:cs="Arial"/>
          <w:sz w:val="20"/>
          <w:szCs w:val="20"/>
        </w:rPr>
        <w:t xml:space="preserve"> bereits mit einplant</w:t>
      </w:r>
      <w:r w:rsidR="009F418E">
        <w:rPr>
          <w:rFonts w:ascii="Arial" w:hAnsi="Arial" w:cs="Arial"/>
          <w:sz w:val="20"/>
          <w:szCs w:val="20"/>
        </w:rPr>
        <w:t>.</w:t>
      </w:r>
    </w:p>
    <w:p w14:paraId="6278B253" w14:textId="77777777" w:rsidR="000C234B" w:rsidRPr="00166A1D" w:rsidRDefault="000C234B" w:rsidP="00166A1D">
      <w:pPr>
        <w:spacing w:after="0" w:line="360" w:lineRule="auto"/>
        <w:rPr>
          <w:rFonts w:ascii="Arial" w:hAnsi="Arial" w:cs="Arial"/>
          <w:sz w:val="20"/>
          <w:szCs w:val="20"/>
        </w:rPr>
      </w:pPr>
    </w:p>
    <w:p w14:paraId="4B5E1329" w14:textId="77777777" w:rsidR="00166A1D" w:rsidRPr="000C234B" w:rsidRDefault="00166A1D" w:rsidP="000C234B">
      <w:pPr>
        <w:keepNext/>
        <w:spacing w:after="0" w:line="360" w:lineRule="auto"/>
        <w:rPr>
          <w:rFonts w:ascii="Arial" w:hAnsi="Arial" w:cs="Arial"/>
          <w:b/>
          <w:sz w:val="20"/>
          <w:szCs w:val="20"/>
        </w:rPr>
      </w:pPr>
      <w:r w:rsidRPr="000C234B">
        <w:rPr>
          <w:rFonts w:ascii="Arial" w:hAnsi="Arial" w:cs="Arial"/>
          <w:b/>
          <w:sz w:val="20"/>
          <w:szCs w:val="20"/>
        </w:rPr>
        <w:t xml:space="preserve">Prognosen </w:t>
      </w:r>
      <w:r w:rsidR="00E95535">
        <w:rPr>
          <w:rFonts w:ascii="Arial" w:hAnsi="Arial" w:cs="Arial"/>
          <w:b/>
          <w:sz w:val="20"/>
          <w:szCs w:val="20"/>
        </w:rPr>
        <w:t xml:space="preserve">der </w:t>
      </w:r>
      <w:r w:rsidRPr="000C234B">
        <w:rPr>
          <w:rFonts w:ascii="Arial" w:hAnsi="Arial" w:cs="Arial"/>
          <w:b/>
          <w:sz w:val="20"/>
          <w:szCs w:val="20"/>
        </w:rPr>
        <w:t>Lebensdauer oft ungenau</w:t>
      </w:r>
      <w:r w:rsidR="00E95535">
        <w:rPr>
          <w:rFonts w:ascii="Arial" w:hAnsi="Arial" w:cs="Arial"/>
          <w:b/>
          <w:sz w:val="20"/>
          <w:szCs w:val="20"/>
        </w:rPr>
        <w:t xml:space="preserve"> – Restwert kaum exakt zu bewerten</w:t>
      </w:r>
    </w:p>
    <w:p w14:paraId="7311F325" w14:textId="77777777" w:rsidR="00E95535" w:rsidRDefault="00166A1D" w:rsidP="00166A1D">
      <w:pPr>
        <w:spacing w:after="0" w:line="360" w:lineRule="auto"/>
        <w:rPr>
          <w:rFonts w:ascii="Arial" w:hAnsi="Arial" w:cs="Arial"/>
          <w:sz w:val="20"/>
          <w:szCs w:val="20"/>
        </w:rPr>
      </w:pPr>
      <w:r w:rsidRPr="00166A1D">
        <w:rPr>
          <w:rFonts w:ascii="Arial" w:hAnsi="Arial" w:cs="Arial"/>
          <w:sz w:val="20"/>
          <w:szCs w:val="20"/>
        </w:rPr>
        <w:t>Damit wird klar: Die Alterung einer Batterie ist vom individuellen Nutzungsverhalten abhängig. Zwar liefern Elektrofahrzeuge selbst Informationen zum Batteriezustand. Jedoch zeigt die Praxis, dass der vom Managementsystem de</w:t>
      </w:r>
      <w:r w:rsidR="00D30412">
        <w:rPr>
          <w:rFonts w:ascii="Arial" w:hAnsi="Arial" w:cs="Arial"/>
          <w:sz w:val="20"/>
          <w:szCs w:val="20"/>
        </w:rPr>
        <w:t>r</w:t>
      </w:r>
      <w:r w:rsidR="009F418E">
        <w:rPr>
          <w:rFonts w:ascii="Arial" w:hAnsi="Arial" w:cs="Arial"/>
          <w:sz w:val="20"/>
          <w:szCs w:val="20"/>
        </w:rPr>
        <w:t xml:space="preserve"> Fahrzeug</w:t>
      </w:r>
      <w:r w:rsidR="00D30412">
        <w:rPr>
          <w:rFonts w:ascii="Arial" w:hAnsi="Arial" w:cs="Arial"/>
          <w:sz w:val="20"/>
          <w:szCs w:val="20"/>
        </w:rPr>
        <w:t xml:space="preserve">e </w:t>
      </w:r>
      <w:r w:rsidR="009F418E">
        <w:rPr>
          <w:rFonts w:ascii="Arial" w:hAnsi="Arial" w:cs="Arial"/>
          <w:sz w:val="20"/>
          <w:szCs w:val="20"/>
        </w:rPr>
        <w:t>angezeigte</w:t>
      </w:r>
      <w:r w:rsidR="009F418E" w:rsidRPr="00166A1D">
        <w:rPr>
          <w:rFonts w:ascii="Arial" w:hAnsi="Arial" w:cs="Arial"/>
          <w:sz w:val="20"/>
          <w:szCs w:val="20"/>
        </w:rPr>
        <w:t xml:space="preserve"> </w:t>
      </w:r>
      <w:r w:rsidRPr="00166A1D">
        <w:rPr>
          <w:rFonts w:ascii="Arial" w:hAnsi="Arial" w:cs="Arial"/>
          <w:sz w:val="20"/>
          <w:szCs w:val="20"/>
        </w:rPr>
        <w:t xml:space="preserve">„State </w:t>
      </w:r>
      <w:proofErr w:type="spellStart"/>
      <w:r w:rsidRPr="00166A1D">
        <w:rPr>
          <w:rFonts w:ascii="Arial" w:hAnsi="Arial" w:cs="Arial"/>
          <w:sz w:val="20"/>
          <w:szCs w:val="20"/>
        </w:rPr>
        <w:t>of</w:t>
      </w:r>
      <w:proofErr w:type="spellEnd"/>
      <w:r w:rsidRPr="00166A1D">
        <w:rPr>
          <w:rFonts w:ascii="Arial" w:hAnsi="Arial" w:cs="Arial"/>
          <w:sz w:val="20"/>
          <w:szCs w:val="20"/>
        </w:rPr>
        <w:t xml:space="preserve"> </w:t>
      </w:r>
      <w:proofErr w:type="spellStart"/>
      <w:r w:rsidRPr="00166A1D">
        <w:rPr>
          <w:rFonts w:ascii="Arial" w:hAnsi="Arial" w:cs="Arial"/>
          <w:sz w:val="20"/>
          <w:szCs w:val="20"/>
        </w:rPr>
        <w:t>Health</w:t>
      </w:r>
      <w:proofErr w:type="spellEnd"/>
      <w:r w:rsidRPr="00166A1D">
        <w:rPr>
          <w:rFonts w:ascii="Arial" w:hAnsi="Arial" w:cs="Arial"/>
          <w:sz w:val="20"/>
          <w:szCs w:val="20"/>
        </w:rPr>
        <w:t xml:space="preserve">“ häufig stark von der Wirklichkeit abweicht. Entsprechend sind Prognosen über die weitere Lebensdauer und Leistungsfähigkeit einer Traktionsbatterie auf dieser Grundlage oft ungenau. </w:t>
      </w:r>
    </w:p>
    <w:p w14:paraId="12A9B7D3" w14:textId="77777777" w:rsidR="00E95535" w:rsidRDefault="00E95535" w:rsidP="00166A1D">
      <w:pPr>
        <w:spacing w:after="0" w:line="360" w:lineRule="auto"/>
        <w:rPr>
          <w:rFonts w:ascii="Arial" w:hAnsi="Arial" w:cs="Arial"/>
          <w:sz w:val="20"/>
          <w:szCs w:val="20"/>
        </w:rPr>
      </w:pPr>
    </w:p>
    <w:p w14:paraId="13FDC3FD" w14:textId="6D9BA31B" w:rsidR="00E95535" w:rsidRDefault="00E95535" w:rsidP="00E95535">
      <w:pPr>
        <w:spacing w:after="0" w:line="360" w:lineRule="auto"/>
        <w:rPr>
          <w:rFonts w:ascii="Arial" w:hAnsi="Arial" w:cs="Arial"/>
          <w:sz w:val="20"/>
          <w:szCs w:val="20"/>
        </w:rPr>
      </w:pPr>
      <w:r w:rsidRPr="00E95535">
        <w:rPr>
          <w:rFonts w:ascii="Arial" w:hAnsi="Arial" w:cs="Arial"/>
          <w:sz w:val="20"/>
          <w:szCs w:val="20"/>
        </w:rPr>
        <w:lastRenderedPageBreak/>
        <w:t>Die</w:t>
      </w:r>
      <w:r>
        <w:rPr>
          <w:rFonts w:ascii="Arial" w:hAnsi="Arial" w:cs="Arial"/>
          <w:sz w:val="20"/>
          <w:szCs w:val="20"/>
        </w:rPr>
        <w:t xml:space="preserve">se Schwierigkeit schlägt sich bislang </w:t>
      </w:r>
      <w:r w:rsidR="005E302B">
        <w:rPr>
          <w:rFonts w:ascii="Arial" w:hAnsi="Arial" w:cs="Arial"/>
          <w:sz w:val="20"/>
          <w:szCs w:val="20"/>
        </w:rPr>
        <w:t xml:space="preserve">meist </w:t>
      </w:r>
      <w:r>
        <w:rPr>
          <w:rFonts w:ascii="Arial" w:hAnsi="Arial" w:cs="Arial"/>
          <w:sz w:val="20"/>
          <w:szCs w:val="20"/>
        </w:rPr>
        <w:t xml:space="preserve">negativ auf den Restwert von gebrauchten batterieelektrischen Fahrzeugen </w:t>
      </w:r>
      <w:r w:rsidR="005E302B">
        <w:rPr>
          <w:rFonts w:ascii="Arial" w:hAnsi="Arial" w:cs="Arial"/>
          <w:sz w:val="20"/>
          <w:szCs w:val="20"/>
        </w:rPr>
        <w:t xml:space="preserve">(Battery Electric </w:t>
      </w:r>
      <w:r w:rsidR="00565DA8">
        <w:rPr>
          <w:rFonts w:ascii="Arial" w:hAnsi="Arial" w:cs="Arial"/>
          <w:sz w:val="20"/>
          <w:szCs w:val="20"/>
        </w:rPr>
        <w:t>Vehicle, BEV</w:t>
      </w:r>
      <w:r w:rsidR="005E302B">
        <w:rPr>
          <w:rFonts w:ascii="Arial" w:hAnsi="Arial" w:cs="Arial"/>
          <w:sz w:val="20"/>
          <w:szCs w:val="20"/>
        </w:rPr>
        <w:t xml:space="preserve">) </w:t>
      </w:r>
      <w:r>
        <w:rPr>
          <w:rFonts w:ascii="Arial" w:hAnsi="Arial" w:cs="Arial"/>
          <w:sz w:val="20"/>
          <w:szCs w:val="20"/>
        </w:rPr>
        <w:t>nieder. Da sich der tatsächliche</w:t>
      </w:r>
      <w:r w:rsidRPr="00E95535">
        <w:rPr>
          <w:rFonts w:ascii="Arial" w:hAnsi="Arial" w:cs="Arial"/>
          <w:sz w:val="20"/>
          <w:szCs w:val="20"/>
        </w:rPr>
        <w:t xml:space="preserve"> Batteriezustand </w:t>
      </w:r>
      <w:r>
        <w:rPr>
          <w:rFonts w:ascii="Arial" w:hAnsi="Arial" w:cs="Arial"/>
          <w:sz w:val="20"/>
          <w:szCs w:val="20"/>
        </w:rPr>
        <w:t xml:space="preserve">nicht valide </w:t>
      </w:r>
      <w:r w:rsidRPr="00E95535">
        <w:rPr>
          <w:rFonts w:ascii="Arial" w:hAnsi="Arial" w:cs="Arial"/>
          <w:sz w:val="20"/>
          <w:szCs w:val="20"/>
        </w:rPr>
        <w:t>dokumentieren</w:t>
      </w:r>
      <w:r>
        <w:rPr>
          <w:rFonts w:ascii="Arial" w:hAnsi="Arial" w:cs="Arial"/>
          <w:sz w:val="20"/>
          <w:szCs w:val="20"/>
        </w:rPr>
        <w:t xml:space="preserve"> ließ, legten </w:t>
      </w:r>
      <w:r w:rsidRPr="00E95535">
        <w:rPr>
          <w:rFonts w:ascii="Arial" w:hAnsi="Arial" w:cs="Arial"/>
          <w:sz w:val="20"/>
          <w:szCs w:val="20"/>
        </w:rPr>
        <w:t xml:space="preserve">viele Fahrzeugbewerter bei </w:t>
      </w:r>
      <w:r w:rsidR="00DB2C00">
        <w:rPr>
          <w:rFonts w:ascii="Arial" w:hAnsi="Arial" w:cs="Arial"/>
          <w:sz w:val="20"/>
          <w:szCs w:val="20"/>
        </w:rPr>
        <w:t>d</w:t>
      </w:r>
      <w:r w:rsidRPr="00E95535">
        <w:rPr>
          <w:rFonts w:ascii="Arial" w:hAnsi="Arial" w:cs="Arial"/>
          <w:sz w:val="20"/>
          <w:szCs w:val="20"/>
        </w:rPr>
        <w:t>er Restwertermittlung den schlechtmöglich</w:t>
      </w:r>
      <w:r w:rsidR="00D30412">
        <w:rPr>
          <w:rFonts w:ascii="Arial" w:hAnsi="Arial" w:cs="Arial"/>
          <w:sz w:val="20"/>
          <w:szCs w:val="20"/>
        </w:rPr>
        <w:t>st</w:t>
      </w:r>
      <w:r w:rsidRPr="00E95535">
        <w:rPr>
          <w:rFonts w:ascii="Arial" w:hAnsi="Arial" w:cs="Arial"/>
          <w:sz w:val="20"/>
          <w:szCs w:val="20"/>
        </w:rPr>
        <w:t>en Zustand eines Akkus zugrunde</w:t>
      </w:r>
      <w:r>
        <w:rPr>
          <w:rFonts w:ascii="Arial" w:hAnsi="Arial" w:cs="Arial"/>
          <w:sz w:val="20"/>
          <w:szCs w:val="20"/>
        </w:rPr>
        <w:t>. Dies führte i</w:t>
      </w:r>
      <w:r w:rsidR="00DB2C00">
        <w:rPr>
          <w:rFonts w:ascii="Arial" w:hAnsi="Arial" w:cs="Arial"/>
          <w:sz w:val="20"/>
          <w:szCs w:val="20"/>
        </w:rPr>
        <w:t>n der Regel</w:t>
      </w:r>
      <w:r>
        <w:rPr>
          <w:rFonts w:ascii="Arial" w:hAnsi="Arial" w:cs="Arial"/>
          <w:sz w:val="20"/>
          <w:szCs w:val="20"/>
        </w:rPr>
        <w:t xml:space="preserve"> zu </w:t>
      </w:r>
      <w:r w:rsidR="003D3573">
        <w:rPr>
          <w:rFonts w:ascii="Arial" w:hAnsi="Arial" w:cs="Arial"/>
          <w:sz w:val="20"/>
          <w:szCs w:val="20"/>
        </w:rPr>
        <w:t xml:space="preserve">Einbußen </w:t>
      </w:r>
      <w:r>
        <w:rPr>
          <w:rFonts w:ascii="Arial" w:hAnsi="Arial" w:cs="Arial"/>
          <w:sz w:val="20"/>
          <w:szCs w:val="20"/>
        </w:rPr>
        <w:t xml:space="preserve">des </w:t>
      </w:r>
      <w:r w:rsidRPr="00E95535">
        <w:rPr>
          <w:rFonts w:ascii="Arial" w:hAnsi="Arial" w:cs="Arial"/>
          <w:sz w:val="20"/>
          <w:szCs w:val="20"/>
        </w:rPr>
        <w:t>Verkäufer</w:t>
      </w:r>
      <w:r>
        <w:rPr>
          <w:rFonts w:ascii="Arial" w:hAnsi="Arial" w:cs="Arial"/>
          <w:sz w:val="20"/>
          <w:szCs w:val="20"/>
        </w:rPr>
        <w:t>s (z</w:t>
      </w:r>
      <w:r w:rsidR="00936E70">
        <w:rPr>
          <w:rFonts w:ascii="Arial" w:hAnsi="Arial" w:cs="Arial"/>
          <w:sz w:val="20"/>
          <w:szCs w:val="20"/>
        </w:rPr>
        <w:t>um</w:t>
      </w:r>
      <w:r w:rsidR="00AB60DF">
        <w:rPr>
          <w:rFonts w:ascii="Arial" w:hAnsi="Arial" w:cs="Arial"/>
          <w:sz w:val="20"/>
          <w:szCs w:val="20"/>
        </w:rPr>
        <w:t xml:space="preserve"> </w:t>
      </w:r>
      <w:r>
        <w:rPr>
          <w:rFonts w:ascii="Arial" w:hAnsi="Arial" w:cs="Arial"/>
          <w:sz w:val="20"/>
          <w:szCs w:val="20"/>
        </w:rPr>
        <w:t>B</w:t>
      </w:r>
      <w:r w:rsidR="00936E70">
        <w:rPr>
          <w:rFonts w:ascii="Arial" w:hAnsi="Arial" w:cs="Arial"/>
          <w:sz w:val="20"/>
          <w:szCs w:val="20"/>
        </w:rPr>
        <w:t>eispiel der</w:t>
      </w:r>
      <w:r>
        <w:rPr>
          <w:rFonts w:ascii="Arial" w:hAnsi="Arial" w:cs="Arial"/>
          <w:sz w:val="20"/>
          <w:szCs w:val="20"/>
        </w:rPr>
        <w:t xml:space="preserve"> Leasinggesellschaften beim </w:t>
      </w:r>
      <w:proofErr w:type="spellStart"/>
      <w:r>
        <w:rPr>
          <w:rFonts w:ascii="Arial" w:hAnsi="Arial" w:cs="Arial"/>
          <w:sz w:val="20"/>
          <w:szCs w:val="20"/>
        </w:rPr>
        <w:t>Remarketing</w:t>
      </w:r>
      <w:proofErr w:type="spellEnd"/>
      <w:r>
        <w:rPr>
          <w:rFonts w:ascii="Arial" w:hAnsi="Arial" w:cs="Arial"/>
          <w:sz w:val="20"/>
          <w:szCs w:val="20"/>
        </w:rPr>
        <w:t>)</w:t>
      </w:r>
      <w:r w:rsidR="003D3573">
        <w:rPr>
          <w:rFonts w:ascii="Arial" w:hAnsi="Arial" w:cs="Arial"/>
          <w:sz w:val="20"/>
          <w:szCs w:val="20"/>
        </w:rPr>
        <w:t xml:space="preserve">. </w:t>
      </w:r>
    </w:p>
    <w:p w14:paraId="09548C71" w14:textId="77777777" w:rsidR="00E95535" w:rsidRDefault="00E95535" w:rsidP="00166A1D">
      <w:pPr>
        <w:spacing w:after="0" w:line="360" w:lineRule="auto"/>
        <w:rPr>
          <w:rFonts w:ascii="Arial" w:hAnsi="Arial" w:cs="Arial"/>
          <w:sz w:val="20"/>
          <w:szCs w:val="20"/>
        </w:rPr>
      </w:pPr>
    </w:p>
    <w:p w14:paraId="0B9C8220" w14:textId="77777777"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Wie hoch die jeweilige Restkapazität tatsächlich ist, lässt sich nach Überzeugung von TÜV Rheinland und</w:t>
      </w:r>
      <w:r w:rsidR="00FD6979">
        <w:rPr>
          <w:rFonts w:ascii="Arial" w:hAnsi="Arial" w:cs="Arial"/>
          <w:sz w:val="20"/>
          <w:szCs w:val="20"/>
        </w:rPr>
        <w:t xml:space="preserve"> </w:t>
      </w:r>
      <w:r w:rsidRPr="00166A1D">
        <w:rPr>
          <w:rFonts w:ascii="Arial" w:hAnsi="Arial" w:cs="Arial"/>
          <w:sz w:val="20"/>
          <w:szCs w:val="20"/>
        </w:rPr>
        <w:t>TWAICE ohne eine herstellerunabhängige Diagnose der Traktionsbatterien von Elektrofahrzeugen nicht zuverlässig bestimmen.</w:t>
      </w:r>
      <w:r w:rsidR="0074154E">
        <w:rPr>
          <w:rFonts w:ascii="Arial" w:hAnsi="Arial" w:cs="Arial"/>
          <w:sz w:val="20"/>
          <w:szCs w:val="20"/>
        </w:rPr>
        <w:t xml:space="preserve"> </w:t>
      </w:r>
      <w:r w:rsidR="0074154E" w:rsidRPr="0074154E">
        <w:rPr>
          <w:rFonts w:ascii="Arial" w:hAnsi="Arial" w:cs="Arial"/>
          <w:sz w:val="20"/>
          <w:szCs w:val="20"/>
        </w:rPr>
        <w:t>Eine Marktumfrage hat im September 2020 gezeigt, dass mehr als 90 Prozent der Nutzerinnen und Nutzer von Elektrofahrzeugen eine unabhängige Batteriebewertung fordern, bevor sie sich für den Kauf eines gebrauchten Elektrofahrzeugs entscheiden.</w:t>
      </w:r>
    </w:p>
    <w:p w14:paraId="0E38CC83" w14:textId="77777777" w:rsidR="00FD6979" w:rsidRDefault="00FD6979" w:rsidP="00166A1D">
      <w:pPr>
        <w:spacing w:after="0" w:line="360" w:lineRule="auto"/>
        <w:rPr>
          <w:rFonts w:ascii="Arial" w:hAnsi="Arial" w:cs="Arial"/>
          <w:sz w:val="20"/>
          <w:szCs w:val="20"/>
        </w:rPr>
      </w:pPr>
    </w:p>
    <w:p w14:paraId="340A6A9F" w14:textId="77777777" w:rsidR="00166A1D" w:rsidRPr="00FD6979" w:rsidRDefault="00535646" w:rsidP="00FD6979">
      <w:pPr>
        <w:keepNext/>
        <w:spacing w:after="0" w:line="360" w:lineRule="auto"/>
        <w:rPr>
          <w:rFonts w:ascii="Arial" w:hAnsi="Arial" w:cs="Arial"/>
          <w:b/>
          <w:sz w:val="20"/>
          <w:szCs w:val="20"/>
        </w:rPr>
      </w:pPr>
      <w:r>
        <w:rPr>
          <w:rFonts w:ascii="Arial" w:hAnsi="Arial" w:cs="Arial"/>
          <w:b/>
          <w:sz w:val="20"/>
          <w:szCs w:val="20"/>
        </w:rPr>
        <w:t>Gebrauchtwagenmarkt für BEV nimmt deutlich Fahrt auf</w:t>
      </w:r>
    </w:p>
    <w:p w14:paraId="0EA935F9" w14:textId="039B6BEA" w:rsidR="00166A1D" w:rsidRPr="00535646" w:rsidRDefault="00166A1D" w:rsidP="00166A1D">
      <w:pPr>
        <w:spacing w:after="0" w:line="360" w:lineRule="auto"/>
        <w:rPr>
          <w:rFonts w:ascii="Arial" w:hAnsi="Arial" w:cs="Arial"/>
          <w:sz w:val="20"/>
          <w:szCs w:val="20"/>
        </w:rPr>
      </w:pPr>
      <w:r w:rsidRPr="00535646">
        <w:rPr>
          <w:rFonts w:ascii="Arial" w:hAnsi="Arial" w:cs="Arial"/>
          <w:sz w:val="20"/>
          <w:szCs w:val="20"/>
        </w:rPr>
        <w:t xml:space="preserve">Der Markt für BEV entwickelt sich sehr dynamisch. </w:t>
      </w:r>
      <w:r w:rsidR="00565DA8">
        <w:rPr>
          <w:rFonts w:ascii="Arial" w:hAnsi="Arial" w:cs="Arial"/>
          <w:sz w:val="20"/>
          <w:szCs w:val="20"/>
        </w:rPr>
        <w:t xml:space="preserve">Die Zahl der </w:t>
      </w:r>
      <w:r w:rsidR="00535646" w:rsidRPr="00535646">
        <w:rPr>
          <w:rFonts w:ascii="Arial" w:hAnsi="Arial" w:cs="Arial"/>
          <w:sz w:val="20"/>
          <w:szCs w:val="20"/>
        </w:rPr>
        <w:t xml:space="preserve">Neuzulassungen in Deutschland </w:t>
      </w:r>
      <w:r w:rsidR="00565DA8">
        <w:rPr>
          <w:rFonts w:ascii="Arial" w:hAnsi="Arial" w:cs="Arial"/>
          <w:sz w:val="20"/>
          <w:szCs w:val="20"/>
        </w:rPr>
        <w:t>stieg</w:t>
      </w:r>
      <w:r w:rsidR="00A94FCA">
        <w:rPr>
          <w:rFonts w:ascii="Arial" w:hAnsi="Arial" w:cs="Arial"/>
          <w:sz w:val="20"/>
          <w:szCs w:val="20"/>
        </w:rPr>
        <w:t xml:space="preserve"> nach Angaben des Kraftfahrt</w:t>
      </w:r>
      <w:r w:rsidR="009B6B43">
        <w:rPr>
          <w:rFonts w:ascii="Arial" w:hAnsi="Arial" w:cs="Arial"/>
          <w:sz w:val="20"/>
          <w:szCs w:val="20"/>
        </w:rPr>
        <w:t>-Bundesamtes</w:t>
      </w:r>
      <w:r w:rsidR="00565DA8">
        <w:rPr>
          <w:rFonts w:ascii="Arial" w:hAnsi="Arial" w:cs="Arial"/>
          <w:sz w:val="20"/>
          <w:szCs w:val="20"/>
        </w:rPr>
        <w:t xml:space="preserve"> </w:t>
      </w:r>
      <w:r w:rsidR="009B6B43">
        <w:rPr>
          <w:rFonts w:ascii="Arial" w:hAnsi="Arial" w:cs="Arial"/>
          <w:sz w:val="20"/>
          <w:szCs w:val="20"/>
        </w:rPr>
        <w:t xml:space="preserve">(KBA) </w:t>
      </w:r>
      <w:r w:rsidR="00565DA8">
        <w:rPr>
          <w:rFonts w:ascii="Arial" w:hAnsi="Arial" w:cs="Arial"/>
          <w:sz w:val="20"/>
          <w:szCs w:val="20"/>
        </w:rPr>
        <w:t xml:space="preserve">im Jahr 2022 auf rund 471.000 </w:t>
      </w:r>
      <w:r w:rsidR="00535646" w:rsidRPr="00535646">
        <w:rPr>
          <w:rFonts w:ascii="Arial" w:hAnsi="Arial" w:cs="Arial"/>
          <w:sz w:val="20"/>
          <w:szCs w:val="20"/>
        </w:rPr>
        <w:t>BEV</w:t>
      </w:r>
      <w:r w:rsidR="00565DA8">
        <w:rPr>
          <w:rFonts w:ascii="Arial" w:hAnsi="Arial" w:cs="Arial"/>
          <w:sz w:val="20"/>
          <w:szCs w:val="20"/>
        </w:rPr>
        <w:t xml:space="preserve">, </w:t>
      </w:r>
      <w:r w:rsidR="000D178B">
        <w:rPr>
          <w:rFonts w:ascii="Arial" w:hAnsi="Arial" w:cs="Arial"/>
          <w:sz w:val="20"/>
          <w:szCs w:val="20"/>
        </w:rPr>
        <w:t xml:space="preserve">was </w:t>
      </w:r>
      <w:r w:rsidR="000D178B" w:rsidRPr="00535646">
        <w:rPr>
          <w:rFonts w:ascii="Arial" w:hAnsi="Arial" w:cs="Arial"/>
          <w:sz w:val="20"/>
          <w:szCs w:val="20"/>
        </w:rPr>
        <w:t xml:space="preserve">einer Steigerung </w:t>
      </w:r>
      <w:r w:rsidR="000D178B">
        <w:rPr>
          <w:rFonts w:ascii="Arial" w:hAnsi="Arial" w:cs="Arial"/>
          <w:sz w:val="20"/>
          <w:szCs w:val="20"/>
        </w:rPr>
        <w:t xml:space="preserve">um </w:t>
      </w:r>
      <w:r w:rsidR="000D178B" w:rsidRPr="00535646">
        <w:rPr>
          <w:rFonts w:ascii="Arial" w:hAnsi="Arial" w:cs="Arial"/>
          <w:sz w:val="20"/>
          <w:szCs w:val="20"/>
        </w:rPr>
        <w:t>32,2 Prozent gegenüber dem Vorjahr</w:t>
      </w:r>
      <w:r w:rsidR="000D178B">
        <w:rPr>
          <w:rFonts w:ascii="Arial" w:hAnsi="Arial" w:cs="Arial"/>
          <w:sz w:val="20"/>
          <w:szCs w:val="20"/>
        </w:rPr>
        <w:t xml:space="preserve"> entspricht</w:t>
      </w:r>
      <w:r w:rsidR="000D178B" w:rsidRPr="00535646">
        <w:rPr>
          <w:rFonts w:ascii="Arial" w:hAnsi="Arial" w:cs="Arial"/>
          <w:sz w:val="20"/>
          <w:szCs w:val="20"/>
        </w:rPr>
        <w:t xml:space="preserve">. </w:t>
      </w:r>
      <w:r w:rsidR="000D178B">
        <w:rPr>
          <w:rFonts w:ascii="Arial" w:hAnsi="Arial" w:cs="Arial"/>
          <w:sz w:val="20"/>
          <w:szCs w:val="20"/>
        </w:rPr>
        <w:t>Der</w:t>
      </w:r>
      <w:r w:rsidR="00797EDD">
        <w:rPr>
          <w:rFonts w:ascii="Arial" w:hAnsi="Arial" w:cs="Arial"/>
          <w:sz w:val="20"/>
          <w:szCs w:val="20"/>
        </w:rPr>
        <w:t xml:space="preserve"> </w:t>
      </w:r>
      <w:r w:rsidR="00535646" w:rsidRPr="00535646">
        <w:rPr>
          <w:rFonts w:ascii="Arial" w:hAnsi="Arial" w:cs="Arial"/>
          <w:sz w:val="20"/>
          <w:szCs w:val="20"/>
        </w:rPr>
        <w:t xml:space="preserve">Anteil </w:t>
      </w:r>
      <w:r w:rsidR="000D178B">
        <w:rPr>
          <w:rFonts w:ascii="Arial" w:hAnsi="Arial" w:cs="Arial"/>
          <w:sz w:val="20"/>
          <w:szCs w:val="20"/>
        </w:rPr>
        <w:t>der neu zugelassene</w:t>
      </w:r>
      <w:r w:rsidR="00111CB0">
        <w:rPr>
          <w:rFonts w:ascii="Arial" w:hAnsi="Arial" w:cs="Arial"/>
          <w:sz w:val="20"/>
          <w:szCs w:val="20"/>
        </w:rPr>
        <w:t>n</w:t>
      </w:r>
      <w:r w:rsidR="000D178B">
        <w:rPr>
          <w:rFonts w:ascii="Arial" w:hAnsi="Arial" w:cs="Arial"/>
          <w:sz w:val="20"/>
          <w:szCs w:val="20"/>
        </w:rPr>
        <w:t xml:space="preserve"> BEV </w:t>
      </w:r>
      <w:r w:rsidR="00111CB0">
        <w:rPr>
          <w:rFonts w:ascii="Arial" w:hAnsi="Arial" w:cs="Arial"/>
          <w:sz w:val="20"/>
          <w:szCs w:val="20"/>
        </w:rPr>
        <w:t xml:space="preserve">stieg </w:t>
      </w:r>
      <w:r w:rsidR="009B6B43">
        <w:rPr>
          <w:rFonts w:ascii="Arial" w:hAnsi="Arial" w:cs="Arial"/>
          <w:sz w:val="20"/>
          <w:szCs w:val="20"/>
        </w:rPr>
        <w:t xml:space="preserve">damit </w:t>
      </w:r>
      <w:r w:rsidR="00111CB0">
        <w:rPr>
          <w:rFonts w:ascii="Arial" w:hAnsi="Arial" w:cs="Arial"/>
          <w:sz w:val="20"/>
          <w:szCs w:val="20"/>
        </w:rPr>
        <w:t xml:space="preserve">im Jahr 2022 auf </w:t>
      </w:r>
      <w:r w:rsidR="00535646" w:rsidRPr="00535646">
        <w:rPr>
          <w:rFonts w:ascii="Arial" w:hAnsi="Arial" w:cs="Arial"/>
          <w:sz w:val="20"/>
          <w:szCs w:val="20"/>
        </w:rPr>
        <w:t xml:space="preserve">17,7 Prozent </w:t>
      </w:r>
      <w:r w:rsidR="00111CB0">
        <w:rPr>
          <w:rFonts w:ascii="Arial" w:hAnsi="Arial" w:cs="Arial"/>
          <w:sz w:val="20"/>
          <w:szCs w:val="20"/>
        </w:rPr>
        <w:t xml:space="preserve">des </w:t>
      </w:r>
      <w:r w:rsidR="000D178B">
        <w:rPr>
          <w:rFonts w:ascii="Arial" w:hAnsi="Arial" w:cs="Arial"/>
          <w:sz w:val="20"/>
          <w:szCs w:val="20"/>
        </w:rPr>
        <w:t>Gesamtvolumen</w:t>
      </w:r>
      <w:r w:rsidR="00111CB0">
        <w:rPr>
          <w:rFonts w:ascii="Arial" w:hAnsi="Arial" w:cs="Arial"/>
          <w:sz w:val="20"/>
          <w:szCs w:val="20"/>
        </w:rPr>
        <w:t>s an und nimmt weiter zu.</w:t>
      </w:r>
      <w:r w:rsidR="000D178B">
        <w:rPr>
          <w:rFonts w:ascii="Arial" w:hAnsi="Arial" w:cs="Arial"/>
          <w:sz w:val="20"/>
          <w:szCs w:val="20"/>
        </w:rPr>
        <w:t xml:space="preserve"> </w:t>
      </w:r>
      <w:r w:rsidR="00535646" w:rsidRPr="00535646">
        <w:rPr>
          <w:rFonts w:ascii="Arial" w:hAnsi="Arial" w:cs="Arial"/>
          <w:sz w:val="20"/>
          <w:szCs w:val="20"/>
        </w:rPr>
        <w:t xml:space="preserve">Die steigende Nachfrage </w:t>
      </w:r>
      <w:r w:rsidRPr="00535646">
        <w:rPr>
          <w:rFonts w:ascii="Arial" w:hAnsi="Arial" w:cs="Arial"/>
          <w:sz w:val="20"/>
          <w:szCs w:val="20"/>
        </w:rPr>
        <w:t xml:space="preserve">spiegelt sich </w:t>
      </w:r>
      <w:r w:rsidR="005D17A3">
        <w:rPr>
          <w:rFonts w:ascii="Arial" w:hAnsi="Arial" w:cs="Arial"/>
          <w:sz w:val="20"/>
          <w:szCs w:val="20"/>
        </w:rPr>
        <w:t>inzwischen</w:t>
      </w:r>
      <w:r w:rsidR="005D17A3" w:rsidRPr="00535646">
        <w:rPr>
          <w:rFonts w:ascii="Arial" w:hAnsi="Arial" w:cs="Arial"/>
          <w:sz w:val="20"/>
          <w:szCs w:val="20"/>
        </w:rPr>
        <w:t xml:space="preserve"> </w:t>
      </w:r>
      <w:r w:rsidRPr="00535646">
        <w:rPr>
          <w:rFonts w:ascii="Arial" w:hAnsi="Arial" w:cs="Arial"/>
          <w:sz w:val="20"/>
          <w:szCs w:val="20"/>
        </w:rPr>
        <w:t>au</w:t>
      </w:r>
      <w:r w:rsidR="00535646" w:rsidRPr="00535646">
        <w:rPr>
          <w:rFonts w:ascii="Arial" w:hAnsi="Arial" w:cs="Arial"/>
          <w:sz w:val="20"/>
          <w:szCs w:val="20"/>
        </w:rPr>
        <w:t>ch im Gebrauchtwagenmarkt wider</w:t>
      </w:r>
      <w:r w:rsidR="00797EDD">
        <w:rPr>
          <w:rFonts w:ascii="Arial" w:hAnsi="Arial" w:cs="Arial"/>
          <w:sz w:val="20"/>
          <w:szCs w:val="20"/>
        </w:rPr>
        <w:t>:</w:t>
      </w:r>
      <w:r w:rsidR="00535646" w:rsidRPr="00535646">
        <w:rPr>
          <w:rFonts w:ascii="Arial" w:hAnsi="Arial" w:cs="Arial"/>
          <w:sz w:val="20"/>
          <w:szCs w:val="20"/>
        </w:rPr>
        <w:t xml:space="preserve"> 2022 wurden </w:t>
      </w:r>
      <w:r w:rsidR="005D17A3">
        <w:rPr>
          <w:rFonts w:ascii="Arial" w:hAnsi="Arial" w:cs="Arial"/>
          <w:sz w:val="20"/>
          <w:szCs w:val="20"/>
        </w:rPr>
        <w:t xml:space="preserve">in Deutschland nach </w:t>
      </w:r>
      <w:r w:rsidR="00535646" w:rsidRPr="00535646">
        <w:rPr>
          <w:rFonts w:ascii="Arial" w:hAnsi="Arial" w:cs="Arial"/>
          <w:sz w:val="20"/>
          <w:szCs w:val="20"/>
        </w:rPr>
        <w:t xml:space="preserve">Angaben des KBA </w:t>
      </w:r>
      <w:r w:rsidR="005D17A3">
        <w:rPr>
          <w:rFonts w:ascii="Arial" w:hAnsi="Arial" w:cs="Arial"/>
          <w:sz w:val="20"/>
          <w:szCs w:val="20"/>
        </w:rPr>
        <w:t>fast</w:t>
      </w:r>
      <w:r w:rsidR="00535646" w:rsidRPr="00535646">
        <w:rPr>
          <w:rFonts w:ascii="Arial" w:hAnsi="Arial" w:cs="Arial"/>
          <w:sz w:val="20"/>
          <w:szCs w:val="20"/>
        </w:rPr>
        <w:t xml:space="preserve"> </w:t>
      </w:r>
      <w:r w:rsidR="005D17A3">
        <w:rPr>
          <w:rFonts w:ascii="Arial" w:hAnsi="Arial" w:cs="Arial"/>
          <w:sz w:val="20"/>
          <w:szCs w:val="20"/>
        </w:rPr>
        <w:t xml:space="preserve">70.000 </w:t>
      </w:r>
      <w:r w:rsidR="00C52D4E">
        <w:rPr>
          <w:rFonts w:ascii="Arial" w:hAnsi="Arial" w:cs="Arial"/>
          <w:sz w:val="20"/>
          <w:szCs w:val="20"/>
        </w:rPr>
        <w:t xml:space="preserve">gebrauchte </w:t>
      </w:r>
      <w:r w:rsidR="00535646" w:rsidRPr="00535646">
        <w:rPr>
          <w:rFonts w:ascii="Arial" w:hAnsi="Arial" w:cs="Arial"/>
          <w:sz w:val="20"/>
          <w:szCs w:val="20"/>
        </w:rPr>
        <w:t xml:space="preserve">BEV umgeschrieben. </w:t>
      </w:r>
      <w:r w:rsidR="001F011A">
        <w:rPr>
          <w:rFonts w:ascii="Arial" w:hAnsi="Arial" w:cs="Arial"/>
          <w:sz w:val="20"/>
          <w:szCs w:val="20"/>
        </w:rPr>
        <w:t xml:space="preserve">Dies waren rund 47 Prozent mehr als im </w:t>
      </w:r>
      <w:r w:rsidR="005D17A3">
        <w:rPr>
          <w:rFonts w:ascii="Arial" w:hAnsi="Arial" w:cs="Arial"/>
          <w:sz w:val="20"/>
          <w:szCs w:val="20"/>
        </w:rPr>
        <w:t>Jahr</w:t>
      </w:r>
      <w:r w:rsidR="00797EDD">
        <w:rPr>
          <w:rFonts w:ascii="Arial" w:hAnsi="Arial" w:cs="Arial"/>
          <w:sz w:val="20"/>
          <w:szCs w:val="20"/>
        </w:rPr>
        <w:t xml:space="preserve"> </w:t>
      </w:r>
      <w:r w:rsidR="00535646" w:rsidRPr="00535646">
        <w:rPr>
          <w:rFonts w:ascii="Arial" w:hAnsi="Arial" w:cs="Arial"/>
          <w:sz w:val="20"/>
          <w:szCs w:val="20"/>
        </w:rPr>
        <w:t xml:space="preserve">2021. Zum Vergleich: Die </w:t>
      </w:r>
      <w:r w:rsidR="001F011A">
        <w:rPr>
          <w:rFonts w:ascii="Arial" w:hAnsi="Arial" w:cs="Arial"/>
          <w:sz w:val="20"/>
          <w:szCs w:val="20"/>
        </w:rPr>
        <w:t xml:space="preserve">Zahl </w:t>
      </w:r>
      <w:r w:rsidR="00535646" w:rsidRPr="00535646">
        <w:rPr>
          <w:rFonts w:ascii="Arial" w:hAnsi="Arial" w:cs="Arial"/>
          <w:sz w:val="20"/>
          <w:szCs w:val="20"/>
        </w:rPr>
        <w:t xml:space="preserve">der Pkw-Umschreibungen </w:t>
      </w:r>
      <w:r w:rsidR="001F011A">
        <w:rPr>
          <w:rFonts w:ascii="Arial" w:hAnsi="Arial" w:cs="Arial"/>
          <w:sz w:val="20"/>
          <w:szCs w:val="20"/>
        </w:rPr>
        <w:t xml:space="preserve">insgesamt </w:t>
      </w:r>
      <w:r w:rsidR="00535646" w:rsidRPr="00535646">
        <w:rPr>
          <w:rFonts w:ascii="Arial" w:hAnsi="Arial" w:cs="Arial"/>
          <w:sz w:val="20"/>
          <w:szCs w:val="20"/>
        </w:rPr>
        <w:t xml:space="preserve">ging </w:t>
      </w:r>
      <w:r w:rsidR="001F011A">
        <w:rPr>
          <w:rFonts w:ascii="Arial" w:hAnsi="Arial" w:cs="Arial"/>
          <w:sz w:val="20"/>
          <w:szCs w:val="20"/>
        </w:rPr>
        <w:t xml:space="preserve">hingegen </w:t>
      </w:r>
      <w:r w:rsidR="00535646" w:rsidRPr="00535646">
        <w:rPr>
          <w:rFonts w:ascii="Arial" w:hAnsi="Arial" w:cs="Arial"/>
          <w:sz w:val="20"/>
          <w:szCs w:val="20"/>
        </w:rPr>
        <w:t xml:space="preserve">2022 um </w:t>
      </w:r>
      <w:r w:rsidR="001F011A">
        <w:rPr>
          <w:rFonts w:ascii="Arial" w:hAnsi="Arial" w:cs="Arial"/>
          <w:sz w:val="20"/>
          <w:szCs w:val="20"/>
        </w:rPr>
        <w:t xml:space="preserve">gut </w:t>
      </w:r>
      <w:r w:rsidR="00535646" w:rsidRPr="00535646">
        <w:rPr>
          <w:rFonts w:ascii="Arial" w:hAnsi="Arial" w:cs="Arial"/>
          <w:sz w:val="20"/>
          <w:szCs w:val="20"/>
        </w:rPr>
        <w:t xml:space="preserve">14 Prozent zurück. </w:t>
      </w:r>
      <w:r w:rsidRPr="00535646">
        <w:rPr>
          <w:rFonts w:ascii="Arial" w:hAnsi="Arial" w:cs="Arial"/>
          <w:sz w:val="20"/>
          <w:szCs w:val="20"/>
        </w:rPr>
        <w:t>Entsprechend ist in den kommenden Jahren mit einer sehr deutlichen Belebung des Marktes für gebrauchte BEV zu rechnen.</w:t>
      </w:r>
    </w:p>
    <w:p w14:paraId="0C884DA1" w14:textId="77777777" w:rsidR="00FD6979" w:rsidRDefault="00FD6979" w:rsidP="00166A1D">
      <w:pPr>
        <w:spacing w:after="0" w:line="360" w:lineRule="auto"/>
        <w:rPr>
          <w:rFonts w:ascii="Arial" w:hAnsi="Arial" w:cs="Arial"/>
          <w:sz w:val="20"/>
          <w:szCs w:val="20"/>
        </w:rPr>
      </w:pPr>
    </w:p>
    <w:p w14:paraId="6416C77E" w14:textId="77777777" w:rsidR="00535646" w:rsidRPr="00FD6979" w:rsidRDefault="00535646" w:rsidP="00535646">
      <w:pPr>
        <w:keepNext/>
        <w:spacing w:after="0" w:line="360" w:lineRule="auto"/>
        <w:rPr>
          <w:rFonts w:ascii="Arial" w:hAnsi="Arial" w:cs="Arial"/>
          <w:b/>
          <w:sz w:val="20"/>
          <w:szCs w:val="20"/>
        </w:rPr>
      </w:pPr>
      <w:r w:rsidRPr="00FD6979">
        <w:rPr>
          <w:rFonts w:ascii="Arial" w:hAnsi="Arial" w:cs="Arial"/>
          <w:b/>
          <w:sz w:val="20"/>
          <w:szCs w:val="20"/>
        </w:rPr>
        <w:t>Neue Dienstleistung als marktgerechte Lösung</w:t>
      </w:r>
    </w:p>
    <w:p w14:paraId="58F01AD8" w14:textId="16696D05"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Für die Diagnose des Batteriezustands nutzen TÜV Rheinland und Technologiepartner TWAICE das On-Bord-Diagnose-System (OBD) mit der OBD</w:t>
      </w:r>
      <w:r w:rsidR="00797EDD">
        <w:rPr>
          <w:rFonts w:ascii="Arial" w:hAnsi="Arial" w:cs="Arial"/>
          <w:sz w:val="20"/>
          <w:szCs w:val="20"/>
        </w:rPr>
        <w:t>-</w:t>
      </w:r>
      <w:r w:rsidRPr="00166A1D">
        <w:rPr>
          <w:rFonts w:ascii="Arial" w:hAnsi="Arial" w:cs="Arial"/>
          <w:sz w:val="20"/>
          <w:szCs w:val="20"/>
        </w:rPr>
        <w:t xml:space="preserve">2-Schnittstelle </w:t>
      </w:r>
      <w:r w:rsidR="00991B56">
        <w:rPr>
          <w:rFonts w:ascii="Arial" w:hAnsi="Arial" w:cs="Arial"/>
          <w:sz w:val="20"/>
          <w:szCs w:val="20"/>
        </w:rPr>
        <w:t>des</w:t>
      </w:r>
      <w:r w:rsidR="00991B56" w:rsidRPr="00166A1D">
        <w:rPr>
          <w:rFonts w:ascii="Arial" w:hAnsi="Arial" w:cs="Arial"/>
          <w:sz w:val="20"/>
          <w:szCs w:val="20"/>
        </w:rPr>
        <w:t xml:space="preserve"> </w:t>
      </w:r>
      <w:r w:rsidRPr="00166A1D">
        <w:rPr>
          <w:rFonts w:ascii="Arial" w:hAnsi="Arial" w:cs="Arial"/>
          <w:sz w:val="20"/>
          <w:szCs w:val="20"/>
        </w:rPr>
        <w:t xml:space="preserve">Fahrzeugs. Qualifiziertes Werkstattpersonal oder Sachverständige von TÜV Rheinland lesen über die Schnittstelle </w:t>
      </w:r>
      <w:r w:rsidRPr="007D62ED">
        <w:rPr>
          <w:rFonts w:ascii="Arial" w:hAnsi="Arial" w:cs="Arial"/>
          <w:sz w:val="20"/>
          <w:szCs w:val="20"/>
        </w:rPr>
        <w:t xml:space="preserve">in </w:t>
      </w:r>
      <w:r w:rsidR="007D62ED" w:rsidRPr="007D62ED">
        <w:rPr>
          <w:rFonts w:ascii="Arial" w:hAnsi="Arial" w:cs="Arial"/>
          <w:sz w:val="20"/>
          <w:szCs w:val="20"/>
        </w:rPr>
        <w:t>rund</w:t>
      </w:r>
      <w:r w:rsidRPr="007D62ED">
        <w:rPr>
          <w:rFonts w:ascii="Arial" w:hAnsi="Arial" w:cs="Arial"/>
          <w:sz w:val="20"/>
          <w:szCs w:val="20"/>
        </w:rPr>
        <w:t xml:space="preserve"> </w:t>
      </w:r>
      <w:r w:rsidR="007D62ED" w:rsidRPr="00105E96">
        <w:rPr>
          <w:rFonts w:ascii="Arial" w:hAnsi="Arial" w:cs="Arial"/>
          <w:sz w:val="20"/>
          <w:szCs w:val="20"/>
        </w:rPr>
        <w:t>90 Minuten</w:t>
      </w:r>
      <w:r w:rsidRPr="007D62ED">
        <w:rPr>
          <w:rFonts w:ascii="Arial" w:hAnsi="Arial" w:cs="Arial"/>
          <w:sz w:val="20"/>
          <w:szCs w:val="20"/>
        </w:rPr>
        <w:t xml:space="preserve"> alle relevanten Daten aus</w:t>
      </w:r>
      <w:r w:rsidRPr="00166A1D">
        <w:rPr>
          <w:rFonts w:ascii="Arial" w:hAnsi="Arial" w:cs="Arial"/>
          <w:sz w:val="20"/>
          <w:szCs w:val="20"/>
        </w:rPr>
        <w:t xml:space="preserve">. Hierzu gehören Werte wie Strom, Spannung, der Innenwiderstand der Batterie und die Temperatur von Zellen, Modulen sowie dem gesamten Pack. Die Daten der Batterie werden anschließend durch die von TWAICE entwickelte Batterieanalyse </w:t>
      </w:r>
      <w:r w:rsidR="009D5277">
        <w:rPr>
          <w:rFonts w:ascii="Arial" w:hAnsi="Arial" w:cs="Arial"/>
          <w:sz w:val="20"/>
          <w:szCs w:val="20"/>
        </w:rPr>
        <w:t xml:space="preserve">in der TWAICE Cloud </w:t>
      </w:r>
      <w:r w:rsidRPr="00166A1D">
        <w:rPr>
          <w:rFonts w:ascii="Arial" w:hAnsi="Arial" w:cs="Arial"/>
          <w:sz w:val="20"/>
          <w:szCs w:val="20"/>
        </w:rPr>
        <w:t xml:space="preserve">verarbeitet. </w:t>
      </w:r>
      <w:bookmarkStart w:id="0" w:name="_Hlk143524508"/>
      <w:r w:rsidR="00022F7D">
        <w:rPr>
          <w:rFonts w:ascii="Arial" w:hAnsi="Arial" w:cs="Arial"/>
          <w:sz w:val="20"/>
          <w:szCs w:val="20"/>
        </w:rPr>
        <w:br/>
      </w:r>
      <w:bookmarkStart w:id="1" w:name="_GoBack"/>
      <w:bookmarkEnd w:id="1"/>
      <w:r w:rsidRPr="00166A1D">
        <w:rPr>
          <w:rFonts w:ascii="Arial" w:hAnsi="Arial" w:cs="Arial"/>
          <w:sz w:val="20"/>
          <w:szCs w:val="20"/>
        </w:rPr>
        <w:t xml:space="preserve">Für jeden Batterietyp sind in der TWAICE Cloud </w:t>
      </w:r>
      <w:r w:rsidR="001526E6">
        <w:rPr>
          <w:rFonts w:ascii="Arial" w:hAnsi="Arial" w:cs="Arial"/>
          <w:sz w:val="20"/>
          <w:szCs w:val="20"/>
        </w:rPr>
        <w:t xml:space="preserve">eine Vielzahl von </w:t>
      </w:r>
      <w:r w:rsidRPr="00166A1D">
        <w:rPr>
          <w:rFonts w:ascii="Arial" w:hAnsi="Arial" w:cs="Arial"/>
          <w:sz w:val="20"/>
          <w:szCs w:val="20"/>
        </w:rPr>
        <w:t>Batteriemodelle</w:t>
      </w:r>
      <w:r w:rsidR="001526E6">
        <w:rPr>
          <w:rFonts w:ascii="Arial" w:hAnsi="Arial" w:cs="Arial"/>
          <w:sz w:val="20"/>
          <w:szCs w:val="20"/>
        </w:rPr>
        <w:t>n</w:t>
      </w:r>
      <w:r w:rsidRPr="00166A1D">
        <w:rPr>
          <w:rFonts w:ascii="Arial" w:hAnsi="Arial" w:cs="Arial"/>
          <w:sz w:val="20"/>
          <w:szCs w:val="20"/>
        </w:rPr>
        <w:t xml:space="preserve"> hinterlegt, die das Verhalten der Batterie unter verschiedenen Umgebungsbedingungen (z</w:t>
      </w:r>
      <w:r w:rsidR="00737E1A">
        <w:rPr>
          <w:rFonts w:ascii="Arial" w:hAnsi="Arial" w:cs="Arial"/>
          <w:sz w:val="20"/>
          <w:szCs w:val="20"/>
        </w:rPr>
        <w:t>um</w:t>
      </w:r>
      <w:r w:rsidR="00FD6979">
        <w:rPr>
          <w:rFonts w:ascii="Arial" w:hAnsi="Arial" w:cs="Arial"/>
          <w:sz w:val="20"/>
          <w:szCs w:val="20"/>
        </w:rPr>
        <w:t> </w:t>
      </w:r>
      <w:r w:rsidRPr="00166A1D">
        <w:rPr>
          <w:rFonts w:ascii="Arial" w:hAnsi="Arial" w:cs="Arial"/>
          <w:sz w:val="20"/>
          <w:szCs w:val="20"/>
        </w:rPr>
        <w:t>B</w:t>
      </w:r>
      <w:r w:rsidR="00737E1A">
        <w:rPr>
          <w:rFonts w:ascii="Arial" w:hAnsi="Arial" w:cs="Arial"/>
          <w:sz w:val="20"/>
          <w:szCs w:val="20"/>
        </w:rPr>
        <w:t>eispiel</w:t>
      </w:r>
      <w:r w:rsidRPr="00166A1D">
        <w:rPr>
          <w:rFonts w:ascii="Arial" w:hAnsi="Arial" w:cs="Arial"/>
          <w:sz w:val="20"/>
          <w:szCs w:val="20"/>
        </w:rPr>
        <w:t xml:space="preserve"> Temperatur</w:t>
      </w:r>
      <w:r w:rsidR="00737E1A">
        <w:rPr>
          <w:rFonts w:ascii="Arial" w:hAnsi="Arial" w:cs="Arial"/>
          <w:sz w:val="20"/>
          <w:szCs w:val="20"/>
        </w:rPr>
        <w:t xml:space="preserve"> oder</w:t>
      </w:r>
      <w:r w:rsidRPr="00166A1D">
        <w:rPr>
          <w:rFonts w:ascii="Arial" w:hAnsi="Arial" w:cs="Arial"/>
          <w:sz w:val="20"/>
          <w:szCs w:val="20"/>
        </w:rPr>
        <w:t xml:space="preserve"> Ladezustand) abbilden. Diese Modelle w</w:t>
      </w:r>
      <w:r w:rsidR="001526E6">
        <w:rPr>
          <w:rFonts w:ascii="Arial" w:hAnsi="Arial" w:cs="Arial"/>
          <w:sz w:val="20"/>
          <w:szCs w:val="20"/>
        </w:rPr>
        <w:t>u</w:t>
      </w:r>
      <w:r w:rsidRPr="00166A1D">
        <w:rPr>
          <w:rFonts w:ascii="Arial" w:hAnsi="Arial" w:cs="Arial"/>
          <w:sz w:val="20"/>
          <w:szCs w:val="20"/>
        </w:rPr>
        <w:t xml:space="preserve">rden mit Hilfe von Messungen unter </w:t>
      </w:r>
      <w:r w:rsidRPr="00FE35E5">
        <w:rPr>
          <w:rFonts w:ascii="Arial" w:hAnsi="Arial" w:cs="Arial"/>
          <w:sz w:val="20"/>
          <w:szCs w:val="20"/>
        </w:rPr>
        <w:t>definierten Ra</w:t>
      </w:r>
      <w:r w:rsidR="00FE35E5" w:rsidRPr="00FE35E5">
        <w:rPr>
          <w:rFonts w:ascii="Arial" w:hAnsi="Arial" w:cs="Arial"/>
          <w:sz w:val="20"/>
          <w:szCs w:val="20"/>
        </w:rPr>
        <w:t>hmen</w:t>
      </w:r>
      <w:r w:rsidRPr="00FE35E5">
        <w:rPr>
          <w:rFonts w:ascii="Arial" w:hAnsi="Arial" w:cs="Arial"/>
          <w:sz w:val="20"/>
          <w:szCs w:val="20"/>
        </w:rPr>
        <w:t xml:space="preserve">bedingungen </w:t>
      </w:r>
      <w:r w:rsidR="001526E6">
        <w:rPr>
          <w:rFonts w:ascii="Arial" w:hAnsi="Arial" w:cs="Arial"/>
          <w:sz w:val="20"/>
          <w:szCs w:val="20"/>
        </w:rPr>
        <w:t xml:space="preserve">im Labor </w:t>
      </w:r>
      <w:r w:rsidRPr="00FE35E5">
        <w:rPr>
          <w:rFonts w:ascii="Arial" w:hAnsi="Arial" w:cs="Arial"/>
          <w:sz w:val="20"/>
          <w:szCs w:val="20"/>
        </w:rPr>
        <w:t>erstellt. Die Batteriemessdaten werden aus dem</w:t>
      </w:r>
      <w:r w:rsidRPr="00166A1D">
        <w:rPr>
          <w:rFonts w:ascii="Arial" w:hAnsi="Arial" w:cs="Arial"/>
          <w:sz w:val="20"/>
          <w:szCs w:val="20"/>
        </w:rPr>
        <w:t xml:space="preserve"> Fahrzeug in die TWAICE Cloud gesendet</w:t>
      </w:r>
      <w:r w:rsidR="0036162E">
        <w:rPr>
          <w:rFonts w:ascii="Arial" w:hAnsi="Arial" w:cs="Arial"/>
          <w:sz w:val="20"/>
          <w:szCs w:val="20"/>
        </w:rPr>
        <w:t xml:space="preserve">, dort </w:t>
      </w:r>
      <w:r w:rsidRPr="00166A1D">
        <w:rPr>
          <w:rFonts w:ascii="Arial" w:hAnsi="Arial" w:cs="Arial"/>
          <w:sz w:val="20"/>
          <w:szCs w:val="20"/>
        </w:rPr>
        <w:t>durch intelligente Algorithmen verschiedene Batterie</w:t>
      </w:r>
      <w:bookmarkEnd w:id="0"/>
      <w:r w:rsidRPr="00166A1D">
        <w:rPr>
          <w:rFonts w:ascii="Arial" w:hAnsi="Arial" w:cs="Arial"/>
          <w:sz w:val="20"/>
          <w:szCs w:val="20"/>
        </w:rPr>
        <w:t xml:space="preserve">parameter geschätzt und das Verhalten der vermessenen </w:t>
      </w:r>
      <w:r w:rsidR="0036162E">
        <w:rPr>
          <w:rFonts w:ascii="Arial" w:hAnsi="Arial" w:cs="Arial"/>
          <w:sz w:val="20"/>
          <w:szCs w:val="20"/>
        </w:rPr>
        <w:t>Antriebsb</w:t>
      </w:r>
      <w:r w:rsidRPr="00166A1D">
        <w:rPr>
          <w:rFonts w:ascii="Arial" w:hAnsi="Arial" w:cs="Arial"/>
          <w:sz w:val="20"/>
          <w:szCs w:val="20"/>
        </w:rPr>
        <w:t>atterie mit den hinterlegten Modellen verglichen. Dadurch lässt sich der Alterungszustand der Batterie</w:t>
      </w:r>
      <w:r w:rsidR="00E505B9">
        <w:rPr>
          <w:rFonts w:ascii="Arial" w:hAnsi="Arial" w:cs="Arial"/>
          <w:sz w:val="20"/>
          <w:szCs w:val="20"/>
        </w:rPr>
        <w:t xml:space="preserve">, auch State </w:t>
      </w:r>
      <w:proofErr w:type="spellStart"/>
      <w:r w:rsidR="00E505B9">
        <w:rPr>
          <w:rFonts w:ascii="Arial" w:hAnsi="Arial" w:cs="Arial"/>
          <w:sz w:val="20"/>
          <w:szCs w:val="20"/>
        </w:rPr>
        <w:t>of</w:t>
      </w:r>
      <w:proofErr w:type="spellEnd"/>
      <w:r w:rsidR="00E505B9">
        <w:rPr>
          <w:rFonts w:ascii="Arial" w:hAnsi="Arial" w:cs="Arial"/>
          <w:sz w:val="20"/>
          <w:szCs w:val="20"/>
        </w:rPr>
        <w:t xml:space="preserve"> </w:t>
      </w:r>
      <w:proofErr w:type="spellStart"/>
      <w:r w:rsidR="00E505B9">
        <w:rPr>
          <w:rFonts w:ascii="Arial" w:hAnsi="Arial" w:cs="Arial"/>
          <w:sz w:val="20"/>
          <w:szCs w:val="20"/>
        </w:rPr>
        <w:t>Health</w:t>
      </w:r>
      <w:proofErr w:type="spellEnd"/>
      <w:r w:rsidR="00E505B9">
        <w:rPr>
          <w:rFonts w:ascii="Arial" w:hAnsi="Arial" w:cs="Arial"/>
          <w:sz w:val="20"/>
          <w:szCs w:val="20"/>
        </w:rPr>
        <w:t xml:space="preserve"> genannt,</w:t>
      </w:r>
      <w:r w:rsidR="00797EDD">
        <w:rPr>
          <w:rFonts w:ascii="Arial" w:hAnsi="Arial" w:cs="Arial"/>
          <w:sz w:val="20"/>
          <w:szCs w:val="20"/>
        </w:rPr>
        <w:t xml:space="preserve"> exakt</w:t>
      </w:r>
      <w:r w:rsidRPr="00166A1D">
        <w:rPr>
          <w:rFonts w:ascii="Arial" w:hAnsi="Arial" w:cs="Arial"/>
          <w:sz w:val="20"/>
          <w:szCs w:val="20"/>
        </w:rPr>
        <w:t xml:space="preserve"> bestimmen.</w:t>
      </w:r>
    </w:p>
    <w:p w14:paraId="0E42A3CB" w14:textId="77777777" w:rsidR="00FD6979" w:rsidRDefault="00FD6979" w:rsidP="00166A1D">
      <w:pPr>
        <w:spacing w:after="0" w:line="360" w:lineRule="auto"/>
        <w:rPr>
          <w:rFonts w:ascii="Arial" w:hAnsi="Arial" w:cs="Arial"/>
          <w:sz w:val="20"/>
          <w:szCs w:val="20"/>
        </w:rPr>
      </w:pPr>
    </w:p>
    <w:p w14:paraId="2D9255A0" w14:textId="1B4CF8ED" w:rsidR="00FD6979" w:rsidRDefault="00166A1D" w:rsidP="00166A1D">
      <w:pPr>
        <w:spacing w:after="0" w:line="360" w:lineRule="auto"/>
        <w:rPr>
          <w:rFonts w:ascii="Arial" w:hAnsi="Arial" w:cs="Arial"/>
          <w:sz w:val="20"/>
          <w:szCs w:val="20"/>
        </w:rPr>
      </w:pPr>
      <w:r w:rsidRPr="00166A1D">
        <w:rPr>
          <w:rFonts w:ascii="Arial" w:hAnsi="Arial" w:cs="Arial"/>
          <w:sz w:val="20"/>
          <w:szCs w:val="20"/>
        </w:rPr>
        <w:t xml:space="preserve">Der Battery Quick Check ist ein unabhängiger Zustandsreport </w:t>
      </w:r>
      <w:r w:rsidR="00EC7FC9">
        <w:rPr>
          <w:rFonts w:ascii="Arial" w:hAnsi="Arial" w:cs="Arial"/>
          <w:sz w:val="20"/>
          <w:szCs w:val="20"/>
        </w:rPr>
        <w:t>der</w:t>
      </w:r>
      <w:r w:rsidR="00EC7FC9" w:rsidRPr="00166A1D">
        <w:rPr>
          <w:rFonts w:ascii="Arial" w:hAnsi="Arial" w:cs="Arial"/>
          <w:sz w:val="20"/>
          <w:szCs w:val="20"/>
        </w:rPr>
        <w:t xml:space="preserve"> </w:t>
      </w:r>
      <w:r w:rsidRPr="00166A1D">
        <w:rPr>
          <w:rFonts w:ascii="Arial" w:hAnsi="Arial" w:cs="Arial"/>
          <w:sz w:val="20"/>
          <w:szCs w:val="20"/>
        </w:rPr>
        <w:t>Traktionsbatterie,</w:t>
      </w:r>
      <w:r w:rsidR="00991B56">
        <w:rPr>
          <w:rFonts w:ascii="Arial" w:hAnsi="Arial" w:cs="Arial"/>
          <w:sz w:val="20"/>
          <w:szCs w:val="20"/>
        </w:rPr>
        <w:t xml:space="preserve"> der</w:t>
      </w:r>
      <w:r w:rsidRPr="00166A1D">
        <w:rPr>
          <w:rFonts w:ascii="Arial" w:hAnsi="Arial" w:cs="Arial"/>
          <w:sz w:val="20"/>
          <w:szCs w:val="20"/>
        </w:rPr>
        <w:t xml:space="preserve"> von TÜV Rheinland zertifiziert </w:t>
      </w:r>
      <w:r w:rsidR="00EC7FC9">
        <w:rPr>
          <w:rFonts w:ascii="Arial" w:hAnsi="Arial" w:cs="Arial"/>
          <w:sz w:val="20"/>
          <w:szCs w:val="20"/>
        </w:rPr>
        <w:t>ist</w:t>
      </w:r>
      <w:r w:rsidRPr="00166A1D">
        <w:rPr>
          <w:rFonts w:ascii="Arial" w:hAnsi="Arial" w:cs="Arial"/>
          <w:sz w:val="20"/>
          <w:szCs w:val="20"/>
        </w:rPr>
        <w:t xml:space="preserve">. Zertifiziert </w:t>
      </w:r>
      <w:r w:rsidR="0048189C">
        <w:rPr>
          <w:rFonts w:ascii="Arial" w:hAnsi="Arial" w:cs="Arial"/>
          <w:sz w:val="20"/>
          <w:szCs w:val="20"/>
        </w:rPr>
        <w:t xml:space="preserve">ist </w:t>
      </w:r>
      <w:r w:rsidRPr="00166A1D">
        <w:rPr>
          <w:rFonts w:ascii="Arial" w:hAnsi="Arial" w:cs="Arial"/>
          <w:sz w:val="20"/>
          <w:szCs w:val="20"/>
        </w:rPr>
        <w:t xml:space="preserve">dabei sowohl der Prozess der Datenerhebung am Fahrzeug als auch der Prozess der Datenauswertung durch die von TWAICE entwickelten Algorithmen. Zentraler Wert </w:t>
      </w:r>
      <w:r w:rsidR="00715664">
        <w:rPr>
          <w:rFonts w:ascii="Arial" w:hAnsi="Arial" w:cs="Arial"/>
          <w:sz w:val="20"/>
          <w:szCs w:val="20"/>
        </w:rPr>
        <w:t>des</w:t>
      </w:r>
      <w:r w:rsidRPr="00166A1D">
        <w:rPr>
          <w:rFonts w:ascii="Arial" w:hAnsi="Arial" w:cs="Arial"/>
          <w:sz w:val="20"/>
          <w:szCs w:val="20"/>
        </w:rPr>
        <w:t xml:space="preserve"> Zustandsreport</w:t>
      </w:r>
      <w:r w:rsidR="00715664">
        <w:rPr>
          <w:rFonts w:ascii="Arial" w:hAnsi="Arial" w:cs="Arial"/>
          <w:sz w:val="20"/>
          <w:szCs w:val="20"/>
        </w:rPr>
        <w:t>s</w:t>
      </w:r>
      <w:r w:rsidRPr="00166A1D">
        <w:rPr>
          <w:rFonts w:ascii="Arial" w:hAnsi="Arial" w:cs="Arial"/>
          <w:sz w:val="20"/>
          <w:szCs w:val="20"/>
        </w:rPr>
        <w:t xml:space="preserve"> ist die Kapazität der Batterie in Prozent. Hierbei ist d</w:t>
      </w:r>
      <w:r w:rsidR="000D178B">
        <w:rPr>
          <w:rFonts w:ascii="Arial" w:hAnsi="Arial" w:cs="Arial"/>
          <w:sz w:val="20"/>
          <w:szCs w:val="20"/>
        </w:rPr>
        <w:t xml:space="preserve">ie Untergrenze </w:t>
      </w:r>
      <w:r w:rsidRPr="00166A1D">
        <w:rPr>
          <w:rFonts w:ascii="Arial" w:hAnsi="Arial" w:cs="Arial"/>
          <w:sz w:val="20"/>
          <w:szCs w:val="20"/>
        </w:rPr>
        <w:t xml:space="preserve">von </w:t>
      </w:r>
      <w:r w:rsidR="00AF256D">
        <w:rPr>
          <w:rFonts w:ascii="Arial" w:hAnsi="Arial" w:cs="Arial"/>
          <w:sz w:val="20"/>
          <w:szCs w:val="20"/>
        </w:rPr>
        <w:t>7</w:t>
      </w:r>
      <w:r w:rsidRPr="00AF256D">
        <w:rPr>
          <w:rFonts w:ascii="Arial" w:hAnsi="Arial" w:cs="Arial"/>
          <w:sz w:val="20"/>
          <w:szCs w:val="20"/>
        </w:rPr>
        <w:t>0 Prozent ein Anhaltspunkt:</w:t>
      </w:r>
      <w:r w:rsidRPr="00166A1D">
        <w:rPr>
          <w:rFonts w:ascii="Arial" w:hAnsi="Arial" w:cs="Arial"/>
          <w:sz w:val="20"/>
          <w:szCs w:val="20"/>
        </w:rPr>
        <w:t xml:space="preserve"> Sinkt die Kapazität auf diesen Wert, kann die </w:t>
      </w:r>
      <w:r w:rsidR="00715664">
        <w:rPr>
          <w:rFonts w:ascii="Arial" w:hAnsi="Arial" w:cs="Arial"/>
          <w:sz w:val="20"/>
          <w:szCs w:val="20"/>
        </w:rPr>
        <w:t>Fahrzeugb</w:t>
      </w:r>
      <w:r w:rsidRPr="00166A1D">
        <w:rPr>
          <w:rFonts w:ascii="Arial" w:hAnsi="Arial" w:cs="Arial"/>
          <w:sz w:val="20"/>
          <w:szCs w:val="20"/>
        </w:rPr>
        <w:t xml:space="preserve">atterie in der Regel nicht mehr sinnvoll </w:t>
      </w:r>
      <w:r w:rsidR="00715664">
        <w:rPr>
          <w:rFonts w:ascii="Arial" w:hAnsi="Arial" w:cs="Arial"/>
          <w:sz w:val="20"/>
          <w:szCs w:val="20"/>
        </w:rPr>
        <w:t>genutzt</w:t>
      </w:r>
      <w:r w:rsidRPr="00166A1D">
        <w:rPr>
          <w:rFonts w:ascii="Arial" w:hAnsi="Arial" w:cs="Arial"/>
          <w:sz w:val="20"/>
          <w:szCs w:val="20"/>
        </w:rPr>
        <w:t xml:space="preserve"> werden. Je näher die Kapazität hingegen an 100 Prozent liegt, desto höher der Restwert der</w:t>
      </w:r>
      <w:r w:rsidR="00FD6979">
        <w:rPr>
          <w:rFonts w:ascii="Arial" w:hAnsi="Arial" w:cs="Arial"/>
          <w:sz w:val="20"/>
          <w:szCs w:val="20"/>
        </w:rPr>
        <w:t xml:space="preserve"> </w:t>
      </w:r>
      <w:r w:rsidRPr="00166A1D">
        <w:rPr>
          <w:rFonts w:ascii="Arial" w:hAnsi="Arial" w:cs="Arial"/>
          <w:sz w:val="20"/>
          <w:szCs w:val="20"/>
        </w:rPr>
        <w:t xml:space="preserve">Batterie. </w:t>
      </w:r>
    </w:p>
    <w:p w14:paraId="61EB9B69" w14:textId="77777777" w:rsidR="00FD6979" w:rsidRDefault="00FD6979" w:rsidP="00166A1D">
      <w:pPr>
        <w:spacing w:after="0" w:line="360" w:lineRule="auto"/>
        <w:rPr>
          <w:rFonts w:ascii="Arial" w:hAnsi="Arial" w:cs="Arial"/>
          <w:sz w:val="20"/>
          <w:szCs w:val="20"/>
        </w:rPr>
      </w:pPr>
    </w:p>
    <w:p w14:paraId="26B60581" w14:textId="6125A7F0" w:rsidR="00166A1D" w:rsidRPr="00166A1D" w:rsidRDefault="00166A1D" w:rsidP="00166A1D">
      <w:pPr>
        <w:spacing w:after="0" w:line="360" w:lineRule="auto"/>
        <w:rPr>
          <w:rFonts w:ascii="Arial" w:hAnsi="Arial" w:cs="Arial"/>
          <w:sz w:val="20"/>
          <w:szCs w:val="20"/>
        </w:rPr>
      </w:pPr>
      <w:r w:rsidRPr="00166A1D">
        <w:rPr>
          <w:rFonts w:ascii="Arial" w:hAnsi="Arial" w:cs="Arial"/>
          <w:sz w:val="20"/>
          <w:szCs w:val="20"/>
        </w:rPr>
        <w:t xml:space="preserve">Die neue Dienstleistung des Battery Quick Check </w:t>
      </w:r>
      <w:r w:rsidR="00715664">
        <w:rPr>
          <w:rFonts w:ascii="Arial" w:hAnsi="Arial" w:cs="Arial"/>
          <w:sz w:val="20"/>
          <w:szCs w:val="20"/>
        </w:rPr>
        <w:t xml:space="preserve">startet am 31. </w:t>
      </w:r>
      <w:r w:rsidR="009040C9">
        <w:rPr>
          <w:rFonts w:ascii="Arial" w:hAnsi="Arial" w:cs="Arial"/>
          <w:sz w:val="20"/>
          <w:szCs w:val="20"/>
        </w:rPr>
        <w:t xml:space="preserve">August </w:t>
      </w:r>
      <w:r w:rsidR="00FD6979">
        <w:rPr>
          <w:rFonts w:ascii="Arial" w:hAnsi="Arial" w:cs="Arial"/>
          <w:sz w:val="20"/>
          <w:szCs w:val="20"/>
        </w:rPr>
        <w:t xml:space="preserve">2023 </w:t>
      </w:r>
      <w:r w:rsidR="00715664">
        <w:rPr>
          <w:rFonts w:ascii="Arial" w:hAnsi="Arial" w:cs="Arial"/>
          <w:sz w:val="20"/>
          <w:szCs w:val="20"/>
        </w:rPr>
        <w:t xml:space="preserve">in den </w:t>
      </w:r>
      <w:r w:rsidRPr="00166A1D">
        <w:rPr>
          <w:rFonts w:ascii="Arial" w:hAnsi="Arial" w:cs="Arial"/>
          <w:sz w:val="20"/>
          <w:szCs w:val="20"/>
        </w:rPr>
        <w:t xml:space="preserve">deutschen Markt. </w:t>
      </w:r>
      <w:r w:rsidR="00FD6979">
        <w:rPr>
          <w:rFonts w:ascii="Arial" w:hAnsi="Arial" w:cs="Arial"/>
          <w:sz w:val="20"/>
          <w:szCs w:val="20"/>
        </w:rPr>
        <w:t xml:space="preserve">Es handelt sich um </w:t>
      </w:r>
      <w:r w:rsidRPr="00166A1D">
        <w:rPr>
          <w:rFonts w:ascii="Arial" w:hAnsi="Arial" w:cs="Arial"/>
          <w:sz w:val="20"/>
          <w:szCs w:val="20"/>
        </w:rPr>
        <w:t xml:space="preserve">die erste marktreife Dienstleistung für Geschäftskunden, mit der sich gebrauchte Traktionsbatterien – die teuerste Einzelkomponente </w:t>
      </w:r>
      <w:r w:rsidR="00715664">
        <w:rPr>
          <w:rFonts w:ascii="Arial" w:hAnsi="Arial" w:cs="Arial"/>
          <w:sz w:val="20"/>
          <w:szCs w:val="20"/>
        </w:rPr>
        <w:t>in</w:t>
      </w:r>
      <w:r w:rsidRPr="00166A1D">
        <w:rPr>
          <w:rFonts w:ascii="Arial" w:hAnsi="Arial" w:cs="Arial"/>
          <w:sz w:val="20"/>
          <w:szCs w:val="20"/>
        </w:rPr>
        <w:t xml:space="preserve"> Elektrofahrzeug</w:t>
      </w:r>
      <w:r w:rsidR="00715664">
        <w:rPr>
          <w:rFonts w:ascii="Arial" w:hAnsi="Arial" w:cs="Arial"/>
          <w:sz w:val="20"/>
          <w:szCs w:val="20"/>
        </w:rPr>
        <w:t>en</w:t>
      </w:r>
      <w:r w:rsidRPr="00166A1D">
        <w:rPr>
          <w:rFonts w:ascii="Arial" w:hAnsi="Arial" w:cs="Arial"/>
          <w:sz w:val="20"/>
          <w:szCs w:val="20"/>
        </w:rPr>
        <w:t xml:space="preserve"> – herstellerübergreifend</w:t>
      </w:r>
      <w:r w:rsidR="00715664">
        <w:rPr>
          <w:rFonts w:ascii="Arial" w:hAnsi="Arial" w:cs="Arial"/>
          <w:sz w:val="20"/>
          <w:szCs w:val="20"/>
        </w:rPr>
        <w:t xml:space="preserve">, </w:t>
      </w:r>
      <w:r w:rsidRPr="00166A1D">
        <w:rPr>
          <w:rFonts w:ascii="Arial" w:hAnsi="Arial" w:cs="Arial"/>
          <w:sz w:val="20"/>
          <w:szCs w:val="20"/>
        </w:rPr>
        <w:t xml:space="preserve">unabhängig </w:t>
      </w:r>
      <w:r w:rsidR="00715664">
        <w:rPr>
          <w:rFonts w:ascii="Arial" w:hAnsi="Arial" w:cs="Arial"/>
          <w:sz w:val="20"/>
          <w:szCs w:val="20"/>
        </w:rPr>
        <w:t xml:space="preserve">und </w:t>
      </w:r>
      <w:r w:rsidR="00FD6979">
        <w:rPr>
          <w:rFonts w:ascii="Arial" w:hAnsi="Arial" w:cs="Arial"/>
          <w:sz w:val="20"/>
          <w:szCs w:val="20"/>
        </w:rPr>
        <w:t xml:space="preserve">exakt </w:t>
      </w:r>
      <w:r w:rsidRPr="00166A1D">
        <w:rPr>
          <w:rFonts w:ascii="Arial" w:hAnsi="Arial" w:cs="Arial"/>
          <w:sz w:val="20"/>
          <w:szCs w:val="20"/>
        </w:rPr>
        <w:t>bewerten lassen.</w:t>
      </w:r>
    </w:p>
    <w:p w14:paraId="2FFDF118" w14:textId="77777777" w:rsidR="00FD6979" w:rsidRDefault="00FD6979" w:rsidP="00166A1D">
      <w:pPr>
        <w:spacing w:after="0" w:line="360" w:lineRule="auto"/>
        <w:rPr>
          <w:rFonts w:ascii="Arial" w:hAnsi="Arial" w:cs="Arial"/>
          <w:sz w:val="20"/>
          <w:szCs w:val="20"/>
        </w:rPr>
      </w:pPr>
    </w:p>
    <w:p w14:paraId="3C16E748" w14:textId="77777777" w:rsidR="002E32F2" w:rsidRDefault="00166A1D" w:rsidP="00166A1D">
      <w:pPr>
        <w:spacing w:after="0" w:line="360" w:lineRule="auto"/>
        <w:rPr>
          <w:rFonts w:ascii="Arial" w:hAnsi="Arial" w:cs="Arial"/>
          <w:i/>
          <w:sz w:val="20"/>
          <w:szCs w:val="20"/>
        </w:rPr>
      </w:pPr>
      <w:r w:rsidRPr="00FD6979">
        <w:rPr>
          <w:rFonts w:ascii="Arial" w:hAnsi="Arial" w:cs="Arial"/>
          <w:i/>
          <w:sz w:val="20"/>
          <w:szCs w:val="20"/>
        </w:rPr>
        <w:t xml:space="preserve">Stand: </w:t>
      </w:r>
      <w:r w:rsidR="00397F9A">
        <w:rPr>
          <w:rFonts w:ascii="Arial" w:hAnsi="Arial" w:cs="Arial"/>
          <w:i/>
          <w:sz w:val="20"/>
          <w:szCs w:val="20"/>
        </w:rPr>
        <w:t xml:space="preserve">August </w:t>
      </w:r>
      <w:r w:rsidR="00FD6979">
        <w:rPr>
          <w:rFonts w:ascii="Arial" w:hAnsi="Arial" w:cs="Arial"/>
          <w:i/>
          <w:sz w:val="20"/>
          <w:szCs w:val="20"/>
        </w:rPr>
        <w:t>2023</w:t>
      </w:r>
    </w:p>
    <w:p w14:paraId="55B38C86" w14:textId="77777777" w:rsidR="004F5F11" w:rsidRPr="00FD6979" w:rsidRDefault="004F5F11" w:rsidP="00166A1D">
      <w:pPr>
        <w:spacing w:after="0" w:line="360" w:lineRule="auto"/>
        <w:rPr>
          <w:rFonts w:ascii="Arial" w:hAnsi="Arial" w:cs="Arial"/>
          <w:i/>
          <w:sz w:val="20"/>
          <w:szCs w:val="20"/>
        </w:rPr>
      </w:pPr>
    </w:p>
    <w:sectPr w:rsidR="004F5F11" w:rsidRPr="00FD6979" w:rsidSect="003C722D">
      <w:headerReference w:type="default" r:id="rId11"/>
      <w:foot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9FBBD" w14:textId="77777777" w:rsidR="00C92321" w:rsidRDefault="00C92321" w:rsidP="00D72123">
      <w:pPr>
        <w:spacing w:after="0" w:line="240" w:lineRule="auto"/>
      </w:pPr>
      <w:r>
        <w:separator/>
      </w:r>
    </w:p>
  </w:endnote>
  <w:endnote w:type="continuationSeparator" w:id="0">
    <w:p w14:paraId="3440FB75" w14:textId="77777777" w:rsidR="00C92321" w:rsidRDefault="00C92321" w:rsidP="00D72123">
      <w:pPr>
        <w:spacing w:after="0" w:line="240" w:lineRule="auto"/>
      </w:pPr>
      <w:r>
        <w:continuationSeparator/>
      </w:r>
    </w:p>
  </w:endnote>
  <w:endnote w:type="continuationNotice" w:id="1">
    <w:p w14:paraId="3E2321B5" w14:textId="77777777" w:rsidR="00C92321" w:rsidRDefault="00C92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23484"/>
      <w:docPartObj>
        <w:docPartGallery w:val="Page Numbers (Bottom of Page)"/>
        <w:docPartUnique/>
      </w:docPartObj>
    </w:sdtPr>
    <w:sdtEndPr/>
    <w:sdtContent>
      <w:p w14:paraId="491409D6" w14:textId="2503FB16" w:rsidR="00C213CE" w:rsidRDefault="00C213CE">
        <w:pPr>
          <w:pStyle w:val="Fuzeile"/>
          <w:jc w:val="center"/>
        </w:pPr>
        <w:r>
          <w:fldChar w:fldCharType="begin"/>
        </w:r>
        <w:r>
          <w:instrText>PAGE   \* MERGEFORMAT</w:instrText>
        </w:r>
        <w:r>
          <w:fldChar w:fldCharType="separate"/>
        </w:r>
        <w:r w:rsidR="0039166A">
          <w:rPr>
            <w:noProof/>
          </w:rPr>
          <w:t>3</w:t>
        </w:r>
        <w:r>
          <w:fldChar w:fldCharType="end"/>
        </w:r>
      </w:p>
    </w:sdtContent>
  </w:sdt>
  <w:p w14:paraId="3150DC5D" w14:textId="77777777" w:rsidR="00C213CE" w:rsidRDefault="00C213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3FAC" w14:textId="77777777" w:rsidR="00C92321" w:rsidRDefault="00C92321" w:rsidP="00D72123">
      <w:pPr>
        <w:spacing w:after="0" w:line="240" w:lineRule="auto"/>
      </w:pPr>
      <w:r>
        <w:separator/>
      </w:r>
    </w:p>
  </w:footnote>
  <w:footnote w:type="continuationSeparator" w:id="0">
    <w:p w14:paraId="6EE1DE2F" w14:textId="77777777" w:rsidR="00C92321" w:rsidRDefault="00C92321" w:rsidP="00D72123">
      <w:pPr>
        <w:spacing w:after="0" w:line="240" w:lineRule="auto"/>
      </w:pPr>
      <w:r>
        <w:continuationSeparator/>
      </w:r>
    </w:p>
  </w:footnote>
  <w:footnote w:type="continuationNotice" w:id="1">
    <w:p w14:paraId="59CC4A2B" w14:textId="77777777" w:rsidR="00C92321" w:rsidRDefault="00C92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47B4" w14:textId="77777777" w:rsidR="00C44F5C" w:rsidRPr="00F90D2F" w:rsidRDefault="00C44F5C"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53ADE0E8" wp14:editId="509A1340">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sidR="00166A1D">
      <w:rPr>
        <w:noProof/>
      </w:rPr>
      <mc:AlternateContent>
        <mc:Choice Requires="wps">
          <w:drawing>
            <wp:anchor distT="0" distB="0" distL="114300" distR="114300" simplePos="0" relativeHeight="251658240" behindDoc="0" locked="1" layoutInCell="1" allowOverlap="1" wp14:anchorId="41E15877" wp14:editId="7D0B9B61">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4154C363" w14:textId="77777777" w:rsidR="00C44F5C" w:rsidRPr="00264F71" w:rsidRDefault="00C44F5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15877"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4154C363" w14:textId="77777777" w:rsidR="00C44F5C" w:rsidRPr="00264F71" w:rsidRDefault="00C44F5C"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3292771E" w14:textId="77777777" w:rsidR="00C44F5C" w:rsidRDefault="00C44F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2E78"/>
    <w:rsid w:val="000040E8"/>
    <w:rsid w:val="00014DAE"/>
    <w:rsid w:val="00022F7D"/>
    <w:rsid w:val="0005125B"/>
    <w:rsid w:val="00054D0A"/>
    <w:rsid w:val="00061BAD"/>
    <w:rsid w:val="0006307C"/>
    <w:rsid w:val="00064B9D"/>
    <w:rsid w:val="0006533A"/>
    <w:rsid w:val="000778D9"/>
    <w:rsid w:val="000840B4"/>
    <w:rsid w:val="00093E90"/>
    <w:rsid w:val="000A4B26"/>
    <w:rsid w:val="000C234B"/>
    <w:rsid w:val="000C7C59"/>
    <w:rsid w:val="000D178B"/>
    <w:rsid w:val="000D326E"/>
    <w:rsid w:val="000D7003"/>
    <w:rsid w:val="000E1C4C"/>
    <w:rsid w:val="000F2434"/>
    <w:rsid w:val="001047B0"/>
    <w:rsid w:val="00105E96"/>
    <w:rsid w:val="001073FA"/>
    <w:rsid w:val="00111CB0"/>
    <w:rsid w:val="0012310B"/>
    <w:rsid w:val="00124089"/>
    <w:rsid w:val="00150E4E"/>
    <w:rsid w:val="001526E6"/>
    <w:rsid w:val="0015499B"/>
    <w:rsid w:val="001644D0"/>
    <w:rsid w:val="00166A1D"/>
    <w:rsid w:val="001B1B66"/>
    <w:rsid w:val="001D2554"/>
    <w:rsid w:val="001D559E"/>
    <w:rsid w:val="001D7664"/>
    <w:rsid w:val="001F011A"/>
    <w:rsid w:val="00201861"/>
    <w:rsid w:val="002162C6"/>
    <w:rsid w:val="00217E00"/>
    <w:rsid w:val="002207B1"/>
    <w:rsid w:val="00226C43"/>
    <w:rsid w:val="00231F9F"/>
    <w:rsid w:val="00245D28"/>
    <w:rsid w:val="00253267"/>
    <w:rsid w:val="0025449E"/>
    <w:rsid w:val="00264F71"/>
    <w:rsid w:val="00292597"/>
    <w:rsid w:val="002977DD"/>
    <w:rsid w:val="002B4D4D"/>
    <w:rsid w:val="002B56D3"/>
    <w:rsid w:val="002C1E96"/>
    <w:rsid w:val="002D64D8"/>
    <w:rsid w:val="002D665E"/>
    <w:rsid w:val="002E32F2"/>
    <w:rsid w:val="002F2233"/>
    <w:rsid w:val="00330B36"/>
    <w:rsid w:val="00343B8D"/>
    <w:rsid w:val="00351DCB"/>
    <w:rsid w:val="00356470"/>
    <w:rsid w:val="0035674C"/>
    <w:rsid w:val="0036162E"/>
    <w:rsid w:val="00363A6A"/>
    <w:rsid w:val="003723A8"/>
    <w:rsid w:val="00386CBA"/>
    <w:rsid w:val="0039166A"/>
    <w:rsid w:val="00397F9A"/>
    <w:rsid w:val="003A27DF"/>
    <w:rsid w:val="003C5670"/>
    <w:rsid w:val="003C722D"/>
    <w:rsid w:val="003D3573"/>
    <w:rsid w:val="003E160D"/>
    <w:rsid w:val="003E3D22"/>
    <w:rsid w:val="003E70CB"/>
    <w:rsid w:val="0041060D"/>
    <w:rsid w:val="00431F6C"/>
    <w:rsid w:val="00471806"/>
    <w:rsid w:val="0048189C"/>
    <w:rsid w:val="004869D2"/>
    <w:rsid w:val="004930F6"/>
    <w:rsid w:val="004B7C6B"/>
    <w:rsid w:val="004C227A"/>
    <w:rsid w:val="004E0AFA"/>
    <w:rsid w:val="004E62CB"/>
    <w:rsid w:val="004F5D6A"/>
    <w:rsid w:val="004F5F11"/>
    <w:rsid w:val="005005EF"/>
    <w:rsid w:val="00500879"/>
    <w:rsid w:val="005023C9"/>
    <w:rsid w:val="00515F0C"/>
    <w:rsid w:val="005239B3"/>
    <w:rsid w:val="00535646"/>
    <w:rsid w:val="005421BC"/>
    <w:rsid w:val="00565DA8"/>
    <w:rsid w:val="005716E2"/>
    <w:rsid w:val="0058780D"/>
    <w:rsid w:val="005B2628"/>
    <w:rsid w:val="005C2271"/>
    <w:rsid w:val="005C2C30"/>
    <w:rsid w:val="005C39AF"/>
    <w:rsid w:val="005C4ECA"/>
    <w:rsid w:val="005D17A3"/>
    <w:rsid w:val="005E0F67"/>
    <w:rsid w:val="005E302B"/>
    <w:rsid w:val="00623A9C"/>
    <w:rsid w:val="00624234"/>
    <w:rsid w:val="006308FD"/>
    <w:rsid w:val="006374D0"/>
    <w:rsid w:val="006537E3"/>
    <w:rsid w:val="00695F64"/>
    <w:rsid w:val="006967C7"/>
    <w:rsid w:val="006A3948"/>
    <w:rsid w:val="006A4796"/>
    <w:rsid w:val="006B73B1"/>
    <w:rsid w:val="006D43A1"/>
    <w:rsid w:val="006F02AA"/>
    <w:rsid w:val="006F164D"/>
    <w:rsid w:val="00707004"/>
    <w:rsid w:val="00712426"/>
    <w:rsid w:val="00715664"/>
    <w:rsid w:val="00721066"/>
    <w:rsid w:val="00721B1E"/>
    <w:rsid w:val="00737E1A"/>
    <w:rsid w:val="0074154E"/>
    <w:rsid w:val="007472A9"/>
    <w:rsid w:val="00751254"/>
    <w:rsid w:val="00754CEE"/>
    <w:rsid w:val="007960B6"/>
    <w:rsid w:val="00797EDD"/>
    <w:rsid w:val="007C2084"/>
    <w:rsid w:val="007C7797"/>
    <w:rsid w:val="007D0597"/>
    <w:rsid w:val="007D62ED"/>
    <w:rsid w:val="00890F61"/>
    <w:rsid w:val="00896AC4"/>
    <w:rsid w:val="008B2C5A"/>
    <w:rsid w:val="008C4EEA"/>
    <w:rsid w:val="008D2277"/>
    <w:rsid w:val="008D7592"/>
    <w:rsid w:val="008E1EEC"/>
    <w:rsid w:val="008E3E1F"/>
    <w:rsid w:val="008F0198"/>
    <w:rsid w:val="008F1ACD"/>
    <w:rsid w:val="009040C9"/>
    <w:rsid w:val="00910393"/>
    <w:rsid w:val="00914B2B"/>
    <w:rsid w:val="00936E70"/>
    <w:rsid w:val="00954535"/>
    <w:rsid w:val="00965509"/>
    <w:rsid w:val="00972400"/>
    <w:rsid w:val="009742E0"/>
    <w:rsid w:val="00991B56"/>
    <w:rsid w:val="009B6B43"/>
    <w:rsid w:val="009C3440"/>
    <w:rsid w:val="009D404E"/>
    <w:rsid w:val="009D5277"/>
    <w:rsid w:val="009F1131"/>
    <w:rsid w:val="009F418E"/>
    <w:rsid w:val="00A057F6"/>
    <w:rsid w:val="00A3238A"/>
    <w:rsid w:val="00A35605"/>
    <w:rsid w:val="00A836B2"/>
    <w:rsid w:val="00A84790"/>
    <w:rsid w:val="00A93484"/>
    <w:rsid w:val="00A94FCA"/>
    <w:rsid w:val="00A96D76"/>
    <w:rsid w:val="00AB43EA"/>
    <w:rsid w:val="00AB5977"/>
    <w:rsid w:val="00AB60DF"/>
    <w:rsid w:val="00AF256D"/>
    <w:rsid w:val="00AF7C72"/>
    <w:rsid w:val="00B14C97"/>
    <w:rsid w:val="00B45F80"/>
    <w:rsid w:val="00B65580"/>
    <w:rsid w:val="00B7224A"/>
    <w:rsid w:val="00B737BE"/>
    <w:rsid w:val="00B827E1"/>
    <w:rsid w:val="00BB1D8B"/>
    <w:rsid w:val="00BC4FC8"/>
    <w:rsid w:val="00BE4D64"/>
    <w:rsid w:val="00BF1A92"/>
    <w:rsid w:val="00BF51F7"/>
    <w:rsid w:val="00C159DC"/>
    <w:rsid w:val="00C213CE"/>
    <w:rsid w:val="00C23770"/>
    <w:rsid w:val="00C42D8C"/>
    <w:rsid w:val="00C44F5C"/>
    <w:rsid w:val="00C45E98"/>
    <w:rsid w:val="00C52D4E"/>
    <w:rsid w:val="00C56CF8"/>
    <w:rsid w:val="00C6773C"/>
    <w:rsid w:val="00C8049D"/>
    <w:rsid w:val="00C92321"/>
    <w:rsid w:val="00C92C7E"/>
    <w:rsid w:val="00C941AB"/>
    <w:rsid w:val="00CB2873"/>
    <w:rsid w:val="00CB4E77"/>
    <w:rsid w:val="00CB565F"/>
    <w:rsid w:val="00CD32DC"/>
    <w:rsid w:val="00CD48B8"/>
    <w:rsid w:val="00CE5327"/>
    <w:rsid w:val="00CE5415"/>
    <w:rsid w:val="00D121A4"/>
    <w:rsid w:val="00D30412"/>
    <w:rsid w:val="00D5228C"/>
    <w:rsid w:val="00D56E52"/>
    <w:rsid w:val="00D60257"/>
    <w:rsid w:val="00D634C9"/>
    <w:rsid w:val="00D72123"/>
    <w:rsid w:val="00DB2C00"/>
    <w:rsid w:val="00E062DA"/>
    <w:rsid w:val="00E13D9E"/>
    <w:rsid w:val="00E308C0"/>
    <w:rsid w:val="00E505B9"/>
    <w:rsid w:val="00E5590F"/>
    <w:rsid w:val="00E83654"/>
    <w:rsid w:val="00E95535"/>
    <w:rsid w:val="00EA0892"/>
    <w:rsid w:val="00EA2743"/>
    <w:rsid w:val="00EA487A"/>
    <w:rsid w:val="00EC10CC"/>
    <w:rsid w:val="00EC7FC9"/>
    <w:rsid w:val="00ED02A4"/>
    <w:rsid w:val="00F112A3"/>
    <w:rsid w:val="00F17684"/>
    <w:rsid w:val="00F202B8"/>
    <w:rsid w:val="00F237FB"/>
    <w:rsid w:val="00F27C86"/>
    <w:rsid w:val="00F476D0"/>
    <w:rsid w:val="00F64495"/>
    <w:rsid w:val="00F90D2F"/>
    <w:rsid w:val="00FB6643"/>
    <w:rsid w:val="00FB6FB4"/>
    <w:rsid w:val="00FC23DF"/>
    <w:rsid w:val="00FD0883"/>
    <w:rsid w:val="00FD6979"/>
    <w:rsid w:val="00FD6B13"/>
    <w:rsid w:val="00FE1FB0"/>
    <w:rsid w:val="00FE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0737D"/>
  <w15:docId w15:val="{9B30DC90-9C4A-8F4C-827A-09A7A29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90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 w:id="12817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4f0da0-5a0d-434c-a0ac-1780621f555d">
      <Terms xmlns="http://schemas.microsoft.com/office/infopath/2007/PartnerControls"/>
    </lcf76f155ced4ddcb4097134ff3c332f>
    <TaxCatchAll xmlns="87b60968-a387-4d93-9be7-55f53aa45d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E3AE6316255E4DAF09D338D1F64610" ma:contentTypeVersion="17" ma:contentTypeDescription="Ein neues Dokument erstellen." ma:contentTypeScope="" ma:versionID="68939f5423a2ae08cc67a42ca2dc1983">
  <xsd:schema xmlns:xsd="http://www.w3.org/2001/XMLSchema" xmlns:xs="http://www.w3.org/2001/XMLSchema" xmlns:p="http://schemas.microsoft.com/office/2006/metadata/properties" xmlns:ns2="374f0da0-5a0d-434c-a0ac-1780621f555d" xmlns:ns3="87b60968-a387-4d93-9be7-55f53aa45dd3" targetNamespace="http://schemas.microsoft.com/office/2006/metadata/properties" ma:root="true" ma:fieldsID="ebef08e80346d25207269e24c0f62461" ns2:_="" ns3:_="">
    <xsd:import namespace="374f0da0-5a0d-434c-a0ac-1780621f555d"/>
    <xsd:import namespace="87b60968-a387-4d93-9be7-55f53aa45dd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f0da0-5a0d-434c-a0ac-1780621f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d8a8433-df87-4d8c-986f-1f00980a1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0968-a387-4d93-9be7-55f53aa45dd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2be2bdf-626f-4132-8aaa-4584ee1a59a5}" ma:internalName="TaxCatchAll" ma:showField="CatchAllData" ma:web="87b60968-a387-4d93-9be7-55f53aa4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FFD8-D51F-4FE2-B28B-BAA5481BDF55}">
  <ds:schemaRefs>
    <ds:schemaRef ds:uri="374f0da0-5a0d-434c-a0ac-1780621f555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7b60968-a387-4d93-9be7-55f53aa45dd3"/>
    <ds:schemaRef ds:uri="http://www.w3.org/XML/1998/namespace"/>
    <ds:schemaRef ds:uri="http://purl.org/dc/dcmitype/"/>
  </ds:schemaRefs>
</ds:datastoreItem>
</file>

<file path=customXml/itemProps2.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3.xml><?xml version="1.0" encoding="utf-8"?>
<ds:datastoreItem xmlns:ds="http://schemas.openxmlformats.org/officeDocument/2006/customXml" ds:itemID="{9AE79D7D-B02F-4CA0-92F9-A0192093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f0da0-5a0d-434c-a0ac-1780621f555d"/>
    <ds:schemaRef ds:uri="87b60968-a387-4d93-9be7-55f53aa4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AD01F-A1B2-4DD6-851A-E7428DEF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Charge</dc:creator>
  <cp:lastModifiedBy>Fabian Dahlem</cp:lastModifiedBy>
  <cp:revision>3</cp:revision>
  <cp:lastPrinted>2023-08-28T07:54:00Z</cp:lastPrinted>
  <dcterms:created xsi:type="dcterms:W3CDTF">2023-08-28T08:16:00Z</dcterms:created>
  <dcterms:modified xsi:type="dcterms:W3CDTF">2023-08-29T06:27:00Z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0x01010061E3AE6316255E4DAF09D338D1F64610</vt:lpwstr>
  </property>
  <property fmtid="{D5CDD505-2E9C-101B-9397-08002B2CF9AE}" pid="10" name="MediaServiceImageTags">
    <vt:lpwstr/>
  </property>
</Properties>
</file>