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4E7DA" w14:textId="161C9CF5" w:rsidR="00C6182D" w:rsidRDefault="00C6182D" w:rsidP="00D5228C">
      <w:pPr>
        <w:spacing w:after="0" w:line="360" w:lineRule="auto"/>
        <w:rPr>
          <w:rFonts w:ascii="Arial" w:eastAsia="Times New Roman" w:hAnsi="Arial" w:cs="Arial"/>
          <w:b/>
          <w:sz w:val="20"/>
          <w:szCs w:val="20"/>
          <w:u w:val="single"/>
          <w:lang w:eastAsia="de-DE"/>
        </w:rPr>
      </w:pPr>
      <w:r w:rsidRPr="00C6182D">
        <w:rPr>
          <w:rFonts w:ascii="Arial" w:eastAsia="Times New Roman" w:hAnsi="Arial" w:cs="Arial"/>
          <w:b/>
          <w:sz w:val="20"/>
          <w:szCs w:val="20"/>
          <w:u w:val="single"/>
          <w:lang w:eastAsia="de-DE"/>
        </w:rPr>
        <w:t xml:space="preserve">Zero </w:t>
      </w:r>
      <w:proofErr w:type="spellStart"/>
      <w:r w:rsidRPr="00C6182D">
        <w:rPr>
          <w:rFonts w:ascii="Arial" w:eastAsia="Times New Roman" w:hAnsi="Arial" w:cs="Arial"/>
          <w:b/>
          <w:sz w:val="20"/>
          <w:szCs w:val="20"/>
          <w:u w:val="single"/>
          <w:lang w:eastAsia="de-DE"/>
        </w:rPr>
        <w:t>Discharge</w:t>
      </w:r>
      <w:proofErr w:type="spellEnd"/>
      <w:r w:rsidRPr="00C6182D">
        <w:rPr>
          <w:rFonts w:ascii="Arial" w:eastAsia="Times New Roman" w:hAnsi="Arial" w:cs="Arial"/>
          <w:b/>
          <w:sz w:val="20"/>
          <w:szCs w:val="20"/>
          <w:u w:val="single"/>
          <w:lang w:eastAsia="de-DE"/>
        </w:rPr>
        <w:t xml:space="preserve"> </w:t>
      </w:r>
      <w:proofErr w:type="spellStart"/>
      <w:r w:rsidRPr="00C6182D">
        <w:rPr>
          <w:rFonts w:ascii="Arial" w:eastAsia="Times New Roman" w:hAnsi="Arial" w:cs="Arial"/>
          <w:b/>
          <w:sz w:val="20"/>
          <w:szCs w:val="20"/>
          <w:u w:val="single"/>
          <w:lang w:eastAsia="de-DE"/>
        </w:rPr>
        <w:t>of</w:t>
      </w:r>
      <w:proofErr w:type="spellEnd"/>
      <w:r w:rsidRPr="00C6182D">
        <w:rPr>
          <w:rFonts w:ascii="Arial" w:eastAsia="Times New Roman" w:hAnsi="Arial" w:cs="Arial"/>
          <w:b/>
          <w:sz w:val="20"/>
          <w:szCs w:val="20"/>
          <w:u w:val="single"/>
          <w:lang w:eastAsia="de-DE"/>
        </w:rPr>
        <w:t xml:space="preserve"> </w:t>
      </w:r>
      <w:proofErr w:type="spellStart"/>
      <w:r w:rsidRPr="00C6182D">
        <w:rPr>
          <w:rFonts w:ascii="Arial" w:eastAsia="Times New Roman" w:hAnsi="Arial" w:cs="Arial"/>
          <w:b/>
          <w:sz w:val="20"/>
          <w:szCs w:val="20"/>
          <w:u w:val="single"/>
          <w:lang w:eastAsia="de-DE"/>
        </w:rPr>
        <w:t>Hazardous</w:t>
      </w:r>
      <w:proofErr w:type="spellEnd"/>
      <w:r w:rsidRPr="00C6182D">
        <w:rPr>
          <w:rFonts w:ascii="Arial" w:eastAsia="Times New Roman" w:hAnsi="Arial" w:cs="Arial"/>
          <w:b/>
          <w:sz w:val="20"/>
          <w:szCs w:val="20"/>
          <w:u w:val="single"/>
          <w:lang w:eastAsia="de-DE"/>
        </w:rPr>
        <w:t xml:space="preserve"> Chemicals (ZDHC): TÜV Rheinland erhält </w:t>
      </w:r>
      <w:r w:rsidR="000F7361">
        <w:rPr>
          <w:rFonts w:ascii="Arial" w:eastAsia="Times New Roman" w:hAnsi="Arial" w:cs="Arial"/>
          <w:b/>
          <w:sz w:val="20"/>
          <w:szCs w:val="20"/>
          <w:u w:val="single"/>
          <w:lang w:eastAsia="de-DE"/>
        </w:rPr>
        <w:t xml:space="preserve">Nominierung als </w:t>
      </w:r>
      <w:r w:rsidRPr="00C6182D">
        <w:rPr>
          <w:rFonts w:ascii="Arial" w:eastAsia="Times New Roman" w:hAnsi="Arial" w:cs="Arial"/>
          <w:b/>
          <w:sz w:val="20"/>
          <w:szCs w:val="20"/>
          <w:u w:val="single"/>
          <w:lang w:eastAsia="de-DE"/>
        </w:rPr>
        <w:t xml:space="preserve">ZDHC </w:t>
      </w:r>
      <w:proofErr w:type="spellStart"/>
      <w:r w:rsidRPr="00C6182D">
        <w:rPr>
          <w:rFonts w:ascii="Arial" w:eastAsia="Times New Roman" w:hAnsi="Arial" w:cs="Arial"/>
          <w:b/>
          <w:sz w:val="20"/>
          <w:szCs w:val="20"/>
          <w:u w:val="single"/>
          <w:lang w:eastAsia="de-DE"/>
        </w:rPr>
        <w:t>InCheck</w:t>
      </w:r>
      <w:r w:rsidR="00030408">
        <w:rPr>
          <w:rFonts w:ascii="Arial" w:eastAsia="Times New Roman" w:hAnsi="Arial" w:cs="Arial"/>
          <w:b/>
          <w:sz w:val="20"/>
          <w:szCs w:val="20"/>
          <w:u w:val="single"/>
          <w:lang w:eastAsia="de-DE"/>
        </w:rPr>
        <w:t>-</w:t>
      </w:r>
      <w:r w:rsidR="000F7361" w:rsidRPr="00C6182D">
        <w:rPr>
          <w:rFonts w:ascii="Arial" w:eastAsia="Times New Roman" w:hAnsi="Arial" w:cs="Arial"/>
          <w:b/>
          <w:sz w:val="20"/>
          <w:szCs w:val="20"/>
          <w:u w:val="single"/>
          <w:lang w:eastAsia="de-DE"/>
        </w:rPr>
        <w:t>Verifi</w:t>
      </w:r>
      <w:r w:rsidR="000F7361">
        <w:rPr>
          <w:rFonts w:ascii="Arial" w:eastAsia="Times New Roman" w:hAnsi="Arial" w:cs="Arial"/>
          <w:b/>
          <w:sz w:val="20"/>
          <w:szCs w:val="20"/>
          <w:u w:val="single"/>
          <w:lang w:eastAsia="de-DE"/>
        </w:rPr>
        <w:t>zierer</w:t>
      </w:r>
      <w:proofErr w:type="spellEnd"/>
    </w:p>
    <w:p w14:paraId="3963FE0F" w14:textId="11857AB1" w:rsidR="00D5228C" w:rsidRDefault="00C6182D" w:rsidP="00D5228C">
      <w:pPr>
        <w:spacing w:after="0" w:line="360" w:lineRule="auto"/>
        <w:rPr>
          <w:rFonts w:ascii="Arial" w:eastAsia="Times New Roman" w:hAnsi="Arial" w:cs="Arial"/>
          <w:sz w:val="20"/>
          <w:szCs w:val="20"/>
          <w:lang w:eastAsia="de-DE"/>
        </w:rPr>
      </w:pPr>
      <w:r w:rsidRPr="00C6182D">
        <w:rPr>
          <w:rFonts w:ascii="Arial" w:eastAsia="Times New Roman" w:hAnsi="Arial" w:cs="Arial"/>
          <w:sz w:val="20"/>
          <w:szCs w:val="20"/>
          <w:lang w:eastAsia="de-DE"/>
        </w:rPr>
        <w:t xml:space="preserve">Ziel </w:t>
      </w:r>
      <w:r w:rsidR="000F7361">
        <w:rPr>
          <w:rFonts w:ascii="Arial" w:eastAsia="Times New Roman" w:hAnsi="Arial" w:cs="Arial"/>
          <w:sz w:val="20"/>
          <w:szCs w:val="20"/>
          <w:lang w:eastAsia="de-DE"/>
        </w:rPr>
        <w:t>von</w:t>
      </w:r>
      <w:r w:rsidR="000F7361" w:rsidRPr="00C6182D">
        <w:rPr>
          <w:rFonts w:ascii="Arial" w:eastAsia="Times New Roman" w:hAnsi="Arial" w:cs="Arial"/>
          <w:sz w:val="20"/>
          <w:szCs w:val="20"/>
          <w:lang w:eastAsia="de-DE"/>
        </w:rPr>
        <w:t xml:space="preserve"> </w:t>
      </w:r>
      <w:r w:rsidRPr="00C6182D">
        <w:rPr>
          <w:rFonts w:ascii="Arial" w:eastAsia="Times New Roman" w:hAnsi="Arial" w:cs="Arial"/>
          <w:sz w:val="20"/>
          <w:szCs w:val="20"/>
          <w:lang w:eastAsia="de-DE"/>
        </w:rPr>
        <w:t xml:space="preserve">ZDHC: Ausschluss gefährlicher Chemikalien aus </w:t>
      </w:r>
      <w:r w:rsidR="000F7361" w:rsidRPr="00C6182D">
        <w:rPr>
          <w:rFonts w:ascii="Arial" w:eastAsia="Times New Roman" w:hAnsi="Arial" w:cs="Arial"/>
          <w:sz w:val="20"/>
          <w:szCs w:val="20"/>
          <w:lang w:eastAsia="de-DE"/>
        </w:rPr>
        <w:t>Textil- und Schuh</w:t>
      </w:r>
      <w:r w:rsidRPr="00C6182D">
        <w:rPr>
          <w:rFonts w:ascii="Arial" w:eastAsia="Times New Roman" w:hAnsi="Arial" w:cs="Arial"/>
          <w:sz w:val="20"/>
          <w:szCs w:val="20"/>
          <w:lang w:eastAsia="de-DE"/>
        </w:rPr>
        <w:t xml:space="preserve">industrie / TÜV Rheinland erhält </w:t>
      </w:r>
      <w:r w:rsidR="000F7361">
        <w:rPr>
          <w:rFonts w:ascii="Arial" w:eastAsia="Times New Roman" w:hAnsi="Arial" w:cs="Arial"/>
          <w:sz w:val="20"/>
          <w:szCs w:val="20"/>
          <w:lang w:eastAsia="de-DE"/>
        </w:rPr>
        <w:t xml:space="preserve">Nominierung als </w:t>
      </w:r>
      <w:r w:rsidRPr="00C6182D">
        <w:rPr>
          <w:rFonts w:ascii="Arial" w:eastAsia="Times New Roman" w:hAnsi="Arial" w:cs="Arial"/>
          <w:sz w:val="20"/>
          <w:szCs w:val="20"/>
          <w:lang w:eastAsia="de-DE"/>
        </w:rPr>
        <w:t xml:space="preserve">ZDHC </w:t>
      </w:r>
      <w:proofErr w:type="spellStart"/>
      <w:r w:rsidRPr="00C6182D">
        <w:rPr>
          <w:rFonts w:ascii="Arial" w:eastAsia="Times New Roman" w:hAnsi="Arial" w:cs="Arial"/>
          <w:sz w:val="20"/>
          <w:szCs w:val="20"/>
          <w:lang w:eastAsia="de-DE"/>
        </w:rPr>
        <w:t>I</w:t>
      </w:r>
      <w:r w:rsidR="004975E4">
        <w:rPr>
          <w:rFonts w:ascii="Arial" w:eastAsia="Times New Roman" w:hAnsi="Arial" w:cs="Arial"/>
          <w:sz w:val="20"/>
          <w:szCs w:val="20"/>
          <w:lang w:eastAsia="de-DE"/>
        </w:rPr>
        <w:t>nCheck</w:t>
      </w:r>
      <w:proofErr w:type="spellEnd"/>
      <w:r w:rsidR="004975E4">
        <w:rPr>
          <w:rFonts w:ascii="Arial" w:eastAsia="Times New Roman" w:hAnsi="Arial" w:cs="Arial"/>
          <w:sz w:val="20"/>
          <w:szCs w:val="20"/>
          <w:lang w:eastAsia="de-DE"/>
        </w:rPr>
        <w:t xml:space="preserve"> </w:t>
      </w:r>
      <w:r w:rsidR="0099254F">
        <w:rPr>
          <w:rFonts w:ascii="Arial" w:eastAsia="Times New Roman" w:hAnsi="Arial" w:cs="Arial"/>
          <w:sz w:val="20"/>
          <w:szCs w:val="20"/>
          <w:lang w:eastAsia="de-DE"/>
        </w:rPr>
        <w:br/>
      </w:r>
      <w:r w:rsidR="00030408">
        <w:rPr>
          <w:rFonts w:ascii="Arial" w:eastAsia="Times New Roman" w:hAnsi="Arial" w:cs="Arial"/>
          <w:sz w:val="20"/>
          <w:szCs w:val="20"/>
          <w:lang w:eastAsia="de-DE"/>
        </w:rPr>
        <w:t>Level 1-</w:t>
      </w:r>
      <w:r w:rsidR="000F7361" w:rsidRPr="000F7361">
        <w:rPr>
          <w:rFonts w:ascii="Arial" w:eastAsia="Times New Roman" w:hAnsi="Arial" w:cs="Arial"/>
          <w:sz w:val="20"/>
          <w:szCs w:val="20"/>
          <w:lang w:eastAsia="de-DE"/>
        </w:rPr>
        <w:t>Verifizierer</w:t>
      </w:r>
      <w:r w:rsidR="000F7361">
        <w:rPr>
          <w:rFonts w:ascii="Arial" w:eastAsia="Times New Roman" w:hAnsi="Arial" w:cs="Arial"/>
          <w:sz w:val="20"/>
          <w:szCs w:val="20"/>
          <w:lang w:eastAsia="de-DE"/>
        </w:rPr>
        <w:t xml:space="preserve"> </w:t>
      </w:r>
      <w:r w:rsidRPr="00C6182D">
        <w:rPr>
          <w:rFonts w:ascii="Arial" w:eastAsia="Times New Roman" w:hAnsi="Arial" w:cs="Arial"/>
          <w:sz w:val="20"/>
          <w:szCs w:val="20"/>
          <w:lang w:eastAsia="de-DE"/>
        </w:rPr>
        <w:t xml:space="preserve">/ </w:t>
      </w:r>
      <w:r w:rsidR="00E567DB">
        <w:rPr>
          <w:rFonts w:ascii="Arial" w:eastAsia="Times New Roman" w:hAnsi="Arial" w:cs="Arial"/>
          <w:sz w:val="20"/>
          <w:szCs w:val="20"/>
          <w:lang w:eastAsia="de-DE"/>
        </w:rPr>
        <w:t>„</w:t>
      </w:r>
      <w:r w:rsidRPr="00C6182D">
        <w:rPr>
          <w:rFonts w:ascii="Arial" w:eastAsia="Times New Roman" w:hAnsi="Arial" w:cs="Arial"/>
          <w:sz w:val="20"/>
          <w:szCs w:val="20"/>
          <w:lang w:eastAsia="de-DE"/>
        </w:rPr>
        <w:t xml:space="preserve">Manufacturing </w:t>
      </w:r>
      <w:proofErr w:type="spellStart"/>
      <w:r w:rsidRPr="00C6182D">
        <w:rPr>
          <w:rFonts w:ascii="Arial" w:eastAsia="Times New Roman" w:hAnsi="Arial" w:cs="Arial"/>
          <w:sz w:val="20"/>
          <w:szCs w:val="20"/>
          <w:lang w:eastAsia="de-DE"/>
        </w:rPr>
        <w:t>Restricted</w:t>
      </w:r>
      <w:proofErr w:type="spellEnd"/>
      <w:r w:rsidRPr="00C6182D">
        <w:rPr>
          <w:rFonts w:ascii="Arial" w:eastAsia="Times New Roman" w:hAnsi="Arial" w:cs="Arial"/>
          <w:sz w:val="20"/>
          <w:szCs w:val="20"/>
          <w:lang w:eastAsia="de-DE"/>
        </w:rPr>
        <w:t xml:space="preserve"> </w:t>
      </w:r>
      <w:proofErr w:type="spellStart"/>
      <w:r w:rsidRPr="00C6182D">
        <w:rPr>
          <w:rFonts w:ascii="Arial" w:eastAsia="Times New Roman" w:hAnsi="Arial" w:cs="Arial"/>
          <w:sz w:val="20"/>
          <w:szCs w:val="20"/>
          <w:lang w:eastAsia="de-DE"/>
        </w:rPr>
        <w:t>Substances</w:t>
      </w:r>
      <w:proofErr w:type="spellEnd"/>
      <w:r w:rsidRPr="00C6182D">
        <w:rPr>
          <w:rFonts w:ascii="Arial" w:eastAsia="Times New Roman" w:hAnsi="Arial" w:cs="Arial"/>
          <w:sz w:val="20"/>
          <w:szCs w:val="20"/>
          <w:lang w:eastAsia="de-DE"/>
        </w:rPr>
        <w:t xml:space="preserve"> List</w:t>
      </w:r>
      <w:r w:rsidR="00E567DB">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Pr="00C6182D">
        <w:rPr>
          <w:rFonts w:ascii="Arial" w:eastAsia="Times New Roman" w:hAnsi="Arial" w:cs="Arial"/>
          <w:sz w:val="20"/>
          <w:szCs w:val="20"/>
          <w:lang w:eastAsia="de-DE"/>
        </w:rPr>
        <w:t xml:space="preserve">dient als Indikator für </w:t>
      </w:r>
      <w:r>
        <w:rPr>
          <w:rFonts w:ascii="Arial" w:eastAsia="Times New Roman" w:hAnsi="Arial" w:cs="Arial"/>
          <w:sz w:val="20"/>
          <w:szCs w:val="20"/>
          <w:lang w:eastAsia="de-DE"/>
        </w:rPr>
        <w:t>verbotene</w:t>
      </w:r>
      <w:r w:rsidRPr="00C6182D">
        <w:rPr>
          <w:rFonts w:ascii="Arial" w:eastAsia="Times New Roman" w:hAnsi="Arial" w:cs="Arial"/>
          <w:sz w:val="20"/>
          <w:szCs w:val="20"/>
          <w:lang w:eastAsia="de-DE"/>
        </w:rPr>
        <w:t xml:space="preserve"> chemische Substanzen in der Textil- und Schuhherstellung</w:t>
      </w:r>
      <w:r w:rsidR="00AC6375">
        <w:rPr>
          <w:rFonts w:ascii="Arial" w:eastAsia="Times New Roman" w:hAnsi="Arial" w:cs="Arial"/>
          <w:sz w:val="20"/>
          <w:szCs w:val="20"/>
          <w:lang w:eastAsia="de-DE"/>
        </w:rPr>
        <w:t xml:space="preserve"> / </w:t>
      </w:r>
      <w:hyperlink r:id="rId8" w:history="1">
        <w:r w:rsidR="00AC6375" w:rsidRPr="007103D9">
          <w:rPr>
            <w:rStyle w:val="Hyperlink"/>
            <w:rFonts w:ascii="Arial" w:eastAsia="Times New Roman" w:hAnsi="Arial" w:cs="Arial"/>
            <w:sz w:val="20"/>
            <w:szCs w:val="20"/>
            <w:lang w:eastAsia="de-DE"/>
          </w:rPr>
          <w:t>www.tuv.com/detox</w:t>
        </w:r>
      </w:hyperlink>
      <w:r w:rsidR="00AC6375">
        <w:rPr>
          <w:rFonts w:ascii="Arial" w:eastAsia="Times New Roman" w:hAnsi="Arial" w:cs="Arial"/>
          <w:sz w:val="20"/>
          <w:szCs w:val="20"/>
          <w:lang w:eastAsia="de-DE"/>
        </w:rPr>
        <w:t xml:space="preserve"> </w:t>
      </w:r>
      <w:r w:rsidRPr="00C6182D">
        <w:rPr>
          <w:rFonts w:ascii="Arial" w:eastAsia="Times New Roman" w:hAnsi="Arial" w:cs="Arial"/>
          <w:sz w:val="20"/>
          <w:szCs w:val="20"/>
          <w:lang w:eastAsia="de-DE"/>
        </w:rPr>
        <w:t xml:space="preserve"> </w:t>
      </w:r>
    </w:p>
    <w:p w14:paraId="34DADD8F" w14:textId="77777777" w:rsidR="00C6182D" w:rsidRPr="00D5228C" w:rsidRDefault="00C6182D" w:rsidP="00D5228C">
      <w:pPr>
        <w:spacing w:after="0" w:line="360" w:lineRule="auto"/>
        <w:rPr>
          <w:rFonts w:ascii="Arial" w:hAnsi="Arial" w:cs="Arial"/>
          <w:sz w:val="20"/>
          <w:szCs w:val="20"/>
        </w:rPr>
      </w:pPr>
    </w:p>
    <w:p w14:paraId="4FEA8974" w14:textId="623E42E8" w:rsidR="00A058D1" w:rsidRPr="00C6182D" w:rsidRDefault="00A2034A" w:rsidP="00A058D1">
      <w:pPr>
        <w:tabs>
          <w:tab w:val="center" w:pos="4536"/>
          <w:tab w:val="right" w:pos="9072"/>
        </w:tabs>
        <w:spacing w:after="0" w:line="360" w:lineRule="auto"/>
        <w:ind w:right="-2"/>
        <w:rPr>
          <w:rFonts w:ascii="Arial" w:eastAsia="Times New Roman" w:hAnsi="Arial" w:cs="Arial"/>
          <w:sz w:val="20"/>
          <w:szCs w:val="20"/>
          <w:lang w:eastAsia="de-DE"/>
        </w:rPr>
      </w:pPr>
      <w:r>
        <w:rPr>
          <w:rFonts w:ascii="Arial" w:eastAsia="Times New Roman" w:hAnsi="Arial" w:cs="Arial"/>
          <w:b/>
          <w:sz w:val="20"/>
          <w:szCs w:val="20"/>
          <w:lang w:eastAsia="de-DE"/>
        </w:rPr>
        <w:t>Köln / Shanghai</w:t>
      </w:r>
      <w:r w:rsidR="00E30FD3">
        <w:rPr>
          <w:rFonts w:ascii="Arial" w:eastAsia="Times New Roman" w:hAnsi="Arial" w:cs="Arial"/>
          <w:b/>
          <w:sz w:val="20"/>
          <w:szCs w:val="20"/>
          <w:lang w:eastAsia="de-DE"/>
        </w:rPr>
        <w:t>, 18</w:t>
      </w:r>
      <w:bookmarkStart w:id="0" w:name="_GoBack"/>
      <w:bookmarkEnd w:id="0"/>
      <w:r w:rsidR="00C6182D" w:rsidRPr="006875CA">
        <w:rPr>
          <w:rFonts w:ascii="Arial" w:eastAsia="Times New Roman" w:hAnsi="Arial" w:cs="Arial"/>
          <w:b/>
          <w:sz w:val="20"/>
          <w:szCs w:val="20"/>
          <w:lang w:eastAsia="de-DE"/>
        </w:rPr>
        <w:t>. April 2023.</w:t>
      </w:r>
      <w:r w:rsidR="00C6182D" w:rsidRPr="00C6182D">
        <w:rPr>
          <w:rFonts w:ascii="Arial" w:eastAsia="Times New Roman" w:hAnsi="Arial" w:cs="Arial"/>
          <w:sz w:val="20"/>
          <w:szCs w:val="20"/>
          <w:lang w:eastAsia="de-DE"/>
        </w:rPr>
        <w:t xml:space="preserve"> TÜV Rheinland</w:t>
      </w:r>
      <w:r w:rsidR="00C6182D">
        <w:rPr>
          <w:rFonts w:ascii="Arial" w:eastAsia="Times New Roman" w:hAnsi="Arial" w:cs="Arial"/>
          <w:sz w:val="20"/>
          <w:szCs w:val="20"/>
          <w:lang w:eastAsia="de-DE"/>
        </w:rPr>
        <w:t xml:space="preserve"> </w:t>
      </w:r>
      <w:r w:rsidR="00766064">
        <w:rPr>
          <w:rFonts w:ascii="Arial" w:eastAsia="Times New Roman" w:hAnsi="Arial" w:cs="Arial"/>
          <w:sz w:val="20"/>
          <w:szCs w:val="20"/>
          <w:lang w:eastAsia="de-DE"/>
        </w:rPr>
        <w:t>hat</w:t>
      </w:r>
      <w:r w:rsidR="00C6182D">
        <w:rPr>
          <w:rFonts w:ascii="Arial" w:eastAsia="Times New Roman" w:hAnsi="Arial" w:cs="Arial"/>
          <w:sz w:val="20"/>
          <w:szCs w:val="20"/>
          <w:lang w:eastAsia="de-DE"/>
        </w:rPr>
        <w:t xml:space="preserve"> die Qualifizierung zum ZDHC</w:t>
      </w:r>
      <w:r w:rsidR="00C6182D" w:rsidRPr="00C6182D">
        <w:rPr>
          <w:rFonts w:ascii="Arial" w:eastAsia="Times New Roman" w:hAnsi="Arial" w:cs="Arial"/>
          <w:sz w:val="20"/>
          <w:szCs w:val="20"/>
          <w:lang w:eastAsia="de-DE"/>
        </w:rPr>
        <w:t xml:space="preserve"> </w:t>
      </w:r>
      <w:proofErr w:type="spellStart"/>
      <w:r w:rsidR="00C6182D" w:rsidRPr="00C6182D">
        <w:rPr>
          <w:rFonts w:ascii="Arial" w:eastAsia="Times New Roman" w:hAnsi="Arial" w:cs="Arial"/>
          <w:sz w:val="20"/>
          <w:szCs w:val="20"/>
          <w:lang w:eastAsia="de-DE"/>
        </w:rPr>
        <w:t>InCheck</w:t>
      </w:r>
      <w:proofErr w:type="spellEnd"/>
      <w:r w:rsidR="00C6182D" w:rsidRPr="00C6182D">
        <w:rPr>
          <w:rFonts w:ascii="Arial" w:eastAsia="Times New Roman" w:hAnsi="Arial" w:cs="Arial"/>
          <w:sz w:val="20"/>
          <w:szCs w:val="20"/>
          <w:lang w:eastAsia="de-DE"/>
        </w:rPr>
        <w:t xml:space="preserve"> </w:t>
      </w:r>
      <w:r w:rsidR="00030408">
        <w:rPr>
          <w:rFonts w:ascii="Arial" w:eastAsia="Times New Roman" w:hAnsi="Arial" w:cs="Arial"/>
          <w:sz w:val="20"/>
          <w:szCs w:val="20"/>
          <w:lang w:eastAsia="de-DE"/>
        </w:rPr>
        <w:t>Level 1-</w:t>
      </w:r>
      <w:r w:rsidR="000F7361" w:rsidRPr="000F7361">
        <w:rPr>
          <w:rFonts w:ascii="Arial" w:eastAsia="Times New Roman" w:hAnsi="Arial" w:cs="Arial"/>
          <w:sz w:val="20"/>
          <w:szCs w:val="20"/>
          <w:lang w:eastAsia="de-DE"/>
        </w:rPr>
        <w:t>Verifizierer</w:t>
      </w:r>
      <w:r w:rsidR="00C6182D" w:rsidRPr="00C6182D">
        <w:rPr>
          <w:rFonts w:ascii="Arial" w:eastAsia="Times New Roman" w:hAnsi="Arial" w:cs="Arial"/>
          <w:sz w:val="20"/>
          <w:szCs w:val="20"/>
          <w:lang w:eastAsia="de-DE"/>
        </w:rPr>
        <w:t xml:space="preserve"> erhalten. </w:t>
      </w:r>
      <w:r w:rsidR="006875CA">
        <w:rPr>
          <w:rFonts w:ascii="Arial" w:eastAsia="Times New Roman" w:hAnsi="Arial" w:cs="Arial"/>
          <w:sz w:val="20"/>
          <w:szCs w:val="20"/>
          <w:lang w:eastAsia="de-DE"/>
        </w:rPr>
        <w:t xml:space="preserve">Das Ziel </w:t>
      </w:r>
      <w:r w:rsidR="000F7361">
        <w:rPr>
          <w:rFonts w:ascii="Arial" w:eastAsia="Times New Roman" w:hAnsi="Arial" w:cs="Arial"/>
          <w:sz w:val="20"/>
          <w:szCs w:val="20"/>
          <w:lang w:eastAsia="de-DE"/>
        </w:rPr>
        <w:t>der</w:t>
      </w:r>
      <w:r w:rsidR="006875CA">
        <w:rPr>
          <w:rFonts w:ascii="Arial" w:eastAsia="Times New Roman" w:hAnsi="Arial" w:cs="Arial"/>
          <w:sz w:val="20"/>
          <w:szCs w:val="20"/>
          <w:lang w:eastAsia="de-DE"/>
        </w:rPr>
        <w:t xml:space="preserve"> ZDHC ist </w:t>
      </w:r>
      <w:r w:rsidR="000F7361">
        <w:rPr>
          <w:rFonts w:ascii="Arial" w:eastAsia="Times New Roman" w:hAnsi="Arial" w:cs="Arial"/>
          <w:sz w:val="20"/>
          <w:szCs w:val="20"/>
          <w:lang w:eastAsia="de-DE"/>
        </w:rPr>
        <w:t>die Eliminierung</w:t>
      </w:r>
      <w:r w:rsidR="00C6182D">
        <w:rPr>
          <w:rFonts w:ascii="Arial" w:eastAsia="Times New Roman" w:hAnsi="Arial" w:cs="Arial"/>
          <w:sz w:val="20"/>
          <w:szCs w:val="20"/>
          <w:lang w:eastAsia="de-DE"/>
        </w:rPr>
        <w:t xml:space="preserve"> </w:t>
      </w:r>
      <w:r w:rsidR="00C6182D" w:rsidRPr="00C6182D">
        <w:rPr>
          <w:rFonts w:ascii="Arial" w:eastAsia="Times New Roman" w:hAnsi="Arial" w:cs="Arial"/>
          <w:sz w:val="20"/>
          <w:szCs w:val="20"/>
          <w:lang w:eastAsia="de-DE"/>
        </w:rPr>
        <w:t>schädliche</w:t>
      </w:r>
      <w:r w:rsidR="00030408">
        <w:rPr>
          <w:rFonts w:ascii="Arial" w:eastAsia="Times New Roman" w:hAnsi="Arial" w:cs="Arial"/>
          <w:sz w:val="20"/>
          <w:szCs w:val="20"/>
          <w:lang w:eastAsia="de-DE"/>
        </w:rPr>
        <w:t>r</w:t>
      </w:r>
      <w:r w:rsidR="00C6182D" w:rsidRPr="00C6182D">
        <w:rPr>
          <w:rFonts w:ascii="Arial" w:eastAsia="Times New Roman" w:hAnsi="Arial" w:cs="Arial"/>
          <w:sz w:val="20"/>
          <w:szCs w:val="20"/>
          <w:lang w:eastAsia="de-DE"/>
        </w:rPr>
        <w:t xml:space="preserve"> Chemikalien aus </w:t>
      </w:r>
      <w:r w:rsidR="006875CA">
        <w:rPr>
          <w:rFonts w:ascii="Arial" w:eastAsia="Times New Roman" w:hAnsi="Arial" w:cs="Arial"/>
          <w:sz w:val="20"/>
          <w:szCs w:val="20"/>
          <w:lang w:eastAsia="de-DE"/>
        </w:rPr>
        <w:t xml:space="preserve">der </w:t>
      </w:r>
      <w:r w:rsidR="00C6182D" w:rsidRPr="00C6182D">
        <w:rPr>
          <w:rFonts w:ascii="Arial" w:eastAsia="Times New Roman" w:hAnsi="Arial" w:cs="Arial"/>
          <w:sz w:val="20"/>
          <w:szCs w:val="20"/>
          <w:lang w:eastAsia="de-DE"/>
        </w:rPr>
        <w:t xml:space="preserve">globalen Lieferkette </w:t>
      </w:r>
      <w:r w:rsidR="006875CA">
        <w:rPr>
          <w:rFonts w:ascii="Arial" w:eastAsia="Times New Roman" w:hAnsi="Arial" w:cs="Arial"/>
          <w:sz w:val="20"/>
          <w:szCs w:val="20"/>
          <w:lang w:eastAsia="de-DE"/>
        </w:rPr>
        <w:t>der Modeindustrie (</w:t>
      </w:r>
      <w:r w:rsidR="000F7361">
        <w:rPr>
          <w:rFonts w:ascii="Arial" w:eastAsia="Times New Roman" w:hAnsi="Arial" w:cs="Arial"/>
          <w:sz w:val="20"/>
          <w:szCs w:val="20"/>
          <w:lang w:eastAsia="de-DE"/>
        </w:rPr>
        <w:t xml:space="preserve">ZDHC </w:t>
      </w:r>
      <w:r w:rsidR="006875CA">
        <w:rPr>
          <w:rFonts w:ascii="Arial" w:eastAsia="Times New Roman" w:hAnsi="Arial" w:cs="Arial"/>
          <w:sz w:val="20"/>
          <w:szCs w:val="20"/>
          <w:lang w:eastAsia="de-DE"/>
        </w:rPr>
        <w:t>Roadmap-</w:t>
      </w:r>
      <w:proofErr w:type="spellStart"/>
      <w:r w:rsidR="006875CA" w:rsidRPr="00C6182D">
        <w:rPr>
          <w:rFonts w:ascii="Arial" w:eastAsia="Times New Roman" w:hAnsi="Arial" w:cs="Arial"/>
          <w:sz w:val="20"/>
          <w:szCs w:val="20"/>
          <w:lang w:eastAsia="de-DE"/>
        </w:rPr>
        <w:t>to</w:t>
      </w:r>
      <w:proofErr w:type="spellEnd"/>
      <w:r w:rsidR="006875CA">
        <w:rPr>
          <w:rFonts w:ascii="Arial" w:eastAsia="Times New Roman" w:hAnsi="Arial" w:cs="Arial"/>
          <w:sz w:val="20"/>
          <w:szCs w:val="20"/>
          <w:lang w:eastAsia="de-DE"/>
        </w:rPr>
        <w:t>-Zero-</w:t>
      </w:r>
      <w:r w:rsidR="006875CA" w:rsidRPr="00C6182D">
        <w:rPr>
          <w:rFonts w:ascii="Arial" w:eastAsia="Times New Roman" w:hAnsi="Arial" w:cs="Arial"/>
          <w:sz w:val="20"/>
          <w:szCs w:val="20"/>
          <w:lang w:eastAsia="de-DE"/>
        </w:rPr>
        <w:t>Programm</w:t>
      </w:r>
      <w:r w:rsidR="00AA4687">
        <w:rPr>
          <w:rFonts w:ascii="Arial" w:eastAsia="Times New Roman" w:hAnsi="Arial" w:cs="Arial"/>
          <w:sz w:val="20"/>
          <w:szCs w:val="20"/>
          <w:lang w:eastAsia="de-DE"/>
        </w:rPr>
        <w:t>e</w:t>
      </w:r>
      <w:r w:rsidR="006875CA">
        <w:rPr>
          <w:rFonts w:ascii="Arial" w:eastAsia="Times New Roman" w:hAnsi="Arial" w:cs="Arial"/>
          <w:sz w:val="20"/>
          <w:szCs w:val="20"/>
          <w:lang w:eastAsia="de-DE"/>
        </w:rPr>
        <w:t xml:space="preserve">). </w:t>
      </w:r>
      <w:r w:rsidR="000F7361" w:rsidRPr="000F7361">
        <w:rPr>
          <w:rFonts w:ascii="Arial" w:eastAsia="Times New Roman" w:hAnsi="Arial" w:cs="Arial"/>
          <w:sz w:val="20"/>
          <w:szCs w:val="20"/>
          <w:lang w:eastAsia="de-DE"/>
        </w:rPr>
        <w:t>Mit de</w:t>
      </w:r>
      <w:r w:rsidR="000F7361">
        <w:rPr>
          <w:rFonts w:ascii="Arial" w:eastAsia="Times New Roman" w:hAnsi="Arial" w:cs="Arial"/>
          <w:sz w:val="20"/>
          <w:szCs w:val="20"/>
          <w:lang w:eastAsia="de-DE"/>
        </w:rPr>
        <w:t>r</w:t>
      </w:r>
      <w:r w:rsidR="000F7361" w:rsidRPr="000F7361">
        <w:rPr>
          <w:rFonts w:ascii="Arial" w:eastAsia="Times New Roman" w:hAnsi="Arial" w:cs="Arial"/>
          <w:sz w:val="20"/>
          <w:szCs w:val="20"/>
          <w:lang w:eastAsia="de-DE"/>
        </w:rPr>
        <w:t xml:space="preserve"> </w:t>
      </w:r>
      <w:proofErr w:type="spellStart"/>
      <w:r w:rsidR="000F7361" w:rsidRPr="000F7361">
        <w:rPr>
          <w:rFonts w:ascii="Arial" w:eastAsia="Times New Roman" w:hAnsi="Arial" w:cs="Arial"/>
          <w:sz w:val="20"/>
          <w:szCs w:val="20"/>
          <w:lang w:eastAsia="de-DE"/>
        </w:rPr>
        <w:t>InCheck</w:t>
      </w:r>
      <w:proofErr w:type="spellEnd"/>
      <w:r w:rsidR="00030408">
        <w:rPr>
          <w:rFonts w:ascii="Arial" w:eastAsia="Times New Roman" w:hAnsi="Arial" w:cs="Arial"/>
          <w:sz w:val="20"/>
          <w:szCs w:val="20"/>
          <w:lang w:eastAsia="de-DE"/>
        </w:rPr>
        <w:t>-Verifizierung</w:t>
      </w:r>
      <w:r w:rsidR="000F7361" w:rsidRPr="000F7361">
        <w:rPr>
          <w:rFonts w:ascii="Arial" w:eastAsia="Times New Roman" w:hAnsi="Arial" w:cs="Arial"/>
          <w:sz w:val="20"/>
          <w:szCs w:val="20"/>
          <w:lang w:eastAsia="de-DE"/>
        </w:rPr>
        <w:t xml:space="preserve"> können Unternehmen ihr chemisches Inventar auf den Prüfstand stellen und kontinuierlich verbessern. Die Unternehmen werden so in die Lage versetzt, bestehende Risiken für Arbeitnehmer, Umwelt und Verbraucher zu reduzieren und zu einer nachhaltigen Entwicklung beizutragen.</w:t>
      </w:r>
    </w:p>
    <w:p w14:paraId="0FE2EF58" w14:textId="77777777" w:rsidR="006875CA" w:rsidRDefault="006875CA" w:rsidP="00C6182D">
      <w:pPr>
        <w:tabs>
          <w:tab w:val="center" w:pos="4536"/>
          <w:tab w:val="right" w:pos="9072"/>
        </w:tabs>
        <w:spacing w:after="0" w:line="360" w:lineRule="auto"/>
        <w:ind w:right="-2"/>
        <w:rPr>
          <w:rFonts w:ascii="Arial" w:eastAsia="Times New Roman" w:hAnsi="Arial" w:cs="Arial"/>
          <w:sz w:val="20"/>
          <w:szCs w:val="20"/>
          <w:lang w:eastAsia="de-DE"/>
        </w:rPr>
      </w:pPr>
    </w:p>
    <w:p w14:paraId="50E7A89A" w14:textId="1A6D0F55" w:rsidR="00E567DB" w:rsidRPr="00C6182D" w:rsidRDefault="00E567DB" w:rsidP="00E567DB">
      <w:pPr>
        <w:tabs>
          <w:tab w:val="center" w:pos="4536"/>
          <w:tab w:val="right" w:pos="9072"/>
        </w:tabs>
        <w:spacing w:after="0" w:line="360" w:lineRule="auto"/>
        <w:ind w:right="-2"/>
        <w:rPr>
          <w:rFonts w:ascii="Arial" w:eastAsia="Times New Roman" w:hAnsi="Arial" w:cs="Arial"/>
          <w:sz w:val="20"/>
          <w:szCs w:val="20"/>
          <w:lang w:eastAsia="de-DE"/>
        </w:rPr>
      </w:pPr>
      <w:r w:rsidRPr="00C6182D">
        <w:rPr>
          <w:rFonts w:ascii="Arial" w:eastAsia="Times New Roman" w:hAnsi="Arial" w:cs="Arial"/>
          <w:sz w:val="20"/>
          <w:szCs w:val="20"/>
          <w:lang w:eastAsia="de-DE"/>
        </w:rPr>
        <w:t xml:space="preserve">"Diese Qualifizierung ist ein wichtiger Meilenstein für TÜV Rheinland und </w:t>
      </w:r>
      <w:r w:rsidR="000F7361">
        <w:rPr>
          <w:rFonts w:ascii="Arial" w:eastAsia="Times New Roman" w:hAnsi="Arial" w:cs="Arial"/>
          <w:sz w:val="20"/>
          <w:szCs w:val="20"/>
          <w:lang w:eastAsia="de-DE"/>
        </w:rPr>
        <w:t xml:space="preserve">stellt </w:t>
      </w:r>
      <w:r w:rsidRPr="00C6182D">
        <w:rPr>
          <w:rFonts w:ascii="Arial" w:eastAsia="Times New Roman" w:hAnsi="Arial" w:cs="Arial"/>
          <w:sz w:val="20"/>
          <w:szCs w:val="20"/>
          <w:lang w:eastAsia="de-DE"/>
        </w:rPr>
        <w:t xml:space="preserve">unsere Kompetenz </w:t>
      </w:r>
      <w:r w:rsidR="006875CA">
        <w:rPr>
          <w:rFonts w:ascii="Arial" w:eastAsia="Times New Roman" w:hAnsi="Arial" w:cs="Arial"/>
          <w:sz w:val="20"/>
          <w:szCs w:val="20"/>
          <w:lang w:eastAsia="de-DE"/>
        </w:rPr>
        <w:t>im Chemikalienmanagement</w:t>
      </w:r>
      <w:r w:rsidR="007849CE">
        <w:rPr>
          <w:rFonts w:ascii="Arial" w:eastAsia="Times New Roman" w:hAnsi="Arial" w:cs="Arial"/>
          <w:sz w:val="20"/>
          <w:szCs w:val="20"/>
          <w:lang w:eastAsia="de-DE"/>
        </w:rPr>
        <w:t xml:space="preserve"> unter</w:t>
      </w:r>
      <w:r w:rsidR="007849CE" w:rsidRPr="00C6182D">
        <w:rPr>
          <w:rFonts w:ascii="Arial" w:eastAsia="Times New Roman" w:hAnsi="Arial" w:cs="Arial"/>
          <w:sz w:val="20"/>
          <w:szCs w:val="20"/>
          <w:lang w:eastAsia="de-DE"/>
        </w:rPr>
        <w:t xml:space="preserve"> Beweis</w:t>
      </w:r>
      <w:r w:rsidR="006875CA">
        <w:rPr>
          <w:rFonts w:ascii="Arial" w:eastAsia="Times New Roman" w:hAnsi="Arial" w:cs="Arial"/>
          <w:sz w:val="20"/>
          <w:szCs w:val="20"/>
          <w:lang w:eastAsia="de-DE"/>
        </w:rPr>
        <w:t>", erläutert</w:t>
      </w:r>
      <w:r w:rsidRPr="00C6182D">
        <w:rPr>
          <w:rFonts w:ascii="Arial" w:eastAsia="Times New Roman" w:hAnsi="Arial" w:cs="Arial"/>
          <w:sz w:val="20"/>
          <w:szCs w:val="20"/>
          <w:lang w:eastAsia="de-DE"/>
        </w:rPr>
        <w:t xml:space="preserve"> Mickey </w:t>
      </w:r>
      <w:proofErr w:type="spellStart"/>
      <w:r w:rsidRPr="00C6182D">
        <w:rPr>
          <w:rFonts w:ascii="Arial" w:eastAsia="Times New Roman" w:hAnsi="Arial" w:cs="Arial"/>
          <w:sz w:val="20"/>
          <w:szCs w:val="20"/>
          <w:lang w:eastAsia="de-DE"/>
        </w:rPr>
        <w:t>Yu</w:t>
      </w:r>
      <w:proofErr w:type="spellEnd"/>
      <w:r w:rsidRPr="00C6182D">
        <w:rPr>
          <w:rFonts w:ascii="Arial" w:eastAsia="Times New Roman" w:hAnsi="Arial" w:cs="Arial"/>
          <w:sz w:val="20"/>
          <w:szCs w:val="20"/>
          <w:lang w:eastAsia="de-DE"/>
        </w:rPr>
        <w:t xml:space="preserve">, </w:t>
      </w:r>
      <w:proofErr w:type="spellStart"/>
      <w:r w:rsidRPr="00C6182D">
        <w:rPr>
          <w:rFonts w:ascii="Arial" w:eastAsia="Times New Roman" w:hAnsi="Arial" w:cs="Arial"/>
          <w:sz w:val="20"/>
          <w:szCs w:val="20"/>
          <w:lang w:eastAsia="de-DE"/>
        </w:rPr>
        <w:t>Vice</w:t>
      </w:r>
      <w:proofErr w:type="spellEnd"/>
      <w:r w:rsidRPr="00C6182D">
        <w:rPr>
          <w:rFonts w:ascii="Arial" w:eastAsia="Times New Roman" w:hAnsi="Arial" w:cs="Arial"/>
          <w:sz w:val="20"/>
          <w:szCs w:val="20"/>
          <w:lang w:eastAsia="de-DE"/>
        </w:rPr>
        <w:t xml:space="preserve"> </w:t>
      </w:r>
      <w:proofErr w:type="spellStart"/>
      <w:r w:rsidRPr="00C6182D">
        <w:rPr>
          <w:rFonts w:ascii="Arial" w:eastAsia="Times New Roman" w:hAnsi="Arial" w:cs="Arial"/>
          <w:sz w:val="20"/>
          <w:szCs w:val="20"/>
          <w:lang w:eastAsia="de-DE"/>
        </w:rPr>
        <w:t>President</w:t>
      </w:r>
      <w:proofErr w:type="spellEnd"/>
      <w:r w:rsidRPr="00C6182D">
        <w:rPr>
          <w:rFonts w:ascii="Arial" w:eastAsia="Times New Roman" w:hAnsi="Arial" w:cs="Arial"/>
          <w:sz w:val="20"/>
          <w:szCs w:val="20"/>
          <w:lang w:eastAsia="de-DE"/>
        </w:rPr>
        <w:t xml:space="preserve"> - </w:t>
      </w:r>
      <w:proofErr w:type="spellStart"/>
      <w:r w:rsidRPr="00C6182D">
        <w:rPr>
          <w:rFonts w:ascii="Arial" w:eastAsia="Times New Roman" w:hAnsi="Arial" w:cs="Arial"/>
          <w:sz w:val="20"/>
          <w:szCs w:val="20"/>
          <w:lang w:eastAsia="de-DE"/>
        </w:rPr>
        <w:t>Softlines</w:t>
      </w:r>
      <w:proofErr w:type="spellEnd"/>
      <w:r w:rsidRPr="00C6182D">
        <w:rPr>
          <w:rFonts w:ascii="Arial" w:eastAsia="Times New Roman" w:hAnsi="Arial" w:cs="Arial"/>
          <w:sz w:val="20"/>
          <w:szCs w:val="20"/>
          <w:lang w:eastAsia="de-DE"/>
        </w:rPr>
        <w:t xml:space="preserve"> bei TÜV Rheinland. "Wir sind bestrebt, unsere Kunden bei der Verbesserung ihrer ökologischen Nachhaltigkeit und soziale</w:t>
      </w:r>
      <w:r w:rsidR="006875CA">
        <w:rPr>
          <w:rFonts w:ascii="Arial" w:eastAsia="Times New Roman" w:hAnsi="Arial" w:cs="Arial"/>
          <w:sz w:val="20"/>
          <w:szCs w:val="20"/>
          <w:lang w:eastAsia="de-DE"/>
        </w:rPr>
        <w:t>n Verantwortung zu unterstützen</w:t>
      </w:r>
      <w:r w:rsidRPr="00C6182D">
        <w:rPr>
          <w:rFonts w:ascii="Arial" w:eastAsia="Times New Roman" w:hAnsi="Arial" w:cs="Arial"/>
          <w:sz w:val="20"/>
          <w:szCs w:val="20"/>
          <w:lang w:eastAsia="de-DE"/>
        </w:rPr>
        <w:t xml:space="preserve"> und die ZDHC </w:t>
      </w:r>
      <w:proofErr w:type="spellStart"/>
      <w:r w:rsidRPr="00C6182D">
        <w:rPr>
          <w:rFonts w:ascii="Arial" w:eastAsia="Times New Roman" w:hAnsi="Arial" w:cs="Arial"/>
          <w:sz w:val="20"/>
          <w:szCs w:val="20"/>
          <w:lang w:eastAsia="de-DE"/>
        </w:rPr>
        <w:t>InCheck</w:t>
      </w:r>
      <w:proofErr w:type="spellEnd"/>
      <w:r w:rsidRPr="00C6182D">
        <w:rPr>
          <w:rFonts w:ascii="Arial" w:eastAsia="Times New Roman" w:hAnsi="Arial" w:cs="Arial"/>
          <w:sz w:val="20"/>
          <w:szCs w:val="20"/>
          <w:lang w:eastAsia="de-DE"/>
        </w:rPr>
        <w:t xml:space="preserve"> </w:t>
      </w:r>
      <w:proofErr w:type="spellStart"/>
      <w:r w:rsidRPr="00C6182D">
        <w:rPr>
          <w:rFonts w:ascii="Arial" w:eastAsia="Times New Roman" w:hAnsi="Arial" w:cs="Arial"/>
          <w:sz w:val="20"/>
          <w:szCs w:val="20"/>
          <w:lang w:eastAsia="de-DE"/>
        </w:rPr>
        <w:t>Verifier</w:t>
      </w:r>
      <w:proofErr w:type="spellEnd"/>
      <w:r w:rsidRPr="00C6182D">
        <w:rPr>
          <w:rFonts w:ascii="Arial" w:eastAsia="Times New Roman" w:hAnsi="Arial" w:cs="Arial"/>
          <w:sz w:val="20"/>
          <w:szCs w:val="20"/>
          <w:lang w:eastAsia="de-DE"/>
        </w:rPr>
        <w:t xml:space="preserve">-Qualifizierung wird uns dabei helfen, dies noch effektiver zu tun." </w:t>
      </w:r>
    </w:p>
    <w:p w14:paraId="4A699E38" w14:textId="6577C640" w:rsidR="00E567DB" w:rsidRDefault="00E567DB" w:rsidP="00C6182D">
      <w:pPr>
        <w:tabs>
          <w:tab w:val="center" w:pos="4536"/>
          <w:tab w:val="right" w:pos="9072"/>
        </w:tabs>
        <w:spacing w:after="0" w:line="360" w:lineRule="auto"/>
        <w:ind w:right="-2"/>
        <w:rPr>
          <w:rFonts w:ascii="Arial" w:eastAsia="Times New Roman" w:hAnsi="Arial" w:cs="Arial"/>
          <w:sz w:val="20"/>
          <w:szCs w:val="20"/>
          <w:lang w:eastAsia="de-DE"/>
        </w:rPr>
      </w:pPr>
    </w:p>
    <w:p w14:paraId="268BA26B" w14:textId="55454E45" w:rsidR="00C6182D" w:rsidRDefault="00C6182D" w:rsidP="00C6182D">
      <w:pPr>
        <w:tabs>
          <w:tab w:val="center" w:pos="4536"/>
          <w:tab w:val="right" w:pos="9072"/>
        </w:tabs>
        <w:spacing w:after="0" w:line="360" w:lineRule="auto"/>
        <w:ind w:right="-2"/>
        <w:rPr>
          <w:rFonts w:ascii="Arial" w:eastAsia="Times New Roman" w:hAnsi="Arial" w:cs="Arial"/>
          <w:sz w:val="20"/>
          <w:szCs w:val="20"/>
          <w:lang w:eastAsia="de-DE"/>
        </w:rPr>
      </w:pPr>
      <w:r w:rsidRPr="00C6182D">
        <w:rPr>
          <w:rFonts w:ascii="Arial" w:eastAsia="Times New Roman" w:hAnsi="Arial" w:cs="Arial"/>
          <w:sz w:val="20"/>
          <w:szCs w:val="20"/>
          <w:lang w:eastAsia="de-DE"/>
        </w:rPr>
        <w:t xml:space="preserve">Das ZDHC-Programm ist ein Zusammenschluss von mehr als 160 internationalen </w:t>
      </w:r>
      <w:r w:rsidR="006875CA">
        <w:rPr>
          <w:rFonts w:ascii="Arial" w:eastAsia="Times New Roman" w:hAnsi="Arial" w:cs="Arial"/>
          <w:sz w:val="20"/>
          <w:szCs w:val="20"/>
          <w:lang w:eastAsia="de-DE"/>
        </w:rPr>
        <w:t>Unternehmen und Organisationen</w:t>
      </w:r>
      <w:r w:rsidRPr="00C6182D">
        <w:rPr>
          <w:rFonts w:ascii="Arial" w:eastAsia="Times New Roman" w:hAnsi="Arial" w:cs="Arial"/>
          <w:sz w:val="20"/>
          <w:szCs w:val="20"/>
          <w:lang w:eastAsia="de-DE"/>
        </w:rPr>
        <w:t xml:space="preserve">, die gemeinsam </w:t>
      </w:r>
      <w:r w:rsidR="007849CE">
        <w:rPr>
          <w:rFonts w:ascii="Arial" w:eastAsia="Times New Roman" w:hAnsi="Arial" w:cs="Arial"/>
          <w:sz w:val="20"/>
          <w:szCs w:val="20"/>
          <w:lang w:eastAsia="de-DE"/>
        </w:rPr>
        <w:t>an der Eliminierung</w:t>
      </w:r>
      <w:r w:rsidRPr="00C6182D">
        <w:rPr>
          <w:rFonts w:ascii="Arial" w:eastAsia="Times New Roman" w:hAnsi="Arial" w:cs="Arial"/>
          <w:sz w:val="20"/>
          <w:szCs w:val="20"/>
          <w:lang w:eastAsia="de-DE"/>
        </w:rPr>
        <w:t xml:space="preserve"> gefährliche</w:t>
      </w:r>
      <w:r w:rsidR="007849CE">
        <w:rPr>
          <w:rFonts w:ascii="Arial" w:eastAsia="Times New Roman" w:hAnsi="Arial" w:cs="Arial"/>
          <w:sz w:val="20"/>
          <w:szCs w:val="20"/>
          <w:lang w:eastAsia="de-DE"/>
        </w:rPr>
        <w:t>r</w:t>
      </w:r>
      <w:r w:rsidRPr="00C6182D">
        <w:rPr>
          <w:rFonts w:ascii="Arial" w:eastAsia="Times New Roman" w:hAnsi="Arial" w:cs="Arial"/>
          <w:sz w:val="20"/>
          <w:szCs w:val="20"/>
          <w:lang w:eastAsia="de-DE"/>
        </w:rPr>
        <w:t xml:space="preserve"> Chemikalien aus der Textilindustrie zu </w:t>
      </w:r>
      <w:r w:rsidR="007849CE">
        <w:rPr>
          <w:rFonts w:ascii="Arial" w:eastAsia="Times New Roman" w:hAnsi="Arial" w:cs="Arial"/>
          <w:sz w:val="20"/>
          <w:szCs w:val="20"/>
          <w:lang w:eastAsia="de-DE"/>
        </w:rPr>
        <w:t>arbeiten</w:t>
      </w:r>
      <w:r w:rsidRPr="00C6182D">
        <w:rPr>
          <w:rFonts w:ascii="Arial" w:eastAsia="Times New Roman" w:hAnsi="Arial" w:cs="Arial"/>
          <w:sz w:val="20"/>
          <w:szCs w:val="20"/>
          <w:lang w:eastAsia="de-DE"/>
        </w:rPr>
        <w:t xml:space="preserve">. Ein </w:t>
      </w:r>
      <w:r w:rsidR="00271EB0">
        <w:rPr>
          <w:rFonts w:ascii="Arial" w:eastAsia="Times New Roman" w:hAnsi="Arial" w:cs="Arial"/>
          <w:sz w:val="20"/>
          <w:szCs w:val="20"/>
          <w:lang w:eastAsia="de-DE"/>
        </w:rPr>
        <w:t>wichtiges Instrument</w:t>
      </w:r>
      <w:r w:rsidRPr="00C6182D">
        <w:rPr>
          <w:rFonts w:ascii="Arial" w:eastAsia="Times New Roman" w:hAnsi="Arial" w:cs="Arial"/>
          <w:sz w:val="20"/>
          <w:szCs w:val="20"/>
          <w:lang w:eastAsia="de-DE"/>
        </w:rPr>
        <w:t xml:space="preserve"> </w:t>
      </w:r>
      <w:r w:rsidR="007849CE">
        <w:rPr>
          <w:rFonts w:ascii="Arial" w:eastAsia="Times New Roman" w:hAnsi="Arial" w:cs="Arial"/>
          <w:sz w:val="20"/>
          <w:szCs w:val="20"/>
          <w:lang w:eastAsia="de-DE"/>
        </w:rPr>
        <w:t>der</w:t>
      </w:r>
      <w:r w:rsidR="007849CE" w:rsidRPr="00C6182D">
        <w:rPr>
          <w:rFonts w:ascii="Arial" w:eastAsia="Times New Roman" w:hAnsi="Arial" w:cs="Arial"/>
          <w:sz w:val="20"/>
          <w:szCs w:val="20"/>
          <w:lang w:eastAsia="de-DE"/>
        </w:rPr>
        <w:t xml:space="preserve"> </w:t>
      </w:r>
      <w:r w:rsidRPr="00C6182D">
        <w:rPr>
          <w:rFonts w:ascii="Arial" w:eastAsia="Times New Roman" w:hAnsi="Arial" w:cs="Arial"/>
          <w:sz w:val="20"/>
          <w:szCs w:val="20"/>
          <w:lang w:eastAsia="de-DE"/>
        </w:rPr>
        <w:t>ZDHC ist die MRSL</w:t>
      </w:r>
      <w:r w:rsidR="006C529B">
        <w:rPr>
          <w:rFonts w:ascii="Arial" w:eastAsia="Times New Roman" w:hAnsi="Arial" w:cs="Arial"/>
          <w:sz w:val="20"/>
          <w:szCs w:val="20"/>
          <w:lang w:eastAsia="de-DE"/>
        </w:rPr>
        <w:t>, die</w:t>
      </w:r>
      <w:r w:rsidRPr="00C6182D">
        <w:rPr>
          <w:rFonts w:ascii="Arial" w:eastAsia="Times New Roman" w:hAnsi="Arial" w:cs="Arial"/>
          <w:sz w:val="20"/>
          <w:szCs w:val="20"/>
          <w:lang w:eastAsia="de-DE"/>
        </w:rPr>
        <w:t xml:space="preserve"> "Manufacturing </w:t>
      </w:r>
      <w:proofErr w:type="spellStart"/>
      <w:r w:rsidRPr="00C6182D">
        <w:rPr>
          <w:rFonts w:ascii="Arial" w:eastAsia="Times New Roman" w:hAnsi="Arial" w:cs="Arial"/>
          <w:sz w:val="20"/>
          <w:szCs w:val="20"/>
          <w:lang w:eastAsia="de-DE"/>
        </w:rPr>
        <w:t>Restricted</w:t>
      </w:r>
      <w:proofErr w:type="spellEnd"/>
      <w:r w:rsidRPr="00C6182D">
        <w:rPr>
          <w:rFonts w:ascii="Arial" w:eastAsia="Times New Roman" w:hAnsi="Arial" w:cs="Arial"/>
          <w:sz w:val="20"/>
          <w:szCs w:val="20"/>
          <w:lang w:eastAsia="de-DE"/>
        </w:rPr>
        <w:t xml:space="preserve"> </w:t>
      </w:r>
      <w:proofErr w:type="spellStart"/>
      <w:r w:rsidRPr="00C6182D">
        <w:rPr>
          <w:rFonts w:ascii="Arial" w:eastAsia="Times New Roman" w:hAnsi="Arial" w:cs="Arial"/>
          <w:sz w:val="20"/>
          <w:szCs w:val="20"/>
          <w:lang w:eastAsia="de-DE"/>
        </w:rPr>
        <w:t>Substances</w:t>
      </w:r>
      <w:proofErr w:type="spellEnd"/>
      <w:r w:rsidRPr="00C6182D">
        <w:rPr>
          <w:rFonts w:ascii="Arial" w:eastAsia="Times New Roman" w:hAnsi="Arial" w:cs="Arial"/>
          <w:sz w:val="20"/>
          <w:szCs w:val="20"/>
          <w:lang w:eastAsia="de-DE"/>
        </w:rPr>
        <w:t xml:space="preserve"> List". </w:t>
      </w:r>
      <w:r w:rsidR="007D58D6">
        <w:rPr>
          <w:rFonts w:ascii="Arial" w:eastAsia="Times New Roman" w:hAnsi="Arial" w:cs="Arial"/>
          <w:sz w:val="20"/>
          <w:szCs w:val="20"/>
          <w:lang w:eastAsia="de-DE"/>
        </w:rPr>
        <w:t>Diese listet</w:t>
      </w:r>
      <w:r w:rsidR="007849CE">
        <w:rPr>
          <w:rFonts w:ascii="Arial" w:eastAsia="Times New Roman" w:hAnsi="Arial" w:cs="Arial"/>
          <w:sz w:val="20"/>
          <w:szCs w:val="20"/>
          <w:lang w:eastAsia="de-DE"/>
        </w:rPr>
        <w:t xml:space="preserve"> </w:t>
      </w:r>
      <w:r w:rsidR="007849CE" w:rsidRPr="007849CE">
        <w:rPr>
          <w:rFonts w:ascii="Arial" w:eastAsia="Times New Roman" w:hAnsi="Arial" w:cs="Arial"/>
          <w:sz w:val="20"/>
          <w:szCs w:val="20"/>
          <w:lang w:eastAsia="de-DE"/>
        </w:rPr>
        <w:t>chemische Stoffe</w:t>
      </w:r>
      <w:r w:rsidR="007D58D6">
        <w:rPr>
          <w:rFonts w:ascii="Arial" w:eastAsia="Times New Roman" w:hAnsi="Arial" w:cs="Arial"/>
          <w:sz w:val="20"/>
          <w:szCs w:val="20"/>
          <w:lang w:eastAsia="de-DE"/>
        </w:rPr>
        <w:t xml:space="preserve"> auf</w:t>
      </w:r>
      <w:r w:rsidR="007849CE" w:rsidRPr="007849CE">
        <w:rPr>
          <w:rFonts w:ascii="Arial" w:eastAsia="Times New Roman" w:hAnsi="Arial" w:cs="Arial"/>
          <w:sz w:val="20"/>
          <w:szCs w:val="20"/>
          <w:lang w:eastAsia="de-DE"/>
        </w:rPr>
        <w:t xml:space="preserve">, die </w:t>
      </w:r>
      <w:r w:rsidR="007D58D6">
        <w:rPr>
          <w:rFonts w:ascii="Arial" w:eastAsia="Times New Roman" w:hAnsi="Arial" w:cs="Arial"/>
          <w:sz w:val="20"/>
          <w:szCs w:val="20"/>
          <w:lang w:eastAsia="de-DE"/>
        </w:rPr>
        <w:t xml:space="preserve">in der Herstellung und Verarbeitung von Textil- und Schuhmaterialien </w:t>
      </w:r>
      <w:r w:rsidR="007849CE" w:rsidRPr="007849CE">
        <w:rPr>
          <w:rFonts w:ascii="Arial" w:eastAsia="Times New Roman" w:hAnsi="Arial" w:cs="Arial"/>
          <w:sz w:val="20"/>
          <w:szCs w:val="20"/>
          <w:lang w:eastAsia="de-DE"/>
        </w:rPr>
        <w:t>nicht verwendet werden dürfen</w:t>
      </w:r>
      <w:r w:rsidR="007D58D6">
        <w:rPr>
          <w:rFonts w:ascii="Arial" w:eastAsia="Times New Roman" w:hAnsi="Arial" w:cs="Arial"/>
          <w:sz w:val="20"/>
          <w:szCs w:val="20"/>
          <w:lang w:eastAsia="de-DE"/>
        </w:rPr>
        <w:t>.</w:t>
      </w:r>
      <w:r w:rsidRPr="00C6182D">
        <w:rPr>
          <w:rFonts w:ascii="Arial" w:eastAsia="Times New Roman" w:hAnsi="Arial" w:cs="Arial"/>
          <w:sz w:val="20"/>
          <w:szCs w:val="20"/>
          <w:lang w:eastAsia="de-DE"/>
        </w:rPr>
        <w:t xml:space="preserve"> </w:t>
      </w:r>
    </w:p>
    <w:p w14:paraId="4528C205" w14:textId="77777777" w:rsidR="00C6182D" w:rsidRPr="00C6182D" w:rsidRDefault="00C6182D" w:rsidP="00C6182D">
      <w:pPr>
        <w:tabs>
          <w:tab w:val="center" w:pos="4536"/>
          <w:tab w:val="right" w:pos="9072"/>
        </w:tabs>
        <w:spacing w:after="0" w:line="360" w:lineRule="auto"/>
        <w:ind w:right="-2"/>
        <w:rPr>
          <w:rFonts w:ascii="Arial" w:eastAsia="Times New Roman" w:hAnsi="Arial" w:cs="Arial"/>
          <w:sz w:val="20"/>
          <w:szCs w:val="20"/>
          <w:lang w:eastAsia="de-DE"/>
        </w:rPr>
      </w:pPr>
    </w:p>
    <w:p w14:paraId="2ED08A15" w14:textId="49842008" w:rsidR="00AA6B16" w:rsidRPr="00D5228C" w:rsidRDefault="00AA6B16" w:rsidP="00AA6B16">
      <w:pPr>
        <w:tabs>
          <w:tab w:val="center" w:pos="4536"/>
          <w:tab w:val="right" w:pos="9072"/>
        </w:tabs>
        <w:spacing w:after="0" w:line="360" w:lineRule="auto"/>
        <w:ind w:right="-2"/>
        <w:rPr>
          <w:rFonts w:ascii="Arial" w:eastAsia="Times New Roman" w:hAnsi="Arial" w:cs="Arial"/>
          <w:sz w:val="20"/>
          <w:szCs w:val="20"/>
          <w:lang w:eastAsia="de-DE"/>
        </w:rPr>
      </w:pPr>
      <w:r w:rsidRPr="00C6182D">
        <w:rPr>
          <w:rFonts w:ascii="Arial" w:eastAsia="Times New Roman" w:hAnsi="Arial" w:cs="Arial"/>
          <w:sz w:val="20"/>
          <w:szCs w:val="20"/>
          <w:lang w:eastAsia="de-DE"/>
        </w:rPr>
        <w:t>TÜV Rheinland plant</w:t>
      </w:r>
      <w:r w:rsidR="007D58D6">
        <w:rPr>
          <w:rFonts w:ascii="Arial" w:eastAsia="Times New Roman" w:hAnsi="Arial" w:cs="Arial"/>
          <w:sz w:val="20"/>
          <w:szCs w:val="20"/>
          <w:lang w:eastAsia="de-DE"/>
        </w:rPr>
        <w:t>,</w:t>
      </w:r>
      <w:r w:rsidR="006C529B">
        <w:rPr>
          <w:rFonts w:ascii="Arial" w:eastAsia="Times New Roman" w:hAnsi="Arial" w:cs="Arial"/>
          <w:sz w:val="20"/>
          <w:szCs w:val="20"/>
          <w:lang w:eastAsia="de-DE"/>
        </w:rPr>
        <w:t xml:space="preserve"> die Dienstleistung zu</w:t>
      </w:r>
      <w:r w:rsidR="007D58D6">
        <w:rPr>
          <w:rFonts w:ascii="Arial" w:eastAsia="Times New Roman" w:hAnsi="Arial" w:cs="Arial"/>
          <w:sz w:val="20"/>
          <w:szCs w:val="20"/>
          <w:lang w:eastAsia="de-DE"/>
        </w:rPr>
        <w:t>r</w:t>
      </w:r>
      <w:r w:rsidR="006C529B">
        <w:rPr>
          <w:rFonts w:ascii="Arial" w:eastAsia="Times New Roman" w:hAnsi="Arial" w:cs="Arial"/>
          <w:sz w:val="20"/>
          <w:szCs w:val="20"/>
          <w:lang w:eastAsia="de-DE"/>
        </w:rPr>
        <w:t xml:space="preserve"> </w:t>
      </w:r>
      <w:proofErr w:type="spellStart"/>
      <w:r w:rsidR="007D58D6">
        <w:rPr>
          <w:rFonts w:ascii="Arial" w:eastAsia="Times New Roman" w:hAnsi="Arial" w:cs="Arial"/>
          <w:sz w:val="20"/>
          <w:szCs w:val="20"/>
          <w:lang w:eastAsia="de-DE"/>
        </w:rPr>
        <w:t>InCheck</w:t>
      </w:r>
      <w:proofErr w:type="spellEnd"/>
      <w:r w:rsidR="007D58D6">
        <w:rPr>
          <w:rFonts w:ascii="Arial" w:eastAsia="Times New Roman" w:hAnsi="Arial" w:cs="Arial"/>
          <w:sz w:val="20"/>
          <w:szCs w:val="20"/>
          <w:lang w:eastAsia="de-DE"/>
        </w:rPr>
        <w:t>-</w:t>
      </w:r>
      <w:r w:rsidR="006C529B">
        <w:rPr>
          <w:rFonts w:ascii="Arial" w:eastAsia="Times New Roman" w:hAnsi="Arial" w:cs="Arial"/>
          <w:sz w:val="20"/>
          <w:szCs w:val="20"/>
          <w:lang w:eastAsia="de-DE"/>
        </w:rPr>
        <w:t>Ver</w:t>
      </w:r>
      <w:r w:rsidRPr="00C6182D">
        <w:rPr>
          <w:rFonts w:ascii="Arial" w:eastAsia="Times New Roman" w:hAnsi="Arial" w:cs="Arial"/>
          <w:sz w:val="20"/>
          <w:szCs w:val="20"/>
          <w:lang w:eastAsia="de-DE"/>
        </w:rPr>
        <w:t>z</w:t>
      </w:r>
      <w:r w:rsidR="006C529B">
        <w:rPr>
          <w:rFonts w:ascii="Arial" w:eastAsia="Times New Roman" w:hAnsi="Arial" w:cs="Arial"/>
          <w:sz w:val="20"/>
          <w:szCs w:val="20"/>
          <w:lang w:eastAsia="de-DE"/>
        </w:rPr>
        <w:t xml:space="preserve">ierung </w:t>
      </w:r>
      <w:r w:rsidR="007D58D6">
        <w:rPr>
          <w:rFonts w:ascii="Arial" w:eastAsia="Times New Roman" w:hAnsi="Arial" w:cs="Arial"/>
          <w:sz w:val="20"/>
          <w:szCs w:val="20"/>
          <w:lang w:eastAsia="de-DE"/>
        </w:rPr>
        <w:t>zu</w:t>
      </w:r>
      <w:r w:rsidRPr="00C6182D">
        <w:rPr>
          <w:rFonts w:ascii="Arial" w:eastAsia="Times New Roman" w:hAnsi="Arial" w:cs="Arial"/>
          <w:sz w:val="20"/>
          <w:szCs w:val="20"/>
          <w:lang w:eastAsia="de-DE"/>
        </w:rPr>
        <w:t xml:space="preserve">nächst in den folgenden Ländern einzuführen: Bangladesch, Brasilien, Kambodscha, China, </w:t>
      </w:r>
      <w:proofErr w:type="spellStart"/>
      <w:r w:rsidRPr="00C6182D">
        <w:rPr>
          <w:rFonts w:ascii="Arial" w:eastAsia="Times New Roman" w:hAnsi="Arial" w:cs="Arial"/>
          <w:sz w:val="20"/>
          <w:szCs w:val="20"/>
          <w:lang w:eastAsia="de-DE"/>
        </w:rPr>
        <w:t>El</w:t>
      </w:r>
      <w:proofErr w:type="spellEnd"/>
      <w:r w:rsidRPr="00C6182D">
        <w:rPr>
          <w:rFonts w:ascii="Arial" w:eastAsia="Times New Roman" w:hAnsi="Arial" w:cs="Arial"/>
          <w:sz w:val="20"/>
          <w:szCs w:val="20"/>
          <w:lang w:eastAsia="de-DE"/>
        </w:rPr>
        <w:t xml:space="preserve"> Salvador, Frankreich, Deutschland, Guatemala, Honduras, Indien, Indonesien, Italien, Japan, Malaysia, Mexiko, Pakistan, Philippinen, Südkorea, Spanien, Taiwan, Thailand, Türkei, Großbritannien, USA und Vietnam.</w:t>
      </w:r>
    </w:p>
    <w:p w14:paraId="05ABE72E" w14:textId="77777777" w:rsidR="00AA6B16" w:rsidRDefault="00AA6B16" w:rsidP="00C6182D">
      <w:pPr>
        <w:tabs>
          <w:tab w:val="center" w:pos="4536"/>
          <w:tab w:val="right" w:pos="9072"/>
        </w:tabs>
        <w:spacing w:after="0" w:line="360" w:lineRule="auto"/>
        <w:ind w:right="-2"/>
        <w:rPr>
          <w:rFonts w:ascii="Arial" w:eastAsia="Times New Roman" w:hAnsi="Arial" w:cs="Arial"/>
          <w:sz w:val="20"/>
          <w:szCs w:val="20"/>
          <w:lang w:eastAsia="de-DE"/>
        </w:rPr>
      </w:pPr>
    </w:p>
    <w:p w14:paraId="6D6716DB" w14:textId="0F938187" w:rsidR="00D5228C" w:rsidRDefault="00C6182D" w:rsidP="00C6182D">
      <w:pPr>
        <w:tabs>
          <w:tab w:val="center" w:pos="4536"/>
          <w:tab w:val="right" w:pos="9072"/>
        </w:tabs>
        <w:spacing w:after="0" w:line="360" w:lineRule="auto"/>
        <w:ind w:right="-2"/>
        <w:rPr>
          <w:rFonts w:ascii="Arial" w:eastAsia="Times New Roman" w:hAnsi="Arial" w:cs="Arial"/>
          <w:sz w:val="20"/>
          <w:szCs w:val="20"/>
          <w:lang w:eastAsia="de-DE"/>
        </w:rPr>
      </w:pPr>
      <w:r w:rsidRPr="00C6182D">
        <w:rPr>
          <w:rFonts w:ascii="Arial" w:eastAsia="Times New Roman" w:hAnsi="Arial" w:cs="Arial"/>
          <w:sz w:val="20"/>
          <w:szCs w:val="20"/>
          <w:lang w:eastAsia="de-DE"/>
        </w:rPr>
        <w:lastRenderedPageBreak/>
        <w:t>Weitere I</w:t>
      </w:r>
      <w:r w:rsidR="00287AEF">
        <w:rPr>
          <w:rFonts w:ascii="Arial" w:eastAsia="Times New Roman" w:hAnsi="Arial" w:cs="Arial"/>
          <w:sz w:val="20"/>
          <w:szCs w:val="20"/>
          <w:lang w:eastAsia="de-DE"/>
        </w:rPr>
        <w:t>nformationen für Unternehmen zur</w:t>
      </w:r>
      <w:r w:rsidRPr="00C6182D">
        <w:rPr>
          <w:rFonts w:ascii="Arial" w:eastAsia="Times New Roman" w:hAnsi="Arial" w:cs="Arial"/>
          <w:sz w:val="20"/>
          <w:szCs w:val="20"/>
          <w:lang w:eastAsia="de-DE"/>
        </w:rPr>
        <w:t xml:space="preserve"> Überprüfung und Verbesserung ihres Chemikalieninventars</w:t>
      </w:r>
      <w:r w:rsidR="00287AEF">
        <w:rPr>
          <w:rFonts w:ascii="Arial" w:eastAsia="Times New Roman" w:hAnsi="Arial" w:cs="Arial"/>
          <w:sz w:val="20"/>
          <w:szCs w:val="20"/>
          <w:lang w:eastAsia="de-DE"/>
        </w:rPr>
        <w:t xml:space="preserve"> </w:t>
      </w:r>
      <w:r w:rsidRPr="00C6182D">
        <w:rPr>
          <w:rFonts w:ascii="Arial" w:eastAsia="Times New Roman" w:hAnsi="Arial" w:cs="Arial"/>
          <w:sz w:val="20"/>
          <w:szCs w:val="20"/>
          <w:lang w:eastAsia="de-DE"/>
        </w:rPr>
        <w:t xml:space="preserve">unter </w:t>
      </w:r>
      <w:hyperlink r:id="rId9" w:history="1">
        <w:r w:rsidR="00AC6375" w:rsidRPr="007103D9">
          <w:rPr>
            <w:rStyle w:val="Hyperlink"/>
            <w:rFonts w:ascii="Arial" w:eastAsia="Times New Roman" w:hAnsi="Arial" w:cs="Arial"/>
            <w:sz w:val="20"/>
            <w:szCs w:val="20"/>
            <w:lang w:eastAsia="de-DE"/>
          </w:rPr>
          <w:t>www.tuv.com/detox</w:t>
        </w:r>
      </w:hyperlink>
      <w:r w:rsidR="00AC6375">
        <w:rPr>
          <w:rFonts w:ascii="Arial" w:eastAsia="Times New Roman" w:hAnsi="Arial" w:cs="Arial"/>
          <w:sz w:val="20"/>
          <w:szCs w:val="20"/>
          <w:lang w:eastAsia="de-DE"/>
        </w:rPr>
        <w:t xml:space="preserve"> </w:t>
      </w:r>
      <w:r w:rsidR="00AC6375" w:rsidRPr="00C6182D">
        <w:rPr>
          <w:rFonts w:ascii="Arial" w:eastAsia="Times New Roman" w:hAnsi="Arial" w:cs="Arial"/>
          <w:sz w:val="20"/>
          <w:szCs w:val="20"/>
          <w:lang w:eastAsia="de-DE"/>
        </w:rPr>
        <w:t xml:space="preserve"> </w:t>
      </w:r>
    </w:p>
    <w:p w14:paraId="051194ED" w14:textId="234C1732" w:rsidR="00C6182D" w:rsidRDefault="00C6182D" w:rsidP="00C6182D">
      <w:pPr>
        <w:tabs>
          <w:tab w:val="center" w:pos="4536"/>
          <w:tab w:val="right" w:pos="9072"/>
        </w:tabs>
        <w:spacing w:after="0" w:line="360" w:lineRule="auto"/>
        <w:ind w:right="-2"/>
        <w:rPr>
          <w:rFonts w:ascii="Arial" w:eastAsia="Times New Roman" w:hAnsi="Arial" w:cs="Arial"/>
          <w:sz w:val="20"/>
          <w:szCs w:val="20"/>
          <w:lang w:eastAsia="de-DE"/>
        </w:rPr>
      </w:pPr>
    </w:p>
    <w:p w14:paraId="660687D4" w14:textId="1405FCB3"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0" w:history="1">
        <w:r w:rsidRPr="001D18D1">
          <w:rPr>
            <w:rStyle w:val="Hyperlink"/>
            <w:rFonts w:ascii="Arial" w:hAnsi="Arial" w:cs="Arial"/>
            <w:i/>
            <w:iCs/>
            <w:sz w:val="18"/>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558FF685"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 xml:space="preserve">erhalten Sie auch per E-Mail über </w:t>
      </w:r>
      <w:r w:rsidR="0085176A">
        <w:rPr>
          <w:rFonts w:ascii="Arial" w:hAnsi="Arial" w:cs="Arial"/>
          <w:sz w:val="18"/>
          <w:szCs w:val="18"/>
        </w:rPr>
        <w:t>contact@press.tuv.com</w:t>
      </w:r>
      <w:r>
        <w:rPr>
          <w:rFonts w:ascii="Arial" w:hAnsi="Arial" w:cs="Arial"/>
          <w:sz w:val="18"/>
          <w:szCs w:val="18"/>
        </w:rPr>
        <w:t xml:space="preserve">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1" w:history="1">
        <w:r w:rsidRPr="000C1F94">
          <w:rPr>
            <w:rFonts w:ascii="Arial" w:hAnsi="Arial" w:cs="Arial"/>
            <w:sz w:val="18"/>
            <w:szCs w:val="18"/>
          </w:rPr>
          <w:t>www.twitter.com/tuvcom_presse</w:t>
        </w:r>
      </w:hyperlink>
    </w:p>
    <w:sectPr w:rsidR="003C722D" w:rsidRPr="00D5228C"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AE60" w14:textId="77777777" w:rsidR="00FE3925" w:rsidRDefault="00FE3925" w:rsidP="00D72123">
      <w:pPr>
        <w:spacing w:after="0" w:line="240" w:lineRule="auto"/>
      </w:pPr>
      <w:r>
        <w:separator/>
      </w:r>
    </w:p>
  </w:endnote>
  <w:endnote w:type="continuationSeparator" w:id="0">
    <w:p w14:paraId="16E9FAFB" w14:textId="77777777" w:rsidR="00FE3925" w:rsidRDefault="00FE3925"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907D" w14:textId="77777777" w:rsidR="00FE3925" w:rsidRDefault="00FE3925" w:rsidP="00D72123">
      <w:pPr>
        <w:spacing w:after="0" w:line="240" w:lineRule="auto"/>
      </w:pPr>
      <w:r>
        <w:separator/>
      </w:r>
    </w:p>
  </w:footnote>
  <w:footnote w:type="continuationSeparator" w:id="0">
    <w:p w14:paraId="7D3C6FB5" w14:textId="77777777" w:rsidR="00FE3925" w:rsidRDefault="00FE3925"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30408"/>
    <w:rsid w:val="00054D0A"/>
    <w:rsid w:val="00061BAD"/>
    <w:rsid w:val="00064B9D"/>
    <w:rsid w:val="0006533A"/>
    <w:rsid w:val="00082D17"/>
    <w:rsid w:val="000A4B26"/>
    <w:rsid w:val="000E1C4C"/>
    <w:rsid w:val="000F2434"/>
    <w:rsid w:val="000F7361"/>
    <w:rsid w:val="001073FA"/>
    <w:rsid w:val="00124089"/>
    <w:rsid w:val="001405DD"/>
    <w:rsid w:val="00150E4E"/>
    <w:rsid w:val="001644D0"/>
    <w:rsid w:val="001902C3"/>
    <w:rsid w:val="001D18D1"/>
    <w:rsid w:val="00201861"/>
    <w:rsid w:val="002207B1"/>
    <w:rsid w:val="0025449E"/>
    <w:rsid w:val="00264F71"/>
    <w:rsid w:val="00271EB0"/>
    <w:rsid w:val="00287AEF"/>
    <w:rsid w:val="002977DD"/>
    <w:rsid w:val="002B4D4D"/>
    <w:rsid w:val="002D64D8"/>
    <w:rsid w:val="002D665E"/>
    <w:rsid w:val="00330B36"/>
    <w:rsid w:val="00356470"/>
    <w:rsid w:val="0035674C"/>
    <w:rsid w:val="003C722D"/>
    <w:rsid w:val="003E70CB"/>
    <w:rsid w:val="00413412"/>
    <w:rsid w:val="00431F6C"/>
    <w:rsid w:val="00465B7A"/>
    <w:rsid w:val="004869D2"/>
    <w:rsid w:val="004975E4"/>
    <w:rsid w:val="004D4B1A"/>
    <w:rsid w:val="004E0AFA"/>
    <w:rsid w:val="00500879"/>
    <w:rsid w:val="005023C9"/>
    <w:rsid w:val="0058780D"/>
    <w:rsid w:val="005B2628"/>
    <w:rsid w:val="005C2271"/>
    <w:rsid w:val="005C39AF"/>
    <w:rsid w:val="00623A9C"/>
    <w:rsid w:val="00624234"/>
    <w:rsid w:val="006537E3"/>
    <w:rsid w:val="006875CA"/>
    <w:rsid w:val="006A4796"/>
    <w:rsid w:val="006C529B"/>
    <w:rsid w:val="00707004"/>
    <w:rsid w:val="00754CEE"/>
    <w:rsid w:val="00766064"/>
    <w:rsid w:val="007849CE"/>
    <w:rsid w:val="007D0597"/>
    <w:rsid w:val="007D58D6"/>
    <w:rsid w:val="0085176A"/>
    <w:rsid w:val="00892C2D"/>
    <w:rsid w:val="008B2C5A"/>
    <w:rsid w:val="008C4EEA"/>
    <w:rsid w:val="008D7592"/>
    <w:rsid w:val="008E1EEC"/>
    <w:rsid w:val="008E3E1F"/>
    <w:rsid w:val="008F110D"/>
    <w:rsid w:val="00910393"/>
    <w:rsid w:val="00914B2B"/>
    <w:rsid w:val="00965509"/>
    <w:rsid w:val="00972400"/>
    <w:rsid w:val="00992080"/>
    <w:rsid w:val="0099254F"/>
    <w:rsid w:val="009D404E"/>
    <w:rsid w:val="009F1131"/>
    <w:rsid w:val="00A058D1"/>
    <w:rsid w:val="00A2034A"/>
    <w:rsid w:val="00A836B2"/>
    <w:rsid w:val="00A84790"/>
    <w:rsid w:val="00A96D76"/>
    <w:rsid w:val="00AA4687"/>
    <w:rsid w:val="00AA6B16"/>
    <w:rsid w:val="00AB5977"/>
    <w:rsid w:val="00AC6375"/>
    <w:rsid w:val="00B14C97"/>
    <w:rsid w:val="00B26421"/>
    <w:rsid w:val="00B45F80"/>
    <w:rsid w:val="00B60CCA"/>
    <w:rsid w:val="00B7224A"/>
    <w:rsid w:val="00B85E98"/>
    <w:rsid w:val="00BB1D8B"/>
    <w:rsid w:val="00C159DC"/>
    <w:rsid w:val="00C23770"/>
    <w:rsid w:val="00C45E98"/>
    <w:rsid w:val="00C56CF8"/>
    <w:rsid w:val="00C6182D"/>
    <w:rsid w:val="00C6773C"/>
    <w:rsid w:val="00C941AB"/>
    <w:rsid w:val="00CB2873"/>
    <w:rsid w:val="00CB3CFC"/>
    <w:rsid w:val="00CB6C46"/>
    <w:rsid w:val="00CE5B41"/>
    <w:rsid w:val="00D5228C"/>
    <w:rsid w:val="00D60257"/>
    <w:rsid w:val="00D614D8"/>
    <w:rsid w:val="00D72123"/>
    <w:rsid w:val="00E30FD3"/>
    <w:rsid w:val="00E567DB"/>
    <w:rsid w:val="00E73281"/>
    <w:rsid w:val="00EA487A"/>
    <w:rsid w:val="00EC10CC"/>
    <w:rsid w:val="00EE100B"/>
    <w:rsid w:val="00F17684"/>
    <w:rsid w:val="00F64495"/>
    <w:rsid w:val="00F90D2F"/>
    <w:rsid w:val="00FB6643"/>
    <w:rsid w:val="00FB6FB4"/>
    <w:rsid w:val="00FE39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AC6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deto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rallar\2347%20Sporthalle\Final\www.twitter.com\tuvcom_presse" TargetMode="External"/><Relationship Id="rId5" Type="http://schemas.openxmlformats.org/officeDocument/2006/relationships/webSettings" Target="webSettings.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tuv.com/deto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0B0C-EAFB-4B01-A163-683FE72A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3321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7</cp:revision>
  <cp:lastPrinted>2017-12-06T08:02:00Z</cp:lastPrinted>
  <dcterms:created xsi:type="dcterms:W3CDTF">2023-04-13T14:58:00Z</dcterms:created>
  <dcterms:modified xsi:type="dcterms:W3CDTF">2023-04-17T06:38:00Z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