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2D28" w14:textId="77777777" w:rsidR="005E6C61" w:rsidRDefault="00000000">
      <w:bookmarkStart w:id="0" w:name="__DdeLink__514_640151841"/>
      <w:r>
        <w:rPr>
          <w:color w:val="0071B9"/>
          <w:sz w:val="28"/>
          <w:lang w:eastAsia="de-DE"/>
        </w:rPr>
        <w:t>TÜV Rheinland zertifiziert weltweit erstes unbemanntes Luftfahrzeugsystem nach neuer EU-Drohnenverordnung</w:t>
      </w:r>
      <w:bookmarkEnd w:id="0"/>
    </w:p>
    <w:p w14:paraId="69F73830" w14:textId="77777777" w:rsidR="005E6C61" w:rsidRDefault="005E6C61">
      <w:pPr>
        <w:rPr>
          <w:lang w:eastAsia="de-DE"/>
        </w:rPr>
      </w:pPr>
    </w:p>
    <w:p w14:paraId="4C336F6A" w14:textId="77777777" w:rsidR="005E6C61" w:rsidRDefault="00000000">
      <w:r>
        <w:rPr>
          <w:noProof/>
        </w:rPr>
        <w:drawing>
          <wp:inline distT="0" distB="0" distL="0" distR="0" wp14:anchorId="43234BFD" wp14:editId="53D6184E">
            <wp:extent cx="5759450" cy="287972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59450" cy="2879725"/>
                    </a:xfrm>
                    <a:prstGeom prst="rect">
                      <a:avLst/>
                    </a:prstGeom>
                  </pic:spPr>
                </pic:pic>
              </a:graphicData>
            </a:graphic>
          </wp:inline>
        </w:drawing>
      </w:r>
    </w:p>
    <w:p w14:paraId="6C461783" w14:textId="77777777" w:rsidR="005E6C61" w:rsidRDefault="00000000">
      <w:r>
        <w:rPr>
          <w:i/>
          <w:iCs/>
          <w:sz w:val="16"/>
          <w:szCs w:val="16"/>
        </w:rPr>
        <w:t>TÜV Rheinland hat als Benannte Stelle die weltweit erste Zertifizierung für eine Drohne gemäß der neuen EU-Richtlinie für zivile unbemannte Luftfahrzeugsysteme (UAS) vergeben.</w:t>
      </w:r>
    </w:p>
    <w:p w14:paraId="5800ECE8" w14:textId="77777777" w:rsidR="005E6C61" w:rsidRDefault="005E6C61">
      <w:pPr>
        <w:rPr>
          <w:color w:val="808080" w:themeColor="background1" w:themeShade="80"/>
        </w:rPr>
      </w:pPr>
    </w:p>
    <w:p w14:paraId="368D64E9" w14:textId="77777777" w:rsidR="005E6C61" w:rsidRDefault="005E6C61">
      <w:pPr>
        <w:rPr>
          <w:color w:val="808080" w:themeColor="background1" w:themeShade="80"/>
        </w:rPr>
      </w:pPr>
    </w:p>
    <w:p w14:paraId="6965164F" w14:textId="77777777" w:rsidR="005E6C61" w:rsidRDefault="00000000">
      <w:r>
        <w:rPr>
          <w:color w:val="808080" w:themeColor="background1" w:themeShade="80"/>
        </w:rPr>
        <w:t>Aug 18, 2022 | Industrie &amp; Digitalisierung, Produktsicherheit &amp; Verbraucher</w:t>
      </w:r>
    </w:p>
    <w:p w14:paraId="6615C278" w14:textId="77777777" w:rsidR="005E6C61" w:rsidRDefault="005E6C61"/>
    <w:p w14:paraId="6BD25367" w14:textId="77777777" w:rsidR="005E6C61" w:rsidRDefault="00000000">
      <w:pPr>
        <w:spacing w:line="276" w:lineRule="auto"/>
      </w:pPr>
      <w:r>
        <w:rPr>
          <w:sz w:val="24"/>
        </w:rPr>
        <w:t>Kameradrohne von DJI erhält Zertifizierung / Vorteile beim Fliegen mit zertifizierten Drohnen der Klasse C1 / Erste Zertifizierung von TÜV Rheinland für ein unbemanntes Luftfahrzeugsystem</w:t>
      </w:r>
    </w:p>
    <w:p w14:paraId="7ED68023" w14:textId="77777777" w:rsidR="005E6C61" w:rsidRDefault="005E6C61"/>
    <w:p w14:paraId="05FECA4F" w14:textId="77777777" w:rsidR="005E6C61" w:rsidRDefault="005E6C61"/>
    <w:p w14:paraId="1AA3FB77" w14:textId="77777777" w:rsidR="005E6C61" w:rsidRDefault="005E6C61"/>
    <w:p w14:paraId="1FF2B1A4" w14:textId="77777777" w:rsidR="005E6C61" w:rsidRDefault="005E6C61"/>
    <w:p w14:paraId="3C9596E7" w14:textId="77777777" w:rsidR="005E6C61" w:rsidRDefault="005E6C61"/>
    <w:p w14:paraId="51CAE9D8" w14:textId="77777777" w:rsidR="005E6C61" w:rsidRDefault="005E6C61"/>
    <w:p w14:paraId="7079D9B5" w14:textId="77777777" w:rsidR="005E6C61" w:rsidRDefault="005E6C61"/>
    <w:p w14:paraId="0DA1F795" w14:textId="77777777" w:rsidR="005E6C61" w:rsidRDefault="005E6C61"/>
    <w:p w14:paraId="19A3C84D" w14:textId="77777777" w:rsidR="005E6C61" w:rsidRDefault="005E6C61"/>
    <w:p w14:paraId="3B47FC27" w14:textId="77777777" w:rsidR="005E6C61" w:rsidRDefault="005E6C61"/>
    <w:p w14:paraId="53A13743" w14:textId="77777777" w:rsidR="005E6C61" w:rsidRDefault="005E6C61"/>
    <w:p w14:paraId="6AD1F009" w14:textId="77777777" w:rsidR="005E6C61" w:rsidRDefault="005E6C61"/>
    <w:p w14:paraId="12F27C4A" w14:textId="77777777" w:rsidR="005E6C61" w:rsidRDefault="005E6C61"/>
    <w:p w14:paraId="7B96CF76" w14:textId="77777777" w:rsidR="005E6C61" w:rsidRDefault="005E6C61">
      <w:pPr>
        <w:rPr>
          <w:color w:val="0071B9"/>
        </w:rPr>
      </w:pPr>
    </w:p>
    <w:p w14:paraId="63A1E4FD" w14:textId="77777777" w:rsidR="005E6C61" w:rsidRDefault="005E6C61">
      <w:pPr>
        <w:rPr>
          <w:color w:val="0071B9"/>
        </w:rPr>
      </w:pPr>
    </w:p>
    <w:p w14:paraId="54DAB951" w14:textId="77777777" w:rsidR="005E6C61" w:rsidRDefault="005E6C61">
      <w:pPr>
        <w:rPr>
          <w:color w:val="0071B9"/>
        </w:rPr>
      </w:pPr>
    </w:p>
    <w:p w14:paraId="6604387B" w14:textId="77777777" w:rsidR="005E6C61" w:rsidRDefault="005E6C61">
      <w:pPr>
        <w:rPr>
          <w:color w:val="0071B9"/>
        </w:rPr>
      </w:pPr>
    </w:p>
    <w:p w14:paraId="4AF7C1A4" w14:textId="77777777" w:rsidR="005E6C61" w:rsidRDefault="005E6C61">
      <w:pPr>
        <w:rPr>
          <w:color w:val="0071B9"/>
        </w:rPr>
      </w:pPr>
    </w:p>
    <w:p w14:paraId="1DCC8D31" w14:textId="77777777" w:rsidR="005E6C61" w:rsidRDefault="005E6C61">
      <w:pPr>
        <w:rPr>
          <w:color w:val="0071B9"/>
        </w:rPr>
      </w:pPr>
    </w:p>
    <w:p w14:paraId="4B5157C2" w14:textId="77777777" w:rsidR="005E6C61" w:rsidRDefault="00000000">
      <w:r>
        <w:rPr>
          <w:color w:val="0071B9"/>
        </w:rPr>
        <w:t xml:space="preserve">Ihr Kontakt für redaktionelle Fragen: </w:t>
      </w:r>
    </w:p>
    <w:p w14:paraId="0AA087D8" w14:textId="77777777" w:rsidR="005E6C61" w:rsidRDefault="005E6C61">
      <w:pPr>
        <w:rPr>
          <w:color w:val="808080" w:themeColor="background1" w:themeShade="80"/>
        </w:rPr>
      </w:pPr>
    </w:p>
    <w:p w14:paraId="4B881F31" w14:textId="77777777" w:rsidR="005E6C61" w:rsidRDefault="00000000">
      <w:pPr>
        <w:rPr>
          <w:color w:val="808080" w:themeColor="background1" w:themeShade="80"/>
        </w:rPr>
      </w:pPr>
      <w:r>
        <w:rPr>
          <w:b/>
          <w:bCs/>
          <w:color w:val="808080" w:themeColor="background1" w:themeShade="80"/>
        </w:rPr>
        <w:t>Pressestelle TÜV Rheinland</w:t>
      </w:r>
      <w:r>
        <w:rPr>
          <w:color w:val="808080" w:themeColor="background1" w:themeShade="80"/>
        </w:rPr>
        <w:t>, Tel.: +49 2 21/8 06-21 48</w:t>
      </w:r>
    </w:p>
    <w:p w14:paraId="40217DB5" w14:textId="77777777" w:rsidR="005E6C61" w:rsidRDefault="00000000">
      <w:pPr>
        <w:rPr>
          <w:color w:val="808080" w:themeColor="background1" w:themeShade="80"/>
        </w:rPr>
      </w:pPr>
      <w:r>
        <w:rPr>
          <w:color w:val="808080" w:themeColor="background1" w:themeShade="80"/>
        </w:rPr>
        <w:t xml:space="preserve">Die aktuellen Presseinformationen sowie themenbezogene Fotos und Videos erhalten Sie auch per </w:t>
      </w:r>
    </w:p>
    <w:p w14:paraId="5FE0599A" w14:textId="77777777" w:rsidR="005E6C61" w:rsidRDefault="00000000">
      <w:pPr>
        <w:rPr>
          <w:color w:val="808080" w:themeColor="background1" w:themeShade="80"/>
        </w:rPr>
      </w:pPr>
      <w:r>
        <w:rPr>
          <w:color w:val="808080" w:themeColor="background1" w:themeShade="80"/>
        </w:rPr>
        <w:t>E-Mail über presse@de.tuv.com sowie im Internet: presse.tuv.com und www.twitter.com/tuvcom_presse</w:t>
      </w:r>
    </w:p>
    <w:p w14:paraId="3CDA4269" w14:textId="77777777" w:rsidR="005E6C61" w:rsidRDefault="005E6C61">
      <w:pPr>
        <w:rPr>
          <w:color w:val="808080" w:themeColor="background1" w:themeShade="80"/>
        </w:rPr>
      </w:pPr>
    </w:p>
    <w:p w14:paraId="1C328B57" w14:textId="77777777" w:rsidR="005E6C61" w:rsidRDefault="005E6C61">
      <w:pPr>
        <w:rPr>
          <w:color w:val="808080" w:themeColor="background1" w:themeShade="80"/>
        </w:rPr>
      </w:pPr>
    </w:p>
    <w:p w14:paraId="5A18503C" w14:textId="77777777" w:rsidR="005E6C61" w:rsidRDefault="005E6C61">
      <w:pPr>
        <w:rPr>
          <w:color w:val="808080" w:themeColor="background1" w:themeShade="80"/>
        </w:rPr>
      </w:pPr>
    </w:p>
    <w:p w14:paraId="71CB0082" w14:textId="77777777" w:rsidR="005E6C61" w:rsidRDefault="00000000">
      <w:pPr>
        <w:spacing w:line="360" w:lineRule="auto"/>
        <w:ind w:right="1251"/>
        <w:rPr>
          <w:rFonts w:cs="Arial"/>
          <w:sz w:val="24"/>
          <w:szCs w:val="24"/>
        </w:rPr>
      </w:pPr>
      <w:r>
        <w:rPr>
          <w:rFonts w:cs="Arial"/>
          <w:sz w:val="24"/>
          <w:szCs w:val="24"/>
        </w:rPr>
        <w:lastRenderedPageBreak/>
        <w:t>TÜV Rheinland hat die weltweit erste Zertifizierung für eine Drohne gemäß der neuen EU-Richtlinie für zivile unbemannte Luftfahrzeugsysteme (UAS) vergeben. Fachleute des internationalen Prüfdienstleisters haben dafür das System Mavic 3 des Herstellers DJI umfassend auf die Einhaltung der Anforderungen für die Drohnenklasse C1 gemäß der neuen Verordnung (EU) 2019/945 geprüft. Zum Umfang der sogenannten EU-Baumusterprüfung in den Laboren von TÜV Rheinland gehörten Merkmale wie mechanische Festigkeit, sichere Steuerbarkeit bei unterschiedlichsten Flug- und Betriebsbedingungen und die Einhaltung des Schallleistungspegels und damit der Lautstärke am Gerät von maximal 83 Dezibel. Um zertifiziert werden zu können, müssen die Systeme der Klasse C1 zudem unter anderem ein Fernidentifizierungssystem und eine zuverlässige Datenübertragung sowie eine Datenschnittstelle für die Geo-Sensibilisierung aufweisen, um Luftraumbeschränkungen einhalten zu können.</w:t>
      </w:r>
    </w:p>
    <w:p w14:paraId="13DF7EF4" w14:textId="77777777" w:rsidR="005E6C61" w:rsidRDefault="005E6C61">
      <w:pPr>
        <w:spacing w:line="360" w:lineRule="auto"/>
        <w:ind w:right="1251"/>
        <w:rPr>
          <w:rFonts w:cs="Arial"/>
          <w:sz w:val="24"/>
          <w:szCs w:val="24"/>
        </w:rPr>
      </w:pPr>
    </w:p>
    <w:p w14:paraId="001616B5" w14:textId="77777777" w:rsidR="005E6C61" w:rsidRDefault="00000000">
      <w:pPr>
        <w:spacing w:line="360" w:lineRule="auto"/>
        <w:ind w:right="1251"/>
        <w:rPr>
          <w:rFonts w:cs="Arial"/>
          <w:sz w:val="24"/>
          <w:szCs w:val="24"/>
        </w:rPr>
      </w:pPr>
      <w:r>
        <w:rPr>
          <w:rFonts w:cs="Arial"/>
          <w:sz w:val="24"/>
          <w:szCs w:val="24"/>
        </w:rPr>
        <w:t xml:space="preserve">„TÜV Rheinland ist offiziell Benannte Stelle. Das bedeutet, dass wir unbemannte Luftfahrzeugsysteme für die Klassifizierung nach den Anforderungen der neuen Verordnung zertifizieren dürfen – eine Erleichterung für Hersteller und Piloten“, sagt Stephan Scheuer, zuständig für das Technische Kompetenzcenter Unbemannte Flugsysteme (UAS) bei TÜV Rheinland. „Für TÜV Rheinland ist diese Zertifizierung auch deshalb etwas Besonderes, weil wir erstmals in unserer 150-jährigen Geschichte ein Luftfahrzeug auf seine Flugsicherheitseigenschaften hin zertifiziert haben.“ </w:t>
      </w:r>
    </w:p>
    <w:p w14:paraId="6A71DCD7" w14:textId="77777777" w:rsidR="005E6C61" w:rsidRDefault="005E6C61">
      <w:pPr>
        <w:spacing w:line="360" w:lineRule="auto"/>
        <w:ind w:right="1251"/>
        <w:rPr>
          <w:rFonts w:cs="Arial"/>
          <w:sz w:val="24"/>
          <w:szCs w:val="24"/>
        </w:rPr>
      </w:pPr>
    </w:p>
    <w:p w14:paraId="2D322210" w14:textId="77777777" w:rsidR="005E6C61" w:rsidRDefault="00000000">
      <w:pPr>
        <w:spacing w:line="360" w:lineRule="auto"/>
        <w:ind w:right="1251"/>
        <w:rPr>
          <w:rFonts w:cs="Arial"/>
          <w:sz w:val="24"/>
          <w:szCs w:val="24"/>
        </w:rPr>
      </w:pPr>
      <w:r>
        <w:rPr>
          <w:rFonts w:cs="Arial"/>
          <w:b/>
          <w:color w:val="0071B9"/>
          <w:sz w:val="24"/>
          <w:szCs w:val="24"/>
        </w:rPr>
        <w:t>Vorteil Zertifizierung beim Fliegen in der Offenen Kategorie A1</w:t>
      </w:r>
    </w:p>
    <w:p w14:paraId="77518DE2" w14:textId="77777777" w:rsidR="005E6C61" w:rsidRDefault="00000000">
      <w:pPr>
        <w:spacing w:line="360" w:lineRule="auto"/>
        <w:ind w:right="1251"/>
        <w:rPr>
          <w:rFonts w:cs="Arial"/>
          <w:sz w:val="24"/>
          <w:szCs w:val="24"/>
        </w:rPr>
      </w:pPr>
      <w:r>
        <w:rPr>
          <w:rFonts w:cs="Arial"/>
          <w:sz w:val="24"/>
          <w:szCs w:val="24"/>
        </w:rPr>
        <w:t xml:space="preserve">Durch die mit der Zertifizierung verbundene C1-Kennzeichnung können UAS der Mavic 3-Serie von DJI nun in der offenen Kategorie A1 fliegen. Dort durften Drohnen dieser Bauart bislang für die meisten Flugmanöver nur mit einer behördlichen Genehmigung des Fluges betrieben werden. Die in der EU-Verordnung für den Drohnenbetrieb definierte Unterkategorie A1 umfasst Umgebungen, in denen das Luftfahrzeug nicht über Menschenansammlungen bewegt wird. Weiterer Vorteil: </w:t>
      </w:r>
      <w:r>
        <w:rPr>
          <w:rFonts w:cs="Arial"/>
          <w:sz w:val="24"/>
          <w:szCs w:val="24"/>
        </w:rPr>
        <w:lastRenderedPageBreak/>
        <w:t>Piloten von zertifizierten C1-Drohnen müssen beim Flug in der Unterkategorie A1 weder das EU-Fernpilotenzeugnis besitzen noch einen Mindestabstand von 50 Metern zu Personen einhalten, wie es ohne die C1-Klassifizierung vorgeschrieben ist. Die Zertifizierung gilt auch für bereits erworbene UAS der Mavic 3-Serie, sofern die Nutzer die für die C1-Zertifizierung erforderliche Firmware aktualisieren lassen, die entsprechende Kennzeichnung beim Hersteller beantragen und diese nach Durchführung auch vom Hersteller bestätigt wird.</w:t>
      </w:r>
    </w:p>
    <w:p w14:paraId="0EBD21A6" w14:textId="77777777" w:rsidR="005E6C61" w:rsidRDefault="005E6C61">
      <w:pPr>
        <w:spacing w:line="360" w:lineRule="auto"/>
        <w:ind w:right="1251"/>
        <w:rPr>
          <w:rFonts w:cs="Arial"/>
          <w:sz w:val="24"/>
          <w:szCs w:val="24"/>
        </w:rPr>
      </w:pPr>
    </w:p>
    <w:p w14:paraId="08C08B3D" w14:textId="77777777" w:rsidR="005E6C61" w:rsidRDefault="00000000">
      <w:pPr>
        <w:spacing w:line="360" w:lineRule="auto"/>
        <w:ind w:right="1251"/>
        <w:rPr>
          <w:rFonts w:cs="Arial"/>
          <w:sz w:val="24"/>
          <w:szCs w:val="24"/>
        </w:rPr>
      </w:pPr>
      <w:r>
        <w:rPr>
          <w:rFonts w:cs="Arial"/>
          <w:sz w:val="24"/>
          <w:szCs w:val="24"/>
        </w:rPr>
        <w:t xml:space="preserve">Gemäß EU-Richtlinie sind UAS in die Klassen C0 bis C6 aufgeteilt. Geräte der Klasse C1 müssen unter 900 Gramm wiegen und sind auch für den professionellen Einsatz – beispielsweise Fotografieren und Filmen – beliebt. TÜV Rheinland ist für alle sieben Drohnenklassen von der Deutschen Akkreditierungsstelle (DAKKs) akkreditiert und damit für die Durchführung der technischen Prüfungen befähigt sowie auch vom Luftfahrtbundesamt für die Bewertung und Ausstellung der EU-Baumusterprüfungen benannt. </w:t>
      </w:r>
    </w:p>
    <w:p w14:paraId="5DAA63E6" w14:textId="77777777" w:rsidR="005E6C61" w:rsidRDefault="005E6C61">
      <w:pPr>
        <w:spacing w:line="360" w:lineRule="auto"/>
        <w:ind w:right="1251"/>
        <w:rPr>
          <w:rFonts w:cs="Arial"/>
          <w:sz w:val="24"/>
          <w:szCs w:val="24"/>
        </w:rPr>
      </w:pPr>
    </w:p>
    <w:p w14:paraId="6CC745FE" w14:textId="77777777" w:rsidR="005E6C61" w:rsidRDefault="00000000">
      <w:pPr>
        <w:spacing w:line="360" w:lineRule="auto"/>
        <w:ind w:right="1251"/>
      </w:pPr>
      <w:r>
        <w:rPr>
          <w:rFonts w:cs="Arial"/>
          <w:sz w:val="24"/>
          <w:szCs w:val="24"/>
        </w:rPr>
        <w:t xml:space="preserve">Weitere Informationen zur Zertifizierung finden Sie auch in der Presseinformation von DJI unter </w:t>
      </w:r>
      <w:hyperlink r:id="rId8">
        <w:r>
          <w:rPr>
            <w:rStyle w:val="EnlacedeInternet"/>
            <w:rFonts w:cs="Arial"/>
            <w:sz w:val="24"/>
            <w:szCs w:val="24"/>
          </w:rPr>
          <w:t>www.dji.com/newsroom/news/dii-granted-worlds-first-c1-certificate-for-mavic-3-series</w:t>
        </w:r>
      </w:hyperlink>
      <w:r>
        <w:rPr>
          <w:rFonts w:cs="Arial"/>
          <w:color w:val="FF0000"/>
          <w:sz w:val="24"/>
          <w:szCs w:val="24"/>
        </w:rPr>
        <w:t xml:space="preserve"> </w:t>
      </w:r>
      <w:r>
        <w:rPr>
          <w:rFonts w:cs="Arial"/>
          <w:sz w:val="24"/>
          <w:szCs w:val="24"/>
        </w:rPr>
        <w:t xml:space="preserve">sowie bei TÜV Rheinland unter </w:t>
      </w:r>
      <w:hyperlink r:id="rId9" w:tgtFrame="_blank">
        <w:r>
          <w:rPr>
            <w:rStyle w:val="EnlacedeInternet"/>
            <w:rFonts w:cs="Arial"/>
            <w:sz w:val="24"/>
            <w:szCs w:val="24"/>
          </w:rPr>
          <w:t>www.tuv.com/germany/de/prüfung-von-uas</w:t>
        </w:r>
      </w:hyperlink>
      <w:r>
        <w:rPr>
          <w:rFonts w:cs="Arial"/>
          <w:sz w:val="24"/>
          <w:szCs w:val="24"/>
        </w:rPr>
        <w:t>.</w:t>
      </w:r>
      <w:r>
        <w:rPr>
          <w:rFonts w:cs="Arial"/>
          <w:color w:val="FF0000"/>
          <w:sz w:val="24"/>
          <w:szCs w:val="24"/>
        </w:rPr>
        <w:t xml:space="preserve"> </w:t>
      </w:r>
    </w:p>
    <w:p w14:paraId="33D52081" w14:textId="77777777" w:rsidR="005E6C61" w:rsidRDefault="005E6C61">
      <w:pPr>
        <w:spacing w:line="360" w:lineRule="auto"/>
        <w:ind w:right="1251"/>
        <w:rPr>
          <w:rFonts w:cs="Arial"/>
          <w:b/>
          <w:color w:val="0071B9"/>
          <w:sz w:val="24"/>
          <w:szCs w:val="24"/>
        </w:rPr>
      </w:pPr>
    </w:p>
    <w:p w14:paraId="124CB8D4" w14:textId="77777777" w:rsidR="005E6C61" w:rsidRDefault="005E6C61">
      <w:pPr>
        <w:spacing w:line="360" w:lineRule="auto"/>
        <w:ind w:right="1251"/>
        <w:rPr>
          <w:rFonts w:cs="Arial"/>
          <w:b/>
          <w:color w:val="0071B9"/>
          <w:sz w:val="24"/>
          <w:szCs w:val="24"/>
        </w:rPr>
      </w:pPr>
    </w:p>
    <w:p w14:paraId="245B46D4" w14:textId="77777777" w:rsidR="005E6C61" w:rsidRDefault="005E6C61">
      <w:pPr>
        <w:spacing w:line="360" w:lineRule="auto"/>
        <w:ind w:right="1251"/>
        <w:rPr>
          <w:rFonts w:cs="Arial"/>
          <w:b/>
          <w:color w:val="0071B9"/>
          <w:sz w:val="24"/>
          <w:szCs w:val="24"/>
        </w:rPr>
      </w:pPr>
    </w:p>
    <w:p w14:paraId="5CB8F420" w14:textId="77777777" w:rsidR="005E6C61" w:rsidRDefault="005E6C61">
      <w:pPr>
        <w:spacing w:line="360" w:lineRule="auto"/>
        <w:ind w:right="1251"/>
        <w:rPr>
          <w:rFonts w:cs="Arial"/>
          <w:b/>
          <w:color w:val="0071B9"/>
          <w:sz w:val="24"/>
          <w:szCs w:val="24"/>
        </w:rPr>
      </w:pPr>
    </w:p>
    <w:p w14:paraId="3E7A69E9" w14:textId="77777777" w:rsidR="005E6C61" w:rsidRDefault="005E6C61">
      <w:pPr>
        <w:spacing w:line="360" w:lineRule="auto"/>
        <w:ind w:right="1251"/>
        <w:rPr>
          <w:rFonts w:cs="Arial"/>
          <w:b/>
          <w:color w:val="0071B9"/>
          <w:sz w:val="24"/>
          <w:szCs w:val="24"/>
        </w:rPr>
      </w:pPr>
    </w:p>
    <w:p w14:paraId="793DD3E7" w14:textId="77777777" w:rsidR="005E6C61" w:rsidRDefault="005E6C61">
      <w:pPr>
        <w:rPr>
          <w:color w:val="0071B9"/>
        </w:rPr>
      </w:pPr>
    </w:p>
    <w:p w14:paraId="53F730F7" w14:textId="77777777" w:rsidR="005E6C61" w:rsidRDefault="005E6C61">
      <w:pPr>
        <w:rPr>
          <w:color w:val="0071B9"/>
        </w:rPr>
      </w:pPr>
    </w:p>
    <w:p w14:paraId="4D1E4ADF" w14:textId="77777777" w:rsidR="005E6C61" w:rsidRDefault="005E6C61">
      <w:pPr>
        <w:rPr>
          <w:color w:val="0071B9"/>
        </w:rPr>
      </w:pPr>
    </w:p>
    <w:p w14:paraId="1E2B305E" w14:textId="77777777" w:rsidR="005E6C61" w:rsidRDefault="005E6C61">
      <w:pPr>
        <w:rPr>
          <w:color w:val="0071B9"/>
        </w:rPr>
      </w:pPr>
    </w:p>
    <w:p w14:paraId="79EB5A71" w14:textId="77777777" w:rsidR="005E6C61" w:rsidRDefault="005E6C61">
      <w:pPr>
        <w:rPr>
          <w:color w:val="0071B9"/>
        </w:rPr>
      </w:pPr>
    </w:p>
    <w:p w14:paraId="54F98827" w14:textId="77777777" w:rsidR="005E6C61" w:rsidRDefault="005E6C61">
      <w:pPr>
        <w:rPr>
          <w:color w:val="0071B9"/>
        </w:rPr>
      </w:pPr>
    </w:p>
    <w:p w14:paraId="03E9179D" w14:textId="77777777" w:rsidR="005E6C61" w:rsidRDefault="005E6C61">
      <w:pPr>
        <w:rPr>
          <w:color w:val="0071B9"/>
        </w:rPr>
      </w:pPr>
    </w:p>
    <w:p w14:paraId="203B948A" w14:textId="77777777" w:rsidR="005E6C61" w:rsidRDefault="005E6C61">
      <w:pPr>
        <w:rPr>
          <w:color w:val="0071B9"/>
        </w:rPr>
      </w:pPr>
    </w:p>
    <w:p w14:paraId="28BE35F2" w14:textId="77777777" w:rsidR="005E6C61" w:rsidRDefault="005E6C61">
      <w:pPr>
        <w:rPr>
          <w:color w:val="0071B9"/>
        </w:rPr>
      </w:pPr>
    </w:p>
    <w:p w14:paraId="24284727" w14:textId="77777777" w:rsidR="005E6C61" w:rsidRDefault="005E6C61">
      <w:pPr>
        <w:rPr>
          <w:color w:val="0071B9"/>
        </w:rPr>
      </w:pPr>
    </w:p>
    <w:p w14:paraId="383E6C86" w14:textId="77777777" w:rsidR="005E6C61" w:rsidRDefault="005E6C61">
      <w:pPr>
        <w:rPr>
          <w:color w:val="0071B9"/>
        </w:rPr>
      </w:pPr>
    </w:p>
    <w:p w14:paraId="4DD623D9" w14:textId="77777777" w:rsidR="005E6C61" w:rsidRDefault="005E6C61">
      <w:pPr>
        <w:rPr>
          <w:color w:val="0071B9"/>
        </w:rPr>
      </w:pPr>
    </w:p>
    <w:p w14:paraId="2B2A2D80" w14:textId="77777777" w:rsidR="005E6C61" w:rsidRDefault="005E6C61">
      <w:pPr>
        <w:rPr>
          <w:color w:val="0071B9"/>
        </w:rPr>
      </w:pPr>
    </w:p>
    <w:p w14:paraId="0C205009" w14:textId="77777777" w:rsidR="005E6C61" w:rsidRDefault="005E6C61">
      <w:pPr>
        <w:rPr>
          <w:color w:val="0071B9"/>
        </w:rPr>
      </w:pPr>
    </w:p>
    <w:p w14:paraId="4EAB1627" w14:textId="77777777" w:rsidR="005E6C61" w:rsidRDefault="005E6C61">
      <w:pPr>
        <w:rPr>
          <w:color w:val="0071B9"/>
        </w:rPr>
      </w:pPr>
    </w:p>
    <w:p w14:paraId="147DA871" w14:textId="77777777" w:rsidR="005E6C61" w:rsidRDefault="005E6C61">
      <w:pPr>
        <w:rPr>
          <w:color w:val="0071B9"/>
        </w:rPr>
      </w:pPr>
    </w:p>
    <w:p w14:paraId="33B3BB76" w14:textId="77777777" w:rsidR="005E6C61" w:rsidRDefault="005E6C61">
      <w:pPr>
        <w:rPr>
          <w:color w:val="0071B9"/>
        </w:rPr>
      </w:pPr>
    </w:p>
    <w:p w14:paraId="112B717E" w14:textId="77777777" w:rsidR="005E6C61" w:rsidRDefault="005E6C61">
      <w:pPr>
        <w:rPr>
          <w:color w:val="0071B9"/>
        </w:rPr>
      </w:pPr>
    </w:p>
    <w:p w14:paraId="4AAD9729" w14:textId="77777777" w:rsidR="005E6C61" w:rsidRDefault="005E6C61">
      <w:pPr>
        <w:rPr>
          <w:color w:val="0071B9"/>
        </w:rPr>
      </w:pPr>
    </w:p>
    <w:p w14:paraId="008CD611" w14:textId="77777777" w:rsidR="005E6C61" w:rsidRDefault="005E6C61">
      <w:pPr>
        <w:rPr>
          <w:color w:val="0071B9"/>
        </w:rPr>
      </w:pPr>
    </w:p>
    <w:p w14:paraId="35FCF94E" w14:textId="77777777" w:rsidR="005E6C61" w:rsidRDefault="005E6C61">
      <w:pPr>
        <w:rPr>
          <w:color w:val="0071B9"/>
        </w:rPr>
      </w:pPr>
    </w:p>
    <w:p w14:paraId="44F508D8" w14:textId="77777777" w:rsidR="005E6C61" w:rsidRDefault="005E6C61">
      <w:pPr>
        <w:rPr>
          <w:color w:val="0071B9"/>
        </w:rPr>
      </w:pPr>
    </w:p>
    <w:p w14:paraId="07610DCE" w14:textId="77777777" w:rsidR="005E6C61" w:rsidRDefault="005E6C61">
      <w:pPr>
        <w:rPr>
          <w:color w:val="0071B9"/>
        </w:rPr>
      </w:pPr>
    </w:p>
    <w:p w14:paraId="315B4851" w14:textId="77777777" w:rsidR="005E6C61" w:rsidRDefault="005E6C61">
      <w:pPr>
        <w:rPr>
          <w:color w:val="0071B9"/>
        </w:rPr>
      </w:pPr>
    </w:p>
    <w:p w14:paraId="15F212E9" w14:textId="77777777" w:rsidR="005E6C61" w:rsidRDefault="005E6C61">
      <w:pPr>
        <w:rPr>
          <w:color w:val="0071B9"/>
        </w:rPr>
      </w:pPr>
    </w:p>
    <w:p w14:paraId="02CC3310" w14:textId="77777777" w:rsidR="005E6C61" w:rsidRDefault="005E6C61">
      <w:pPr>
        <w:rPr>
          <w:color w:val="0071B9"/>
        </w:rPr>
      </w:pPr>
    </w:p>
    <w:p w14:paraId="6ECFAC0D" w14:textId="77777777" w:rsidR="005E6C61" w:rsidRDefault="005E6C61">
      <w:pPr>
        <w:rPr>
          <w:color w:val="0071B9"/>
        </w:rPr>
      </w:pPr>
    </w:p>
    <w:p w14:paraId="30085441" w14:textId="77777777" w:rsidR="005E6C61" w:rsidRDefault="005E6C61">
      <w:pPr>
        <w:rPr>
          <w:color w:val="0071B9"/>
        </w:rPr>
      </w:pPr>
    </w:p>
    <w:p w14:paraId="4A9510D0" w14:textId="77777777" w:rsidR="005E6C61" w:rsidRDefault="005E6C61">
      <w:pPr>
        <w:rPr>
          <w:color w:val="0071B9"/>
        </w:rPr>
      </w:pPr>
    </w:p>
    <w:p w14:paraId="53B2D52D" w14:textId="77777777" w:rsidR="005E6C61" w:rsidRDefault="005E6C61">
      <w:pPr>
        <w:rPr>
          <w:color w:val="0071B9"/>
        </w:rPr>
      </w:pPr>
    </w:p>
    <w:p w14:paraId="0EA9027B" w14:textId="77777777" w:rsidR="005E6C61" w:rsidRDefault="005E6C61">
      <w:pPr>
        <w:rPr>
          <w:color w:val="0071B9"/>
        </w:rPr>
      </w:pPr>
    </w:p>
    <w:p w14:paraId="04D0E814" w14:textId="77777777" w:rsidR="005E6C61" w:rsidRDefault="005E6C61">
      <w:pPr>
        <w:rPr>
          <w:color w:val="0071B9"/>
        </w:rPr>
      </w:pPr>
    </w:p>
    <w:p w14:paraId="5D63EE01" w14:textId="77777777" w:rsidR="005E6C61" w:rsidRDefault="005E6C61">
      <w:pPr>
        <w:rPr>
          <w:color w:val="0071B9"/>
        </w:rPr>
      </w:pPr>
    </w:p>
    <w:p w14:paraId="5DAE72AE" w14:textId="77777777" w:rsidR="005E6C61" w:rsidRDefault="005E6C61">
      <w:pPr>
        <w:rPr>
          <w:color w:val="0071B9"/>
        </w:rPr>
      </w:pPr>
    </w:p>
    <w:p w14:paraId="087260A5" w14:textId="77777777" w:rsidR="005E6C61" w:rsidRDefault="005E6C61">
      <w:pPr>
        <w:rPr>
          <w:color w:val="0071B9"/>
        </w:rPr>
      </w:pPr>
    </w:p>
    <w:p w14:paraId="26F24ED8" w14:textId="77777777" w:rsidR="005E6C61" w:rsidRDefault="005E6C61">
      <w:pPr>
        <w:rPr>
          <w:color w:val="0071B9"/>
        </w:rPr>
      </w:pPr>
    </w:p>
    <w:p w14:paraId="38C77116" w14:textId="77777777" w:rsidR="005E6C61" w:rsidRDefault="005E6C61">
      <w:pPr>
        <w:rPr>
          <w:color w:val="0071B9"/>
        </w:rPr>
      </w:pPr>
    </w:p>
    <w:p w14:paraId="564A30CF" w14:textId="77777777" w:rsidR="005E6C61" w:rsidRDefault="005E6C61">
      <w:pPr>
        <w:rPr>
          <w:color w:val="0071B9"/>
        </w:rPr>
      </w:pPr>
    </w:p>
    <w:p w14:paraId="773F4A8A" w14:textId="77777777" w:rsidR="005E6C61" w:rsidRDefault="005E6C61">
      <w:pPr>
        <w:rPr>
          <w:color w:val="0071B9"/>
        </w:rPr>
      </w:pPr>
    </w:p>
    <w:p w14:paraId="521B8C10" w14:textId="77777777" w:rsidR="005E6C61" w:rsidRDefault="005E6C61">
      <w:pPr>
        <w:rPr>
          <w:color w:val="0071B9"/>
        </w:rPr>
      </w:pPr>
    </w:p>
    <w:p w14:paraId="05D92C70" w14:textId="77777777" w:rsidR="005E6C61" w:rsidRDefault="005E6C61">
      <w:pPr>
        <w:rPr>
          <w:color w:val="0071B9"/>
        </w:rPr>
      </w:pPr>
    </w:p>
    <w:p w14:paraId="778A8A5E" w14:textId="77777777" w:rsidR="005E6C61" w:rsidRDefault="005E6C61">
      <w:pPr>
        <w:rPr>
          <w:color w:val="0071B9"/>
        </w:rPr>
      </w:pPr>
    </w:p>
    <w:p w14:paraId="18EB3582" w14:textId="77777777" w:rsidR="005E6C61" w:rsidRDefault="005E6C61">
      <w:pPr>
        <w:rPr>
          <w:color w:val="0071B9"/>
        </w:rPr>
      </w:pPr>
    </w:p>
    <w:p w14:paraId="12706B5C" w14:textId="77777777" w:rsidR="005E6C61" w:rsidRDefault="005E6C61">
      <w:pPr>
        <w:rPr>
          <w:color w:val="0071B9"/>
        </w:rPr>
      </w:pPr>
    </w:p>
    <w:p w14:paraId="7DD3658F" w14:textId="77777777" w:rsidR="005E6C61" w:rsidRDefault="005E6C61">
      <w:pPr>
        <w:rPr>
          <w:color w:val="0071B9"/>
        </w:rPr>
      </w:pPr>
    </w:p>
    <w:p w14:paraId="31EC278B" w14:textId="77777777" w:rsidR="005E6C61" w:rsidRDefault="005E6C61">
      <w:pPr>
        <w:rPr>
          <w:color w:val="0071B9"/>
        </w:rPr>
      </w:pPr>
    </w:p>
    <w:p w14:paraId="4BB5DE6E" w14:textId="77777777" w:rsidR="005E6C61" w:rsidRDefault="005E6C61">
      <w:pPr>
        <w:rPr>
          <w:color w:val="0071B9"/>
        </w:rPr>
      </w:pPr>
    </w:p>
    <w:p w14:paraId="1B23011F" w14:textId="77777777" w:rsidR="005E6C61" w:rsidRDefault="005E6C61">
      <w:pPr>
        <w:rPr>
          <w:color w:val="0071B9"/>
        </w:rPr>
      </w:pPr>
    </w:p>
    <w:p w14:paraId="28EECFF7" w14:textId="77777777" w:rsidR="005E6C61" w:rsidRDefault="005E6C61">
      <w:pPr>
        <w:rPr>
          <w:color w:val="0071B9"/>
        </w:rPr>
      </w:pPr>
    </w:p>
    <w:p w14:paraId="6CACF811" w14:textId="77777777" w:rsidR="005E6C61" w:rsidRDefault="005E6C61">
      <w:pPr>
        <w:rPr>
          <w:color w:val="0071B9"/>
        </w:rPr>
      </w:pPr>
    </w:p>
    <w:p w14:paraId="42B58D00" w14:textId="77777777" w:rsidR="005E6C61" w:rsidRDefault="005E6C61">
      <w:pPr>
        <w:rPr>
          <w:color w:val="0071B9"/>
        </w:rPr>
      </w:pPr>
    </w:p>
    <w:p w14:paraId="49EF1756" w14:textId="77777777" w:rsidR="005E6C61" w:rsidRDefault="005E6C61">
      <w:pPr>
        <w:rPr>
          <w:color w:val="0071B9"/>
        </w:rPr>
      </w:pPr>
    </w:p>
    <w:p w14:paraId="745F0C04" w14:textId="77777777" w:rsidR="005E6C61" w:rsidRDefault="005E6C61">
      <w:pPr>
        <w:rPr>
          <w:color w:val="0071B9"/>
        </w:rPr>
      </w:pPr>
    </w:p>
    <w:p w14:paraId="7D5CE41E" w14:textId="77777777" w:rsidR="005E6C61" w:rsidRDefault="005E6C61">
      <w:pPr>
        <w:rPr>
          <w:color w:val="0071B9"/>
        </w:rPr>
      </w:pPr>
    </w:p>
    <w:p w14:paraId="6FA85E0A" w14:textId="77777777" w:rsidR="005E6C61" w:rsidRDefault="005E6C61">
      <w:pPr>
        <w:rPr>
          <w:color w:val="0071B9"/>
        </w:rPr>
      </w:pPr>
    </w:p>
    <w:p w14:paraId="292C8B50" w14:textId="77777777" w:rsidR="005E6C61" w:rsidRDefault="005E6C61">
      <w:pPr>
        <w:rPr>
          <w:color w:val="0071B9"/>
        </w:rPr>
      </w:pPr>
    </w:p>
    <w:p w14:paraId="2CE94246" w14:textId="77777777" w:rsidR="005E6C61" w:rsidRDefault="005E6C61">
      <w:pPr>
        <w:rPr>
          <w:color w:val="0071B9"/>
        </w:rPr>
      </w:pPr>
    </w:p>
    <w:p w14:paraId="0BA0327A" w14:textId="77777777" w:rsidR="005E6C61" w:rsidRDefault="005E6C61">
      <w:pPr>
        <w:widowControl w:val="0"/>
        <w:tabs>
          <w:tab w:val="left" w:pos="7380"/>
        </w:tabs>
        <w:spacing w:line="276" w:lineRule="auto"/>
        <w:ind w:right="1692"/>
        <w:rPr>
          <w:iCs/>
          <w:color w:val="595959" w:themeColor="text1" w:themeTint="A6"/>
          <w:sz w:val="18"/>
          <w:szCs w:val="20"/>
        </w:rPr>
      </w:pPr>
    </w:p>
    <w:p w14:paraId="1BBD2AE5" w14:textId="77777777" w:rsidR="005E6C61" w:rsidRDefault="00000000">
      <w:pPr>
        <w:widowControl w:val="0"/>
        <w:tabs>
          <w:tab w:val="left" w:pos="7380"/>
        </w:tabs>
        <w:spacing w:line="276" w:lineRule="auto"/>
        <w:ind w:right="1692"/>
      </w:pPr>
      <w:r>
        <w:rPr>
          <w:iCs/>
          <w:color w:val="595959" w:themeColor="text1" w:themeTint="A6"/>
          <w:sz w:val="18"/>
          <w:szCs w:val="20"/>
        </w:rPr>
        <w:t xml:space="preserve">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w:t>
      </w:r>
      <w:proofErr w:type="gramStart"/>
      <w:r>
        <w:rPr>
          <w:iCs/>
          <w:color w:val="595959" w:themeColor="text1" w:themeTint="A6"/>
          <w:sz w:val="18"/>
          <w:szCs w:val="20"/>
        </w:rPr>
        <w:t>in zahlreichen Berufen und zertifizieren</w:t>
      </w:r>
      <w:proofErr w:type="gramEnd"/>
      <w:r>
        <w:rPr>
          <w:iCs/>
          <w:color w:val="595959" w:themeColor="text1" w:themeTint="A6"/>
          <w:sz w:val="18"/>
          <w:szCs w:val="20"/>
        </w:rPr>
        <w:t xml:space="preserve">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sz w:val="18"/>
          <w:szCs w:val="20"/>
        </w:rPr>
        <w:t xml:space="preserve">: </w:t>
      </w:r>
      <w:hyperlink r:id="rId10">
        <w:r>
          <w:rPr>
            <w:rStyle w:val="EnlacedeInternet"/>
            <w:iCs/>
            <w:color w:val="595959" w:themeColor="text1" w:themeTint="A6"/>
            <w:sz w:val="18"/>
            <w:szCs w:val="20"/>
          </w:rPr>
          <w:t>www.tuv.com</w:t>
        </w:r>
      </w:hyperlink>
    </w:p>
    <w:sectPr w:rsidR="005E6C61">
      <w:footerReference w:type="default" r:id="rId11"/>
      <w:pgSz w:w="11906" w:h="16838"/>
      <w:pgMar w:top="1417" w:right="1417" w:bottom="1134"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7A74" w14:textId="77777777" w:rsidR="008F794C" w:rsidRDefault="008F794C">
      <w:r>
        <w:separator/>
      </w:r>
    </w:p>
  </w:endnote>
  <w:endnote w:type="continuationSeparator" w:id="0">
    <w:p w14:paraId="55DDBE81" w14:textId="77777777" w:rsidR="008F794C" w:rsidRDefault="008F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iberation Mono">
    <w:altName w:val="Courier New"/>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13C5" w14:textId="77777777" w:rsidR="005E6C61" w:rsidRDefault="00000000">
    <w:r>
      <w:rPr>
        <w:noProof/>
      </w:rPr>
      <w:drawing>
        <wp:anchor distT="0" distB="7620" distL="114300" distR="114300" simplePos="0" relativeHeight="5" behindDoc="1" locked="0" layoutInCell="1" allowOverlap="1" wp14:anchorId="217C0C9B" wp14:editId="2EFC4F55">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rPr>
      <w:t>www.tuv.com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B19C" w14:textId="77777777" w:rsidR="008F794C" w:rsidRDefault="008F794C">
      <w:r>
        <w:separator/>
      </w:r>
    </w:p>
  </w:footnote>
  <w:footnote w:type="continuationSeparator" w:id="0">
    <w:p w14:paraId="47EC2618" w14:textId="77777777" w:rsidR="008F794C" w:rsidRDefault="008F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3352D"/>
    <w:multiLevelType w:val="multilevel"/>
    <w:tmpl w:val="A15496CA"/>
    <w:lvl w:ilvl="0">
      <w:start w:val="1"/>
      <w:numFmt w:val="decimal"/>
      <w:pStyle w:val="berschrift1"/>
      <w:lvlText w:val="%1"/>
      <w:lvlJc w:val="left"/>
      <w:pPr>
        <w:ind w:left="432" w:hanging="432"/>
      </w:pPr>
    </w:lvl>
    <w:lvl w:ilvl="1">
      <w:start w:val="1"/>
      <w:numFmt w:val="decimal"/>
      <w:pStyle w:val="berschrift2"/>
      <w:lvlText w:val="%1.%2"/>
      <w:lvlJc w:val="left"/>
      <w:pPr>
        <w:ind w:left="397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466551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C61"/>
    <w:rsid w:val="005E6C61"/>
    <w:rsid w:val="008B23B6"/>
    <w:rsid w:val="008F794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7C99"/>
  <w15:docId w15:val="{ED8922F2-9B06-4266-A657-5C266335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3EC5"/>
    <w:rPr>
      <w:rFonts w:ascii="Arial" w:hAnsi="Arial"/>
    </w:rPr>
  </w:style>
  <w:style w:type="paragraph" w:styleId="berschrift1">
    <w:name w:val="heading 1"/>
    <w:basedOn w:val="Standard"/>
    <w:next w:val="Standard"/>
    <w:uiPriority w:val="9"/>
    <w:qFormat/>
    <w:rsid w:val="00A7124B"/>
    <w:pPr>
      <w:keepNext/>
      <w:keepLines/>
      <w:numPr>
        <w:numId w:val="1"/>
      </w:numPr>
      <w:spacing w:before="480" w:after="240"/>
      <w:outlineLvl w:val="0"/>
    </w:pPr>
    <w:rPr>
      <w:rFonts w:eastAsiaTheme="majorEastAsia" w:cstheme="majorBidi"/>
      <w:b/>
      <w:bCs/>
      <w:sz w:val="28"/>
      <w:szCs w:val="28"/>
    </w:rPr>
  </w:style>
  <w:style w:type="paragraph" w:styleId="berschrift2">
    <w:name w:val="heading 2"/>
    <w:basedOn w:val="Standard"/>
    <w:next w:val="Standard"/>
    <w:uiPriority w:val="9"/>
    <w:unhideWhenUsed/>
    <w:qFormat/>
    <w:rsid w:val="00A7124B"/>
    <w:pPr>
      <w:keepNext/>
      <w:keepLines/>
      <w:numPr>
        <w:ilvl w:val="1"/>
        <w:numId w:val="1"/>
      </w:numPr>
      <w:spacing w:before="200" w:after="100"/>
      <w:ind w:left="578" w:hanging="578"/>
      <w:outlineLvl w:val="1"/>
    </w:pPr>
    <w:rPr>
      <w:rFonts w:eastAsiaTheme="majorEastAsia" w:cstheme="majorBidi"/>
      <w:b/>
      <w:bCs/>
      <w:sz w:val="26"/>
      <w:szCs w:val="26"/>
    </w:rPr>
  </w:style>
  <w:style w:type="paragraph" w:styleId="berschrift3">
    <w:name w:val="heading 3"/>
    <w:basedOn w:val="Standard"/>
    <w:next w:val="Standard"/>
    <w:uiPriority w:val="9"/>
    <w:unhideWhenUsed/>
    <w:qFormat/>
    <w:rsid w:val="00A7124B"/>
    <w:pPr>
      <w:keepNext/>
      <w:keepLines/>
      <w:numPr>
        <w:ilvl w:val="2"/>
        <w:numId w:val="1"/>
      </w:numPr>
      <w:spacing w:before="200" w:after="100"/>
      <w:outlineLvl w:val="2"/>
    </w:pPr>
    <w:rPr>
      <w:rFonts w:eastAsiaTheme="majorEastAsia" w:cstheme="majorBidi"/>
      <w:b/>
      <w:bCs/>
    </w:rPr>
  </w:style>
  <w:style w:type="paragraph" w:styleId="berschrift4">
    <w:name w:val="heading 4"/>
    <w:basedOn w:val="Standard"/>
    <w:next w:val="Standard"/>
    <w:uiPriority w:val="9"/>
    <w:unhideWhenUsed/>
    <w:qFormat/>
    <w:rsid w:val="00A7124B"/>
    <w:pPr>
      <w:keepNext/>
      <w:keepLines/>
      <w:numPr>
        <w:ilvl w:val="3"/>
        <w:numId w:val="1"/>
      </w:numPr>
      <w:spacing w:before="200" w:after="100"/>
      <w:outlineLvl w:val="3"/>
    </w:pPr>
    <w:rPr>
      <w:rFonts w:eastAsiaTheme="majorEastAsia" w:cstheme="majorBidi"/>
      <w:b/>
      <w:bCs/>
      <w:i/>
      <w:iCs/>
    </w:rPr>
  </w:style>
  <w:style w:type="paragraph" w:styleId="berschrift5">
    <w:name w:val="heading 5"/>
    <w:basedOn w:val="Standard"/>
    <w:next w:val="Standard"/>
    <w:uiPriority w:val="9"/>
    <w:unhideWhenUsed/>
    <w:qFormat/>
    <w:rsid w:val="00A7124B"/>
    <w:pPr>
      <w:keepNext/>
      <w:keepLines/>
      <w:numPr>
        <w:ilvl w:val="4"/>
        <w:numId w:val="1"/>
      </w:numPr>
      <w:spacing w:before="200" w:after="100"/>
      <w:outlineLvl w:val="4"/>
    </w:pPr>
    <w:rPr>
      <w:rFonts w:eastAsiaTheme="majorEastAsia" w:cstheme="majorBidi"/>
    </w:rPr>
  </w:style>
  <w:style w:type="paragraph" w:styleId="berschrift6">
    <w:name w:val="heading 6"/>
    <w:basedOn w:val="Standard"/>
    <w:next w:val="Standard"/>
    <w:uiPriority w:val="9"/>
    <w:semiHidden/>
    <w:unhideWhenUsed/>
    <w:qFormat/>
    <w:rsid w:val="00A7124B"/>
    <w:pPr>
      <w:keepNext/>
      <w:keepLines/>
      <w:numPr>
        <w:ilvl w:val="5"/>
        <w:numId w:val="1"/>
      </w:numPr>
      <w:spacing w:before="200"/>
      <w:outlineLvl w:val="5"/>
    </w:pPr>
    <w:rPr>
      <w:rFonts w:eastAsiaTheme="majorEastAsia" w:cstheme="majorBidi"/>
      <w:i/>
      <w:iCs/>
    </w:rPr>
  </w:style>
  <w:style w:type="paragraph" w:styleId="berschrift7">
    <w:name w:val="heading 7"/>
    <w:basedOn w:val="Standard"/>
    <w:next w:val="Standard"/>
    <w:uiPriority w:val="9"/>
    <w:semiHidden/>
    <w:unhideWhenUsed/>
    <w:qFormat/>
    <w:rsid w:val="00A7124B"/>
    <w:pPr>
      <w:keepNext/>
      <w:keepLines/>
      <w:numPr>
        <w:ilvl w:val="6"/>
        <w:numId w:val="1"/>
      </w:numPr>
      <w:spacing w:before="200"/>
      <w:outlineLvl w:val="6"/>
    </w:pPr>
    <w:rPr>
      <w:rFonts w:eastAsiaTheme="majorEastAsia" w:cstheme="majorBidi"/>
      <w:i/>
      <w:iCs/>
    </w:rPr>
  </w:style>
  <w:style w:type="paragraph" w:styleId="berschrift8">
    <w:name w:val="heading 8"/>
    <w:basedOn w:val="Standard"/>
    <w:next w:val="Standard"/>
    <w:uiPriority w:val="9"/>
    <w:semiHidden/>
    <w:unhideWhenUsed/>
    <w:qFormat/>
    <w:rsid w:val="00A7124B"/>
    <w:pPr>
      <w:keepNext/>
      <w:keepLines/>
      <w:numPr>
        <w:ilvl w:val="7"/>
        <w:numId w:val="1"/>
      </w:numPr>
      <w:spacing w:before="200"/>
      <w:outlineLvl w:val="7"/>
    </w:pPr>
    <w:rPr>
      <w:rFonts w:eastAsiaTheme="majorEastAsia" w:cstheme="majorBidi"/>
      <w:szCs w:val="20"/>
    </w:rPr>
  </w:style>
  <w:style w:type="paragraph" w:styleId="berschrift9">
    <w:name w:val="heading 9"/>
    <w:basedOn w:val="Standard"/>
    <w:next w:val="Standard"/>
    <w:uiPriority w:val="9"/>
    <w:semiHidden/>
    <w:unhideWhenUsed/>
    <w:qFormat/>
    <w:rsid w:val="00A7124B"/>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D23EC5"/>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7124B"/>
    <w:rPr>
      <w:rFonts w:ascii="Arial" w:eastAsiaTheme="majorEastAsia" w:hAnsi="Arial" w:cstheme="majorBidi"/>
      <w:b/>
      <w:bCs/>
      <w:sz w:val="26"/>
      <w:szCs w:val="26"/>
    </w:rPr>
  </w:style>
  <w:style w:type="character" w:customStyle="1" w:styleId="berschrift3Zchn">
    <w:name w:val="Überschrift 3 Zchn"/>
    <w:basedOn w:val="Absatz-Standardschriftart"/>
    <w:uiPriority w:val="9"/>
    <w:qFormat/>
    <w:rsid w:val="00D23EC5"/>
    <w:rPr>
      <w:rFonts w:ascii="Arial" w:eastAsiaTheme="majorEastAsia" w:hAnsi="Arial" w:cstheme="majorBidi"/>
      <w:b/>
      <w:bCs/>
      <w:sz w:val="20"/>
    </w:rPr>
  </w:style>
  <w:style w:type="character" w:customStyle="1" w:styleId="UntertitelZchn">
    <w:name w:val="Untertitel Zchn"/>
    <w:basedOn w:val="Absatz-Standardschriftart"/>
    <w:link w:val="Untertitel"/>
    <w:uiPriority w:val="11"/>
    <w:qFormat/>
    <w:rsid w:val="00D23EC5"/>
    <w:rPr>
      <w:rFonts w:ascii="Arial" w:eastAsiaTheme="majorEastAsia" w:hAnsi="Arial" w:cstheme="majorBidi"/>
      <w:i/>
      <w:iCs/>
      <w:spacing w:val="15"/>
      <w:sz w:val="24"/>
      <w:szCs w:val="24"/>
    </w:rPr>
  </w:style>
  <w:style w:type="character" w:customStyle="1" w:styleId="berschrift9Zchn">
    <w:name w:val="Überschrift 9 Zchn"/>
    <w:basedOn w:val="Absatz-Standardschriftart"/>
    <w:uiPriority w:val="9"/>
    <w:semiHidden/>
    <w:qFormat/>
    <w:rsid w:val="00D23EC5"/>
    <w:rPr>
      <w:rFonts w:asciiTheme="majorHAnsi" w:eastAsiaTheme="majorEastAsia" w:hAnsiTheme="majorHAnsi" w:cstheme="majorBidi"/>
      <w:i/>
      <w:iCs/>
      <w:color w:val="404040" w:themeColor="text1" w:themeTint="BF"/>
      <w:sz w:val="20"/>
      <w:szCs w:val="20"/>
    </w:rPr>
  </w:style>
  <w:style w:type="character" w:customStyle="1" w:styleId="DokumentstrukturZchn">
    <w:name w:val="Dokumentstruktur Zchn"/>
    <w:basedOn w:val="Absatz-Standardschriftart"/>
    <w:link w:val="Dokumentstruktur"/>
    <w:uiPriority w:val="99"/>
    <w:semiHidden/>
    <w:qFormat/>
    <w:rsid w:val="00D23EC5"/>
    <w:rPr>
      <w:rFonts w:ascii="Arial" w:hAnsi="Arial" w:cs="Tahoma"/>
      <w:sz w:val="16"/>
      <w:szCs w:val="16"/>
    </w:rPr>
  </w:style>
  <w:style w:type="character" w:styleId="IntensiveHervorhebung">
    <w:name w:val="Intense Emphasis"/>
    <w:basedOn w:val="Absatz-Standardschriftart"/>
    <w:uiPriority w:val="21"/>
    <w:qFormat/>
    <w:rsid w:val="00D23EC5"/>
    <w:rPr>
      <w:b/>
      <w:bCs/>
      <w:i/>
      <w:iCs/>
      <w:color w:val="auto"/>
    </w:rPr>
  </w:style>
  <w:style w:type="character" w:customStyle="1" w:styleId="SprechblasentextZchn">
    <w:name w:val="Sprechblasentext Zchn"/>
    <w:basedOn w:val="Absatz-Standardschriftart"/>
    <w:link w:val="Sprechblasentext"/>
    <w:uiPriority w:val="99"/>
    <w:semiHidden/>
    <w:qFormat/>
    <w:rsid w:val="00D23EC5"/>
    <w:rPr>
      <w:rFonts w:ascii="Arial" w:hAnsi="Arial" w:cs="Tahoma"/>
      <w:sz w:val="16"/>
      <w:szCs w:val="16"/>
    </w:rPr>
  </w:style>
  <w:style w:type="character" w:customStyle="1" w:styleId="TitelZchn">
    <w:name w:val="Titel Zchn"/>
    <w:basedOn w:val="Absatz-Standardschriftart"/>
    <w:link w:val="Titel"/>
    <w:uiPriority w:val="10"/>
    <w:qFormat/>
    <w:rsid w:val="00D23EC5"/>
    <w:rPr>
      <w:rFonts w:ascii="Arial" w:eastAsiaTheme="majorEastAsia" w:hAnsi="Arial" w:cstheme="majorBidi"/>
      <w:spacing w:val="5"/>
      <w:kern w:val="2"/>
      <w:sz w:val="52"/>
      <w:szCs w:val="52"/>
    </w:rPr>
  </w:style>
  <w:style w:type="character" w:customStyle="1" w:styleId="berschrift4Zchn">
    <w:name w:val="Überschrift 4 Zchn"/>
    <w:basedOn w:val="Absatz-Standardschriftart"/>
    <w:uiPriority w:val="9"/>
    <w:qFormat/>
    <w:rsid w:val="00D23EC5"/>
    <w:rPr>
      <w:rFonts w:ascii="Arial" w:eastAsiaTheme="majorEastAsia" w:hAnsi="Arial" w:cstheme="majorBidi"/>
      <w:b/>
      <w:bCs/>
      <w:i/>
      <w:iCs/>
      <w:sz w:val="20"/>
    </w:rPr>
  </w:style>
  <w:style w:type="character" w:customStyle="1" w:styleId="berschrift5Zchn">
    <w:name w:val="Überschrift 5 Zchn"/>
    <w:basedOn w:val="Absatz-Standardschriftart"/>
    <w:uiPriority w:val="9"/>
    <w:qFormat/>
    <w:rsid w:val="00D23EC5"/>
    <w:rPr>
      <w:rFonts w:ascii="Arial" w:eastAsiaTheme="majorEastAsia" w:hAnsi="Arial" w:cstheme="majorBidi"/>
      <w:sz w:val="20"/>
    </w:rPr>
  </w:style>
  <w:style w:type="character" w:customStyle="1" w:styleId="berschrift6Zchn">
    <w:name w:val="Überschrift 6 Zchn"/>
    <w:basedOn w:val="Absatz-Standardschriftart"/>
    <w:uiPriority w:val="9"/>
    <w:semiHidden/>
    <w:qFormat/>
    <w:rsid w:val="00D23EC5"/>
    <w:rPr>
      <w:rFonts w:ascii="Arial" w:eastAsiaTheme="majorEastAsia" w:hAnsi="Arial" w:cstheme="majorBidi"/>
      <w:i/>
      <w:iCs/>
      <w:sz w:val="20"/>
    </w:rPr>
  </w:style>
  <w:style w:type="character" w:customStyle="1" w:styleId="berschrift7Zchn">
    <w:name w:val="Überschrift 7 Zchn"/>
    <w:basedOn w:val="Absatz-Standardschriftart"/>
    <w:uiPriority w:val="9"/>
    <w:semiHidden/>
    <w:qFormat/>
    <w:rsid w:val="00D23EC5"/>
    <w:rPr>
      <w:rFonts w:ascii="Arial" w:eastAsiaTheme="majorEastAsia" w:hAnsi="Arial" w:cstheme="majorBidi"/>
      <w:i/>
      <w:iCs/>
      <w:sz w:val="20"/>
    </w:rPr>
  </w:style>
  <w:style w:type="character" w:customStyle="1" w:styleId="berschrift8Zchn">
    <w:name w:val="Überschrift 8 Zchn"/>
    <w:basedOn w:val="Absatz-Standardschriftart"/>
    <w:uiPriority w:val="9"/>
    <w:semiHidden/>
    <w:qFormat/>
    <w:rsid w:val="00D23EC5"/>
    <w:rPr>
      <w:rFonts w:ascii="Arial" w:eastAsiaTheme="majorEastAsia" w:hAnsi="Arial" w:cstheme="majorBidi"/>
      <w:sz w:val="20"/>
      <w:szCs w:val="20"/>
    </w:rPr>
  </w:style>
  <w:style w:type="character" w:customStyle="1" w:styleId="Destacado">
    <w:name w:val="Destacado"/>
    <w:basedOn w:val="Absatz-Standardschriftart"/>
    <w:uiPriority w:val="20"/>
    <w:qFormat/>
    <w:rsid w:val="00D23EC5"/>
    <w:rPr>
      <w:i/>
      <w:iCs/>
    </w:rPr>
  </w:style>
  <w:style w:type="character" w:styleId="SchwacheHervorhebung">
    <w:name w:val="Subtle Emphasis"/>
    <w:basedOn w:val="Absatz-Standardschriftart"/>
    <w:uiPriority w:val="19"/>
    <w:qFormat/>
    <w:rsid w:val="00D23EC5"/>
    <w:rPr>
      <w:i/>
      <w:iCs/>
      <w:color w:val="808080" w:themeColor="text1" w:themeTint="7F"/>
    </w:rPr>
  </w:style>
  <w:style w:type="character" w:customStyle="1" w:styleId="FuzeileZchn">
    <w:name w:val="Fußzeile Zchn"/>
    <w:basedOn w:val="Absatz-Standardschriftart"/>
    <w:link w:val="Fuzeile"/>
    <w:uiPriority w:val="99"/>
    <w:qFormat/>
    <w:rsid w:val="00D23EC5"/>
    <w:rPr>
      <w:rFonts w:ascii="Arial" w:hAnsi="Arial"/>
      <w:sz w:val="20"/>
    </w:rPr>
  </w:style>
  <w:style w:type="character" w:customStyle="1" w:styleId="EnlacedeInternet">
    <w:name w:val="Enlace de Internet"/>
    <w:basedOn w:val="Absatz-Standardschriftart"/>
    <w:uiPriority w:val="99"/>
    <w:unhideWhenUsed/>
    <w:rsid w:val="00D23EC5"/>
    <w:rPr>
      <w:color w:val="0000FF" w:themeColor="hyperlink"/>
      <w:u w:val="single"/>
    </w:rPr>
  </w:style>
  <w:style w:type="character" w:customStyle="1" w:styleId="KopfzeileZchn">
    <w:name w:val="Kopfzeile Zchn"/>
    <w:basedOn w:val="Absatz-Standardschriftart"/>
    <w:link w:val="Kopfzeile"/>
    <w:qFormat/>
    <w:rsid w:val="00D23EC5"/>
    <w:rPr>
      <w:rFonts w:ascii="Arial" w:hAnsi="Arial"/>
      <w:sz w:val="20"/>
    </w:rPr>
  </w:style>
  <w:style w:type="character" w:customStyle="1" w:styleId="UnterschriftZchn">
    <w:name w:val="Unterschrift Zchn"/>
    <w:basedOn w:val="Absatz-Standardschriftart"/>
    <w:link w:val="Unterschrift"/>
    <w:qFormat/>
    <w:rsid w:val="00D23EC5"/>
    <w:rPr>
      <w:rFonts w:ascii="Arial" w:eastAsia="Times New Roman" w:hAnsi="Arial" w:cs="Times New Roman"/>
      <w:sz w:val="16"/>
      <w:szCs w:val="24"/>
      <w:lang w:eastAsia="de-D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4"/>
    </w:rPr>
  </w:style>
  <w:style w:type="character" w:customStyle="1" w:styleId="ListLabel14">
    <w:name w:val="ListLabel 14"/>
    <w:qFormat/>
    <w:rPr>
      <w:iCs/>
      <w:color w:val="595959" w:themeColor="text1" w:themeTint="A6"/>
      <w:sz w:val="18"/>
      <w:szCs w:val="20"/>
    </w:rPr>
  </w:style>
  <w:style w:type="character" w:customStyle="1" w:styleId="ListLabel15">
    <w:name w:val="ListLabel 15"/>
    <w:qFormat/>
    <w:rPr>
      <w:sz w:val="24"/>
    </w:rPr>
  </w:style>
  <w:style w:type="character" w:customStyle="1" w:styleId="ListLabel16">
    <w:name w:val="ListLabel 16"/>
    <w:qFormat/>
    <w:rPr>
      <w:iCs/>
      <w:color w:val="595959" w:themeColor="text1" w:themeTint="A6"/>
      <w:sz w:val="18"/>
      <w:szCs w:val="20"/>
    </w:rPr>
  </w:style>
  <w:style w:type="character" w:customStyle="1" w:styleId="ListLabel17">
    <w:name w:val="ListLabel 17"/>
    <w:qFormat/>
    <w:rPr>
      <w:sz w:val="24"/>
    </w:rPr>
  </w:style>
  <w:style w:type="character" w:customStyle="1" w:styleId="ListLabel18">
    <w:name w:val="ListLabel 18"/>
    <w:qFormat/>
    <w:rPr>
      <w:iCs/>
      <w:color w:val="595959" w:themeColor="text1" w:themeTint="A6"/>
      <w:sz w:val="18"/>
      <w:szCs w:val="20"/>
    </w:rPr>
  </w:style>
  <w:style w:type="character" w:customStyle="1" w:styleId="ListLabel37">
    <w:name w:val="ListLabel 37"/>
    <w:qFormat/>
    <w:rPr>
      <w:rFonts w:ascii="Arial" w:hAnsi="Arial" w:cs="Arial"/>
      <w:sz w:val="20"/>
      <w:szCs w:val="20"/>
    </w:rPr>
  </w:style>
  <w:style w:type="character" w:customStyle="1" w:styleId="ListLabel38">
    <w:name w:val="ListLabel 38"/>
    <w:qFormat/>
    <w:rPr>
      <w:rFonts w:ascii="Arial" w:hAnsi="Arial" w:cs="Arial"/>
      <w:bCs/>
      <w:sz w:val="20"/>
      <w:szCs w:val="20"/>
    </w:rPr>
  </w:style>
  <w:style w:type="character" w:customStyle="1" w:styleId="ListLabel39">
    <w:name w:val="ListLabel 39"/>
    <w:qFormat/>
    <w:rPr>
      <w:rFonts w:ascii="Arial" w:eastAsiaTheme="minorHAnsi" w:hAnsi="Arial" w:cs="Arial"/>
      <w:sz w:val="20"/>
      <w:szCs w:val="20"/>
    </w:rPr>
  </w:style>
  <w:style w:type="character" w:customStyle="1" w:styleId="ListLabel40">
    <w:name w:val="ListLabel 40"/>
    <w:qFormat/>
    <w:rPr>
      <w:rFonts w:ascii="Arial" w:hAnsi="Arial" w:cs="Arial"/>
      <w:sz w:val="20"/>
      <w:szCs w:val="20"/>
    </w:rPr>
  </w:style>
  <w:style w:type="character" w:customStyle="1" w:styleId="ListLabel41">
    <w:name w:val="ListLabel 41"/>
    <w:qFormat/>
    <w:rPr>
      <w:rFonts w:ascii="Arial" w:hAnsi="Arial" w:cs="Arial"/>
      <w:kern w:val="2"/>
      <w:sz w:val="20"/>
      <w:szCs w:val="20"/>
    </w:rPr>
  </w:style>
  <w:style w:type="character" w:customStyle="1" w:styleId="ListLabel42">
    <w:name w:val="ListLabel 42"/>
    <w:qFormat/>
    <w:rPr>
      <w:rFonts w:ascii="Arial" w:hAnsi="Arial" w:cs="Arial"/>
      <w:b/>
      <w:bCs/>
      <w:sz w:val="20"/>
      <w:szCs w:val="20"/>
    </w:rPr>
  </w:style>
  <w:style w:type="character" w:customStyle="1" w:styleId="ListLabel43">
    <w:name w:val="ListLabel 43"/>
    <w:qFormat/>
    <w:rPr>
      <w:rFonts w:ascii="Arial" w:hAnsi="Arial" w:cs="Arial"/>
      <w:b/>
      <w:sz w:val="20"/>
      <w:szCs w:val="20"/>
    </w:rPr>
  </w:style>
  <w:style w:type="character" w:styleId="Fett">
    <w:name w:val="Strong"/>
    <w:basedOn w:val="Absatz-Standardschriftart"/>
    <w:qFormat/>
    <w:rPr>
      <w:b/>
      <w:bCs/>
    </w:rPr>
  </w:style>
  <w:style w:type="character" w:customStyle="1" w:styleId="ListLabel44">
    <w:name w:val="ListLabel 44"/>
    <w:qFormat/>
    <w:rPr>
      <w:rFonts w:cs="Arial"/>
      <w:sz w:val="24"/>
      <w:szCs w:val="24"/>
    </w:rPr>
  </w:style>
  <w:style w:type="character" w:customStyle="1" w:styleId="ListLabel45">
    <w:name w:val="ListLabel 45"/>
    <w:qFormat/>
    <w:rPr>
      <w:rFonts w:cs="Arial"/>
      <w:bCs/>
      <w:sz w:val="24"/>
      <w:szCs w:val="24"/>
    </w:rPr>
  </w:style>
  <w:style w:type="character" w:customStyle="1" w:styleId="ListLabel46">
    <w:name w:val="ListLabel 46"/>
    <w:qFormat/>
    <w:rPr>
      <w:rFonts w:eastAsiaTheme="minorHAnsi" w:cs="Arial"/>
      <w:sz w:val="24"/>
      <w:szCs w:val="24"/>
    </w:rPr>
  </w:style>
  <w:style w:type="character" w:customStyle="1" w:styleId="ListLabel47">
    <w:name w:val="ListLabel 47"/>
    <w:qFormat/>
    <w:rPr>
      <w:rFonts w:ascii="Arial" w:hAnsi="Arial" w:cs="Arial"/>
      <w:sz w:val="24"/>
      <w:szCs w:val="24"/>
    </w:rPr>
  </w:style>
  <w:style w:type="character" w:customStyle="1" w:styleId="ListLabel48">
    <w:name w:val="ListLabel 48"/>
    <w:qFormat/>
    <w:rPr>
      <w:rFonts w:cs="Arial"/>
      <w:kern w:val="2"/>
      <w:sz w:val="24"/>
      <w:szCs w:val="24"/>
    </w:rPr>
  </w:style>
  <w:style w:type="character" w:customStyle="1" w:styleId="ListLabel49">
    <w:name w:val="ListLabel 49"/>
    <w:qFormat/>
    <w:rPr>
      <w:rFonts w:cs="Arial"/>
      <w:b/>
      <w:bCs/>
      <w:sz w:val="24"/>
      <w:szCs w:val="24"/>
    </w:rPr>
  </w:style>
  <w:style w:type="character" w:customStyle="1" w:styleId="ListLabel50">
    <w:name w:val="ListLabel 50"/>
    <w:qFormat/>
    <w:rPr>
      <w:rFonts w:cs="Arial"/>
      <w:b/>
      <w:sz w:val="24"/>
      <w:szCs w:val="24"/>
    </w:rPr>
  </w:style>
  <w:style w:type="character" w:customStyle="1" w:styleId="ListLabel51">
    <w:name w:val="ListLabel 51"/>
    <w:qFormat/>
    <w:rPr>
      <w:rFonts w:cs="Arial"/>
      <w:sz w:val="24"/>
      <w:szCs w:val="24"/>
    </w:rPr>
  </w:style>
  <w:style w:type="character" w:customStyle="1" w:styleId="ListLabel52">
    <w:name w:val="ListLabel 52"/>
    <w:qFormat/>
    <w:rPr>
      <w:iCs/>
      <w:color w:val="595959" w:themeColor="text1" w:themeTint="A6"/>
      <w:sz w:val="18"/>
      <w:szCs w:val="20"/>
    </w:rPr>
  </w:style>
  <w:style w:type="character" w:customStyle="1" w:styleId="ListLabel53">
    <w:name w:val="ListLabel 53"/>
    <w:qFormat/>
    <w:rPr>
      <w:rFonts w:cs="Arial"/>
      <w:sz w:val="24"/>
      <w:szCs w:val="24"/>
    </w:rPr>
  </w:style>
  <w:style w:type="character" w:customStyle="1" w:styleId="ListLabel54">
    <w:name w:val="ListLabel 54"/>
    <w:qFormat/>
    <w:rPr>
      <w:rFonts w:cs="Arial"/>
      <w:bCs/>
      <w:sz w:val="24"/>
      <w:szCs w:val="24"/>
    </w:rPr>
  </w:style>
  <w:style w:type="character" w:customStyle="1" w:styleId="ListLabel55">
    <w:name w:val="ListLabel 55"/>
    <w:qFormat/>
    <w:rPr>
      <w:rFonts w:eastAsiaTheme="minorHAnsi" w:cs="Arial"/>
      <w:sz w:val="24"/>
      <w:szCs w:val="24"/>
    </w:rPr>
  </w:style>
  <w:style w:type="character" w:customStyle="1" w:styleId="ListLabel56">
    <w:name w:val="ListLabel 56"/>
    <w:qFormat/>
    <w:rPr>
      <w:rFonts w:ascii="Arial" w:hAnsi="Arial" w:cs="Arial"/>
      <w:sz w:val="24"/>
      <w:szCs w:val="24"/>
    </w:rPr>
  </w:style>
  <w:style w:type="character" w:customStyle="1" w:styleId="ListLabel57">
    <w:name w:val="ListLabel 57"/>
    <w:qFormat/>
    <w:rPr>
      <w:rFonts w:cs="Arial"/>
      <w:kern w:val="2"/>
      <w:sz w:val="24"/>
      <w:szCs w:val="24"/>
    </w:rPr>
  </w:style>
  <w:style w:type="character" w:customStyle="1" w:styleId="ListLabel58">
    <w:name w:val="ListLabel 58"/>
    <w:qFormat/>
    <w:rPr>
      <w:rFonts w:cs="Arial"/>
      <w:b/>
      <w:bCs/>
      <w:sz w:val="24"/>
      <w:szCs w:val="24"/>
    </w:rPr>
  </w:style>
  <w:style w:type="character" w:customStyle="1" w:styleId="ListLabel59">
    <w:name w:val="ListLabel 59"/>
    <w:qFormat/>
    <w:rPr>
      <w:rFonts w:cs="Arial"/>
      <w:b/>
      <w:sz w:val="24"/>
      <w:szCs w:val="24"/>
    </w:rPr>
  </w:style>
  <w:style w:type="character" w:customStyle="1" w:styleId="ListLabel60">
    <w:name w:val="ListLabel 60"/>
    <w:qFormat/>
    <w:rPr>
      <w:rFonts w:cs="Arial"/>
      <w:sz w:val="24"/>
      <w:szCs w:val="24"/>
    </w:rPr>
  </w:style>
  <w:style w:type="character" w:customStyle="1" w:styleId="ListLabel61">
    <w:name w:val="ListLabel 61"/>
    <w:qFormat/>
    <w:rPr>
      <w:iCs/>
      <w:color w:val="595959" w:themeColor="text1" w:themeTint="A6"/>
      <w:sz w:val="18"/>
      <w:szCs w:val="20"/>
    </w:rPr>
  </w:style>
  <w:style w:type="character" w:customStyle="1" w:styleId="ListLabel62">
    <w:name w:val="ListLabel 62"/>
    <w:qFormat/>
    <w:rPr>
      <w:rFonts w:cs="Arial"/>
      <w:sz w:val="24"/>
      <w:szCs w:val="24"/>
    </w:rPr>
  </w:style>
  <w:style w:type="character" w:customStyle="1" w:styleId="ListLabel63">
    <w:name w:val="ListLabel 63"/>
    <w:qFormat/>
    <w:rPr>
      <w:rFonts w:cs="Arial"/>
      <w:bCs/>
      <w:sz w:val="24"/>
      <w:szCs w:val="24"/>
    </w:rPr>
  </w:style>
  <w:style w:type="character" w:customStyle="1" w:styleId="ListLabel64">
    <w:name w:val="ListLabel 64"/>
    <w:qFormat/>
    <w:rPr>
      <w:rFonts w:eastAsiaTheme="minorHAnsi" w:cs="Arial"/>
      <w:sz w:val="24"/>
      <w:szCs w:val="24"/>
    </w:rPr>
  </w:style>
  <w:style w:type="character" w:customStyle="1" w:styleId="ListLabel65">
    <w:name w:val="ListLabel 65"/>
    <w:qFormat/>
    <w:rPr>
      <w:rFonts w:ascii="Arial" w:hAnsi="Arial" w:cs="Arial"/>
      <w:sz w:val="24"/>
      <w:szCs w:val="24"/>
    </w:rPr>
  </w:style>
  <w:style w:type="character" w:customStyle="1" w:styleId="ListLabel66">
    <w:name w:val="ListLabel 66"/>
    <w:qFormat/>
    <w:rPr>
      <w:rFonts w:cs="Arial"/>
      <w:kern w:val="2"/>
      <w:sz w:val="24"/>
      <w:szCs w:val="24"/>
    </w:rPr>
  </w:style>
  <w:style w:type="character" w:customStyle="1" w:styleId="ListLabel67">
    <w:name w:val="ListLabel 67"/>
    <w:qFormat/>
    <w:rPr>
      <w:rFonts w:cs="Arial"/>
      <w:b/>
      <w:bCs/>
      <w:sz w:val="24"/>
      <w:szCs w:val="24"/>
    </w:rPr>
  </w:style>
  <w:style w:type="character" w:customStyle="1" w:styleId="ListLabel68">
    <w:name w:val="ListLabel 68"/>
    <w:qFormat/>
    <w:rPr>
      <w:rFonts w:cs="Arial"/>
      <w:b/>
      <w:sz w:val="24"/>
      <w:szCs w:val="24"/>
    </w:rPr>
  </w:style>
  <w:style w:type="character" w:customStyle="1" w:styleId="ListLabel69">
    <w:name w:val="ListLabel 69"/>
    <w:qFormat/>
    <w:rPr>
      <w:rFonts w:cs="Arial"/>
      <w:sz w:val="24"/>
      <w:szCs w:val="24"/>
    </w:rPr>
  </w:style>
  <w:style w:type="character" w:customStyle="1" w:styleId="ListLabel70">
    <w:name w:val="ListLabel 70"/>
    <w:qFormat/>
    <w:rPr>
      <w:iCs/>
      <w:color w:val="595959" w:themeColor="text1" w:themeTint="A6"/>
      <w:sz w:val="18"/>
      <w:szCs w:val="20"/>
    </w:rPr>
  </w:style>
  <w:style w:type="character" w:customStyle="1" w:styleId="ListLabel71">
    <w:name w:val="ListLabel 71"/>
    <w:qFormat/>
    <w:rPr>
      <w:rFonts w:cs="Arial"/>
      <w:sz w:val="24"/>
      <w:szCs w:val="24"/>
    </w:rPr>
  </w:style>
  <w:style w:type="character" w:customStyle="1" w:styleId="ListLabel72">
    <w:name w:val="ListLabel 72"/>
    <w:qFormat/>
    <w:rPr>
      <w:rFonts w:cs="Arial"/>
      <w:bCs/>
      <w:sz w:val="24"/>
      <w:szCs w:val="24"/>
    </w:rPr>
  </w:style>
  <w:style w:type="character" w:customStyle="1" w:styleId="ListLabel73">
    <w:name w:val="ListLabel 73"/>
    <w:qFormat/>
    <w:rPr>
      <w:rFonts w:eastAsiaTheme="minorHAnsi" w:cs="Arial"/>
      <w:sz w:val="24"/>
      <w:szCs w:val="24"/>
    </w:rPr>
  </w:style>
  <w:style w:type="character" w:customStyle="1" w:styleId="ListLabel74">
    <w:name w:val="ListLabel 74"/>
    <w:qFormat/>
    <w:rPr>
      <w:rFonts w:ascii="Arial" w:hAnsi="Arial" w:cs="Arial"/>
      <w:sz w:val="24"/>
      <w:szCs w:val="24"/>
    </w:rPr>
  </w:style>
  <w:style w:type="character" w:customStyle="1" w:styleId="ListLabel75">
    <w:name w:val="ListLabel 75"/>
    <w:qFormat/>
    <w:rPr>
      <w:rFonts w:cs="Arial"/>
      <w:kern w:val="2"/>
      <w:sz w:val="24"/>
      <w:szCs w:val="24"/>
    </w:rPr>
  </w:style>
  <w:style w:type="character" w:customStyle="1" w:styleId="ListLabel76">
    <w:name w:val="ListLabel 76"/>
    <w:qFormat/>
    <w:rPr>
      <w:rFonts w:cs="Arial"/>
      <w:b/>
      <w:bCs/>
      <w:sz w:val="24"/>
      <w:szCs w:val="24"/>
    </w:rPr>
  </w:style>
  <w:style w:type="character" w:customStyle="1" w:styleId="ListLabel77">
    <w:name w:val="ListLabel 77"/>
    <w:qFormat/>
    <w:rPr>
      <w:rFonts w:cs="Arial"/>
      <w:b/>
      <w:sz w:val="24"/>
      <w:szCs w:val="24"/>
    </w:rPr>
  </w:style>
  <w:style w:type="character" w:customStyle="1" w:styleId="ListLabel78">
    <w:name w:val="ListLabel 78"/>
    <w:qFormat/>
    <w:rPr>
      <w:rFonts w:cs="Arial"/>
      <w:sz w:val="24"/>
      <w:szCs w:val="24"/>
    </w:rPr>
  </w:style>
  <w:style w:type="character" w:customStyle="1" w:styleId="ListLabel79">
    <w:name w:val="ListLabel 79"/>
    <w:qFormat/>
    <w:rPr>
      <w:iCs/>
      <w:color w:val="595959" w:themeColor="text1" w:themeTint="A6"/>
      <w:sz w:val="18"/>
      <w:szCs w:val="20"/>
    </w:rPr>
  </w:style>
  <w:style w:type="character" w:customStyle="1" w:styleId="ListLabel29">
    <w:name w:val="ListLabel 29"/>
    <w:qFormat/>
    <w:rPr>
      <w:iCs/>
      <w:color w:val="595959" w:themeColor="text1" w:themeTint="A6"/>
      <w:sz w:val="18"/>
      <w:szCs w:val="20"/>
    </w:rPr>
  </w:style>
  <w:style w:type="character" w:customStyle="1" w:styleId="ListLabel80">
    <w:name w:val="ListLabel 80"/>
    <w:qFormat/>
    <w:rPr>
      <w:rFonts w:cs="Arial"/>
      <w:sz w:val="24"/>
      <w:szCs w:val="24"/>
    </w:rPr>
  </w:style>
  <w:style w:type="character" w:customStyle="1" w:styleId="ListLabel81">
    <w:name w:val="ListLabel 81"/>
    <w:qFormat/>
    <w:rPr>
      <w:iCs/>
      <w:color w:val="595959" w:themeColor="text1" w:themeTint="A6"/>
      <w:sz w:val="18"/>
      <w:szCs w:val="20"/>
    </w:rPr>
  </w:style>
  <w:style w:type="character" w:customStyle="1" w:styleId="ListLabel82">
    <w:name w:val="ListLabel 82"/>
    <w:qFormat/>
    <w:rPr>
      <w:iCs/>
      <w:color w:val="595959" w:themeColor="text1" w:themeTint="A6"/>
      <w:sz w:val="18"/>
      <w:szCs w:val="20"/>
    </w:rPr>
  </w:style>
  <w:style w:type="character" w:customStyle="1" w:styleId="ListLabel83">
    <w:name w:val="ListLabel 83"/>
    <w:qFormat/>
    <w:rPr>
      <w:iCs/>
      <w:color w:val="595959" w:themeColor="text1" w:themeTint="A6"/>
      <w:sz w:val="18"/>
      <w:szCs w:val="20"/>
    </w:rPr>
  </w:style>
  <w:style w:type="character" w:customStyle="1" w:styleId="ListLabel84">
    <w:name w:val="ListLabel 84"/>
    <w:qFormat/>
    <w:rPr>
      <w:iCs/>
      <w:color w:val="595959" w:themeColor="text1" w:themeTint="A6"/>
      <w:sz w:val="18"/>
      <w:szCs w:val="20"/>
    </w:rPr>
  </w:style>
  <w:style w:type="character" w:customStyle="1" w:styleId="ListLabel85">
    <w:name w:val="ListLabel 85"/>
    <w:qFormat/>
    <w:rPr>
      <w:iCs/>
      <w:color w:val="595959" w:themeColor="text1" w:themeTint="A6"/>
      <w:sz w:val="18"/>
      <w:szCs w:val="20"/>
    </w:rPr>
  </w:style>
  <w:style w:type="character" w:customStyle="1" w:styleId="ListLabel86">
    <w:name w:val="ListLabel 86"/>
    <w:qFormat/>
    <w:rPr>
      <w:iCs/>
      <w:color w:val="595959" w:themeColor="text1" w:themeTint="A6"/>
      <w:sz w:val="18"/>
      <w:szCs w:val="20"/>
    </w:rPr>
  </w:style>
  <w:style w:type="character" w:customStyle="1" w:styleId="ListLabel87">
    <w:name w:val="ListLabel 87"/>
    <w:qFormat/>
    <w:rPr>
      <w:iCs/>
      <w:color w:val="595959" w:themeColor="text1" w:themeTint="A6"/>
      <w:sz w:val="18"/>
      <w:szCs w:val="20"/>
      <w:lang w:val="de-DE"/>
    </w:rPr>
  </w:style>
  <w:style w:type="character" w:customStyle="1" w:styleId="ListLabel88">
    <w:name w:val="ListLabel 88"/>
    <w:qFormat/>
    <w:rPr>
      <w:rFonts w:cs="Arial"/>
      <w:sz w:val="24"/>
      <w:szCs w:val="24"/>
      <w:lang w:val="de-DE"/>
    </w:rPr>
  </w:style>
  <w:style w:type="character" w:customStyle="1" w:styleId="ListLabel89">
    <w:name w:val="ListLabel 89"/>
    <w:qFormat/>
    <w:rPr>
      <w:iCs/>
      <w:color w:val="595959" w:themeColor="text1" w:themeTint="A6"/>
      <w:sz w:val="18"/>
      <w:szCs w:val="20"/>
      <w:lang w:val="de-DE"/>
    </w:rPr>
  </w:style>
  <w:style w:type="character" w:customStyle="1" w:styleId="ListLabel90">
    <w:name w:val="ListLabel 90"/>
    <w:qFormat/>
    <w:rPr>
      <w:rFonts w:cs="Arial"/>
      <w:sz w:val="24"/>
      <w:szCs w:val="24"/>
      <w:lang w:val="de-DE"/>
    </w:rPr>
  </w:style>
  <w:style w:type="character" w:customStyle="1" w:styleId="ListLabel91">
    <w:name w:val="ListLabel 91"/>
    <w:qFormat/>
    <w:rPr>
      <w:iCs/>
      <w:color w:val="595959" w:themeColor="text1" w:themeTint="A6"/>
      <w:sz w:val="18"/>
      <w:szCs w:val="20"/>
      <w:lang w:val="de-DE"/>
    </w:rPr>
  </w:style>
  <w:style w:type="paragraph" w:customStyle="1" w:styleId="Ttulo">
    <w:name w:val="Título"/>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next w:val="Standard"/>
    <w:uiPriority w:val="35"/>
    <w:semiHidden/>
    <w:unhideWhenUsed/>
    <w:qFormat/>
    <w:rsid w:val="00D23EC5"/>
    <w:pPr>
      <w:spacing w:after="200"/>
    </w:pPr>
    <w:rPr>
      <w:b/>
      <w:bCs/>
      <w:sz w:val="18"/>
      <w:szCs w:val="18"/>
    </w:rPr>
  </w:style>
  <w:style w:type="paragraph" w:customStyle="1" w:styleId="ndice">
    <w:name w:val="Índice"/>
    <w:basedOn w:val="Standard"/>
    <w:qFormat/>
    <w:pPr>
      <w:suppressLineNumbers/>
    </w:pPr>
    <w:rPr>
      <w:rFonts w:cs="Arial"/>
    </w:rPr>
  </w:style>
  <w:style w:type="paragraph" w:styleId="Untertitel">
    <w:name w:val="Subtitle"/>
    <w:basedOn w:val="Standard"/>
    <w:next w:val="Standard"/>
    <w:link w:val="UntertitelZchn"/>
    <w:uiPriority w:val="11"/>
    <w:qFormat/>
    <w:rsid w:val="00D23EC5"/>
    <w:rPr>
      <w:rFonts w:eastAsiaTheme="majorEastAsia" w:cstheme="majorBidi"/>
      <w:i/>
      <w:iCs/>
      <w:spacing w:val="15"/>
      <w:sz w:val="24"/>
      <w:szCs w:val="24"/>
    </w:rPr>
  </w:style>
  <w:style w:type="paragraph" w:styleId="Blocktext">
    <w:name w:val="Block Text"/>
    <w:basedOn w:val="Standard"/>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pPr>
    <w:rPr>
      <w:rFonts w:eastAsiaTheme="minorEastAsia"/>
      <w:i/>
      <w:iCs/>
    </w:rPr>
  </w:style>
  <w:style w:type="paragraph" w:styleId="Dokumentstruktur">
    <w:name w:val="Document Map"/>
    <w:basedOn w:val="Standard"/>
    <w:link w:val="DokumentstrukturZchn"/>
    <w:uiPriority w:val="99"/>
    <w:semiHidden/>
    <w:unhideWhenUsed/>
    <w:qFormat/>
    <w:rsid w:val="00D23EC5"/>
    <w:rPr>
      <w:rFonts w:cs="Tahoma"/>
      <w:sz w:val="16"/>
      <w:szCs w:val="16"/>
    </w:rPr>
  </w:style>
  <w:style w:type="paragraph" w:styleId="Index1">
    <w:name w:val="index 1"/>
    <w:basedOn w:val="Standard"/>
    <w:next w:val="Standard"/>
    <w:autoRedefine/>
    <w:uiPriority w:val="99"/>
    <w:semiHidden/>
    <w:unhideWhenUsed/>
    <w:qFormat/>
    <w:rsid w:val="00D23EC5"/>
    <w:pPr>
      <w:ind w:left="220" w:hanging="220"/>
    </w:pPr>
  </w:style>
  <w:style w:type="paragraph" w:styleId="Indexberschrift">
    <w:name w:val="index heading"/>
    <w:basedOn w:val="Standard"/>
    <w:next w:val="Index1"/>
    <w:uiPriority w:val="99"/>
    <w:semiHidden/>
    <w:unhideWhenUsed/>
    <w:qFormat/>
    <w:rsid w:val="00D23EC5"/>
    <w:rPr>
      <w:rFonts w:eastAsiaTheme="majorEastAsia" w:cstheme="majorBidi"/>
      <w:b/>
      <w:bCs/>
    </w:rPr>
  </w:style>
  <w:style w:type="paragraph" w:styleId="Inhaltsverzeichnisberschrift">
    <w:name w:val="TOC Heading"/>
    <w:basedOn w:val="berschrift1"/>
    <w:next w:val="Standard"/>
    <w:uiPriority w:val="39"/>
    <w:semiHidden/>
    <w:unhideWhenUsed/>
    <w:qFormat/>
    <w:rsid w:val="00D23EC5"/>
    <w:pPr>
      <w:numPr>
        <w:numId w:val="0"/>
      </w:numPr>
    </w:pPr>
  </w:style>
  <w:style w:type="paragraph" w:styleId="RGV-berschrift">
    <w:name w:val="toa heading"/>
    <w:basedOn w:val="Standard"/>
    <w:next w:val="Standard"/>
    <w:uiPriority w:val="99"/>
    <w:semiHidden/>
    <w:unhideWhenUsed/>
    <w:qFormat/>
    <w:rsid w:val="00D23EC5"/>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qFormat/>
    <w:rsid w:val="00D23EC5"/>
    <w:rPr>
      <w:rFonts w:cs="Tahoma"/>
      <w:sz w:val="16"/>
      <w:szCs w:val="16"/>
    </w:rPr>
  </w:style>
  <w:style w:type="paragraph" w:styleId="StandardWeb">
    <w:name w:val="Normal (Web)"/>
    <w:basedOn w:val="Standard"/>
    <w:uiPriority w:val="99"/>
    <w:semiHidden/>
    <w:unhideWhenUsed/>
    <w:qFormat/>
    <w:rsid w:val="00D23EC5"/>
    <w:rPr>
      <w:rFonts w:cs="Times New Roman"/>
      <w:sz w:val="24"/>
      <w:szCs w:val="24"/>
    </w:rPr>
  </w:style>
  <w:style w:type="paragraph" w:styleId="Titel">
    <w:name w:val="Title"/>
    <w:basedOn w:val="Standard"/>
    <w:next w:val="Standard"/>
    <w:link w:val="TitelZchn"/>
    <w:uiPriority w:val="10"/>
    <w:qFormat/>
    <w:rsid w:val="00D23EC5"/>
    <w:pPr>
      <w:pBdr>
        <w:bottom w:val="single" w:sz="8" w:space="4" w:color="4F81BD"/>
      </w:pBdr>
      <w:spacing w:after="300"/>
      <w:contextualSpacing/>
    </w:pPr>
    <w:rPr>
      <w:rFonts w:eastAsiaTheme="majorEastAsia" w:cstheme="majorBidi"/>
      <w:spacing w:val="5"/>
      <w:kern w:val="2"/>
      <w:sz w:val="52"/>
      <w:szCs w:val="52"/>
    </w:rPr>
  </w:style>
  <w:style w:type="paragraph" w:styleId="Umschlagabsenderadresse">
    <w:name w:val="envelope return"/>
    <w:basedOn w:val="Standard"/>
    <w:uiPriority w:val="99"/>
    <w:semiHidden/>
    <w:unhideWhenUsed/>
    <w:qFormat/>
    <w:rsid w:val="00D23EC5"/>
    <w:rPr>
      <w:rFonts w:eastAsiaTheme="majorEastAsia" w:cstheme="majorBidi"/>
      <w:szCs w:val="20"/>
    </w:rPr>
  </w:style>
  <w:style w:type="paragraph" w:styleId="Umschlagadresse">
    <w:name w:val="envelope address"/>
    <w:basedOn w:val="Standard"/>
    <w:uiPriority w:val="99"/>
    <w:semiHidden/>
    <w:unhideWhenUsed/>
    <w:qFormat/>
    <w:rsid w:val="00D23EC5"/>
    <w:pPr>
      <w:ind w:left="1"/>
    </w:pPr>
    <w:rPr>
      <w:rFonts w:eastAsiaTheme="majorEastAsia" w:cstheme="majorBidi"/>
      <w:sz w:val="24"/>
      <w:szCs w:val="24"/>
    </w:rPr>
  </w:style>
  <w:style w:type="paragraph" w:styleId="KeinLeerraum">
    <w:name w:val="No Spacing"/>
    <w:uiPriority w:val="1"/>
    <w:qFormat/>
    <w:rsid w:val="00D23EC5"/>
    <w:rPr>
      <w:rFonts w:ascii="Arial" w:hAnsi="Arial"/>
    </w:rPr>
  </w:style>
  <w:style w:type="paragraph" w:styleId="Listenabsatz">
    <w:name w:val="List Paragraph"/>
    <w:basedOn w:val="Standard"/>
    <w:uiPriority w:val="34"/>
    <w:qFormat/>
    <w:rsid w:val="00D23EC5"/>
    <w:pPr>
      <w:ind w:left="720"/>
      <w:contextualSpacing/>
    </w:pPr>
  </w:style>
  <w:style w:type="paragraph" w:styleId="Fuzeile">
    <w:name w:val="footer"/>
    <w:basedOn w:val="Standard"/>
    <w:link w:val="FuzeileZchn"/>
    <w:uiPriority w:val="99"/>
    <w:unhideWhenUsed/>
    <w:rsid w:val="00D23EC5"/>
    <w:pPr>
      <w:tabs>
        <w:tab w:val="center" w:pos="4536"/>
        <w:tab w:val="right" w:pos="9072"/>
      </w:tabs>
    </w:pPr>
  </w:style>
  <w:style w:type="paragraph" w:styleId="Kopfzeile">
    <w:name w:val="header"/>
    <w:basedOn w:val="Standard"/>
    <w:link w:val="KopfzeileZchn"/>
    <w:unhideWhenUsed/>
    <w:rsid w:val="00D23EC5"/>
    <w:pPr>
      <w:tabs>
        <w:tab w:val="center" w:pos="4536"/>
        <w:tab w:val="right" w:pos="9072"/>
      </w:tabs>
    </w:pPr>
  </w:style>
  <w:style w:type="paragraph" w:customStyle="1" w:styleId="TabellePMHplain">
    <w:name w:val="Tabelle_PMH_plain"/>
    <w:basedOn w:val="Standard"/>
    <w:qFormat/>
    <w:rsid w:val="00D23EC5"/>
    <w:pPr>
      <w:spacing w:before="60" w:after="60"/>
    </w:pPr>
    <w:rPr>
      <w:rFonts w:eastAsia="Times New Roman" w:cs="Times New Roman"/>
      <w:sz w:val="16"/>
      <w:szCs w:val="24"/>
      <w:lang w:eastAsia="de-DE"/>
    </w:rPr>
  </w:style>
  <w:style w:type="paragraph" w:styleId="Unterschrift">
    <w:name w:val="Signature"/>
    <w:basedOn w:val="Standard"/>
    <w:link w:val="UnterschriftZchn"/>
    <w:rsid w:val="00D23EC5"/>
    <w:pPr>
      <w:jc w:val="center"/>
    </w:pPr>
    <w:rPr>
      <w:rFonts w:eastAsia="Times New Roman" w:cs="Times New Roman"/>
      <w:sz w:val="16"/>
      <w:szCs w:val="24"/>
      <w:lang w:eastAsia="de-DE"/>
    </w:rPr>
  </w:style>
  <w:style w:type="paragraph" w:styleId="Verzeichnis1">
    <w:name w:val="toc 1"/>
    <w:basedOn w:val="Standard"/>
    <w:next w:val="Standard"/>
    <w:autoRedefine/>
    <w:uiPriority w:val="39"/>
    <w:unhideWhenUsed/>
    <w:rsid w:val="00D23EC5"/>
    <w:pPr>
      <w:spacing w:after="100"/>
    </w:pPr>
  </w:style>
  <w:style w:type="paragraph" w:styleId="Verzeichnis2">
    <w:name w:val="toc 2"/>
    <w:basedOn w:val="Standard"/>
    <w:next w:val="Standard"/>
    <w:autoRedefine/>
    <w:uiPriority w:val="39"/>
    <w:unhideWhenUsed/>
    <w:rsid w:val="00D23EC5"/>
    <w:pPr>
      <w:spacing w:after="100"/>
      <w:ind w:left="200"/>
    </w:pPr>
  </w:style>
  <w:style w:type="paragraph" w:customStyle="1" w:styleId="xmsolistparagraph">
    <w:name w:val="x_msolistparagraph"/>
    <w:basedOn w:val="Standard"/>
    <w:qFormat/>
    <w:pPr>
      <w:spacing w:beforeAutospacing="1" w:afterAutospacing="1"/>
    </w:pPr>
    <w:rPr>
      <w:rFonts w:ascii="Calibri" w:hAnsi="Calibri" w:cs="Calibri"/>
      <w:sz w:val="22"/>
    </w:rPr>
  </w:style>
  <w:style w:type="paragraph" w:customStyle="1" w:styleId="Textopreformateado">
    <w:name w:val="Texto preformateado"/>
    <w:basedOn w:val="Standard"/>
    <w:qFormat/>
    <w:rPr>
      <w:rFonts w:ascii="Liberation Mono" w:eastAsia="Liberation Mono" w:hAnsi="Liberation Mono" w:cs="Liberation Mono"/>
      <w:szCs w:val="20"/>
    </w:rPr>
  </w:style>
  <w:style w:type="table" w:styleId="Tabellenraster">
    <w:name w:val="Table Grid"/>
    <w:basedOn w:val="NormaleTabelle"/>
    <w:uiPriority w:val="59"/>
    <w:rsid w:val="00D23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ji.com/newsroom/news/dii-granted-worlds-first-c1-certificate-for-mavic-3-ser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uv.com/" TargetMode="External"/><Relationship Id="rId4" Type="http://schemas.openxmlformats.org/officeDocument/2006/relationships/webSettings" Target="webSettings.xml"/><Relationship Id="rId9" Type="http://schemas.openxmlformats.org/officeDocument/2006/relationships/hyperlink" Target="https://www.tuv.com/germany/de/pr&#252;fung-von-ua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4797</Characters>
  <Application>Microsoft Office Word</Application>
  <DocSecurity>0</DocSecurity>
  <Lines>39</Lines>
  <Paragraphs>11</Paragraphs>
  <ScaleCrop>false</ScaleCrop>
  <Company>TUV</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TÜV Rheinland zertifiziert weltweit erstes unbemanntes Luftfahrzeugsystem nach neuer EU-Drohnenverordnung</dc:title>
  <dc:subject/>
  <dc:creator>TÜV Rheinland Presse</dc:creator>
  <dc:description/>
  <cp:lastModifiedBy>David Schubert</cp:lastModifiedBy>
  <cp:revision>19</cp:revision>
  <dcterms:created xsi:type="dcterms:W3CDTF">2020-06-25T08:45:00Z</dcterms:created>
  <dcterms:modified xsi:type="dcterms:W3CDTF">2022-08-18T10:46:00Z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