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66F2" w:rsidR="001B5D4F" w:rsidP="000C67A5" w:rsidRDefault="001B5D4F" w14:paraId="3E47928F" w14:textId="5D34A1CD">
      <w:pPr>
        <w:spacing w:after="0" w:line="360" w:lineRule="auto"/>
        <w:rPr>
          <w:rFonts w:ascii="Arial" w:hAnsi="Arial" w:cs="Arial"/>
          <w:b/>
          <w:sz w:val="20"/>
          <w:szCs w:val="20"/>
          <w:u w:val="single"/>
        </w:rPr>
      </w:pPr>
      <w:r w:rsidRPr="00F566F2">
        <w:rPr>
          <w:rFonts w:ascii="Arial" w:hAnsi="Arial" w:cs="Arial"/>
          <w:b/>
          <w:sz w:val="20"/>
          <w:szCs w:val="20"/>
          <w:u w:val="single"/>
        </w:rPr>
        <w:t>TÜV Rheinland</w:t>
      </w:r>
      <w:r w:rsidR="006A5815">
        <w:rPr>
          <w:rFonts w:ascii="Arial" w:hAnsi="Arial" w:cs="Arial"/>
          <w:b/>
          <w:sz w:val="20"/>
          <w:szCs w:val="20"/>
          <w:u w:val="single"/>
        </w:rPr>
        <w:t xml:space="preserve"> </w:t>
      </w:r>
      <w:r w:rsidR="00F83402">
        <w:rPr>
          <w:rFonts w:ascii="Arial" w:hAnsi="Arial" w:cs="Arial"/>
          <w:b/>
          <w:sz w:val="20"/>
          <w:szCs w:val="20"/>
          <w:u w:val="single"/>
        </w:rPr>
        <w:t xml:space="preserve">auf </w:t>
      </w:r>
      <w:r w:rsidR="006A5815">
        <w:rPr>
          <w:rFonts w:ascii="Arial" w:hAnsi="Arial" w:cs="Arial"/>
          <w:b/>
          <w:sz w:val="20"/>
          <w:szCs w:val="20"/>
          <w:u w:val="single"/>
        </w:rPr>
        <w:t>Wachstumskurs</w:t>
      </w:r>
      <w:r w:rsidR="00515DDA">
        <w:rPr>
          <w:rFonts w:ascii="Arial" w:hAnsi="Arial" w:cs="Arial"/>
          <w:b/>
          <w:sz w:val="20"/>
          <w:szCs w:val="20"/>
          <w:u w:val="single"/>
        </w:rPr>
        <w:t>: Rekordjahr bei Unternehmenszukäufen</w:t>
      </w:r>
      <w:r w:rsidR="004C54A6">
        <w:rPr>
          <w:rFonts w:ascii="Arial" w:hAnsi="Arial" w:cs="Arial"/>
          <w:b/>
          <w:sz w:val="20"/>
          <w:szCs w:val="20"/>
          <w:u w:val="single"/>
        </w:rPr>
        <w:t xml:space="preserve"> und Umsatz</w:t>
      </w:r>
    </w:p>
    <w:p w:rsidRPr="00F566F2" w:rsidR="001B5D4F" w:rsidP="000C67A5" w:rsidRDefault="00F10F83" w14:paraId="5ACE3D2F" w14:textId="06116D9F">
      <w:pPr>
        <w:spacing w:after="0" w:line="360" w:lineRule="auto"/>
        <w:rPr>
          <w:rFonts w:ascii="Arial" w:hAnsi="Arial" w:cs="Arial"/>
          <w:sz w:val="20"/>
          <w:szCs w:val="20"/>
        </w:rPr>
      </w:pPr>
      <w:r w:rsidRPr="2FB1F0F0">
        <w:rPr>
          <w:rFonts w:ascii="Arial" w:hAnsi="Arial" w:cs="Arial"/>
          <w:sz w:val="20"/>
          <w:szCs w:val="20"/>
        </w:rPr>
        <w:t xml:space="preserve">Bilanz 2023: </w:t>
      </w:r>
      <w:r w:rsidRPr="2FB1F0F0" w:rsidR="001B5D4F">
        <w:rPr>
          <w:rFonts w:ascii="Arial" w:hAnsi="Arial" w:cs="Arial"/>
          <w:sz w:val="20"/>
          <w:szCs w:val="20"/>
        </w:rPr>
        <w:t>Umsatz</w:t>
      </w:r>
      <w:r w:rsidRPr="2FB1F0F0" w:rsidR="00E106F4">
        <w:rPr>
          <w:rFonts w:ascii="Arial" w:hAnsi="Arial" w:cs="Arial"/>
          <w:sz w:val="20"/>
          <w:szCs w:val="20"/>
        </w:rPr>
        <w:t xml:space="preserve"> bei </w:t>
      </w:r>
      <w:r w:rsidRPr="2FB1F0F0" w:rsidR="006A5815">
        <w:rPr>
          <w:rFonts w:ascii="Arial" w:hAnsi="Arial" w:cs="Arial"/>
          <w:sz w:val="20"/>
          <w:szCs w:val="20"/>
        </w:rPr>
        <w:t>mehr als</w:t>
      </w:r>
      <w:r w:rsidRPr="2FB1F0F0" w:rsidR="001B5D4F">
        <w:rPr>
          <w:rFonts w:ascii="Arial" w:hAnsi="Arial" w:cs="Arial"/>
          <w:sz w:val="20"/>
          <w:szCs w:val="20"/>
        </w:rPr>
        <w:t xml:space="preserve"> 2,</w:t>
      </w:r>
      <w:r w:rsidRPr="2FB1F0F0" w:rsidR="006A5815">
        <w:rPr>
          <w:rFonts w:ascii="Arial" w:hAnsi="Arial" w:cs="Arial"/>
          <w:sz w:val="20"/>
          <w:szCs w:val="20"/>
        </w:rPr>
        <w:t>4</w:t>
      </w:r>
      <w:r w:rsidRPr="2FB1F0F0" w:rsidR="001B5D4F">
        <w:rPr>
          <w:rFonts w:ascii="Arial" w:hAnsi="Arial" w:cs="Arial"/>
          <w:sz w:val="20"/>
          <w:szCs w:val="20"/>
        </w:rPr>
        <w:t xml:space="preserve"> Milliarden Euro</w:t>
      </w:r>
      <w:r w:rsidRPr="2FB1F0F0" w:rsidR="00B858CE">
        <w:rPr>
          <w:rFonts w:ascii="Arial" w:hAnsi="Arial" w:cs="Arial"/>
          <w:sz w:val="20"/>
          <w:szCs w:val="20"/>
        </w:rPr>
        <w:t xml:space="preserve"> </w:t>
      </w:r>
      <w:r w:rsidRPr="2FB1F0F0" w:rsidR="001B5D4F">
        <w:rPr>
          <w:rFonts w:ascii="Arial" w:hAnsi="Arial" w:cs="Arial"/>
          <w:sz w:val="20"/>
          <w:szCs w:val="20"/>
        </w:rPr>
        <w:t xml:space="preserve">/ </w:t>
      </w:r>
      <w:r w:rsidRPr="2FB1F0F0" w:rsidR="69894F9F">
        <w:rPr>
          <w:rFonts w:ascii="Arial" w:hAnsi="Arial" w:cs="Arial"/>
          <w:sz w:val="20"/>
          <w:szCs w:val="20"/>
        </w:rPr>
        <w:t>Strategisches Wachstum</w:t>
      </w:r>
      <w:r w:rsidR="00243FAF">
        <w:rPr>
          <w:rFonts w:ascii="Arial" w:hAnsi="Arial" w:cs="Arial"/>
          <w:sz w:val="20"/>
          <w:szCs w:val="20"/>
        </w:rPr>
        <w:t xml:space="preserve"> </w:t>
      </w:r>
      <w:r w:rsidRPr="6E17F5E0" w:rsidR="4556F33C">
        <w:rPr>
          <w:rFonts w:ascii="Arial" w:hAnsi="Arial" w:cs="Arial"/>
          <w:sz w:val="20"/>
          <w:szCs w:val="20"/>
        </w:rPr>
        <w:t>mit</w:t>
      </w:r>
      <w:r w:rsidRPr="2FB1F0F0" w:rsidR="69894F9F">
        <w:rPr>
          <w:rFonts w:ascii="Arial" w:hAnsi="Arial" w:cs="Arial"/>
          <w:sz w:val="20"/>
          <w:szCs w:val="20"/>
        </w:rPr>
        <w:t xml:space="preserve"> </w:t>
      </w:r>
      <w:r w:rsidRPr="2FB1F0F0" w:rsidR="006A5815">
        <w:rPr>
          <w:rFonts w:ascii="Arial" w:hAnsi="Arial" w:cs="Arial"/>
          <w:sz w:val="20"/>
          <w:szCs w:val="20"/>
        </w:rPr>
        <w:t>Übernahmerekord</w:t>
      </w:r>
      <w:r w:rsidR="00243FAF">
        <w:rPr>
          <w:rFonts w:ascii="Arial" w:hAnsi="Arial" w:cs="Arial"/>
          <w:sz w:val="20"/>
          <w:szCs w:val="20"/>
        </w:rPr>
        <w:t xml:space="preserve"> /</w:t>
      </w:r>
      <w:r w:rsidRPr="2FB1F0F0" w:rsidR="001B5D4F">
        <w:rPr>
          <w:rFonts w:ascii="Arial" w:hAnsi="Arial" w:cs="Arial"/>
          <w:sz w:val="20"/>
          <w:szCs w:val="20"/>
        </w:rPr>
        <w:t xml:space="preserve"> </w:t>
      </w:r>
      <w:r w:rsidR="00375178">
        <w:rPr>
          <w:rFonts w:ascii="Arial" w:hAnsi="Arial" w:cs="Arial"/>
          <w:sz w:val="20"/>
          <w:szCs w:val="20"/>
        </w:rPr>
        <w:t>1.200 neue Mitarbeite</w:t>
      </w:r>
      <w:r w:rsidR="00EC4C5C">
        <w:rPr>
          <w:rFonts w:ascii="Arial" w:hAnsi="Arial" w:cs="Arial"/>
          <w:sz w:val="20"/>
          <w:szCs w:val="20"/>
        </w:rPr>
        <w:t>nde</w:t>
      </w:r>
      <w:r w:rsidR="00D345A0">
        <w:rPr>
          <w:rFonts w:ascii="Arial" w:hAnsi="Arial" w:cs="Arial"/>
          <w:sz w:val="20"/>
          <w:szCs w:val="20"/>
        </w:rPr>
        <w:t xml:space="preserve"> /</w:t>
      </w:r>
      <w:r w:rsidRPr="2FB1F0F0" w:rsidR="002920FF">
        <w:rPr>
          <w:rFonts w:ascii="Arial" w:hAnsi="Arial" w:cs="Arial"/>
          <w:sz w:val="20"/>
          <w:szCs w:val="20"/>
        </w:rPr>
        <w:t xml:space="preserve"> </w:t>
      </w:r>
      <w:r w:rsidRPr="2FB1F0F0">
        <w:rPr>
          <w:rFonts w:ascii="Arial" w:hAnsi="Arial" w:cs="Arial"/>
          <w:sz w:val="20"/>
          <w:szCs w:val="20"/>
        </w:rPr>
        <w:t>Investitionen auf hohem Niveau / Schwerpunkte</w:t>
      </w:r>
      <w:r w:rsidRPr="2FB1F0F0" w:rsidR="695BBAA5">
        <w:rPr>
          <w:rFonts w:ascii="Arial" w:hAnsi="Arial" w:cs="Arial"/>
          <w:sz w:val="20"/>
          <w:szCs w:val="20"/>
        </w:rPr>
        <w:t>:</w:t>
      </w:r>
      <w:r w:rsidRPr="2FB1F0F0">
        <w:rPr>
          <w:rFonts w:ascii="Arial" w:hAnsi="Arial" w:cs="Arial"/>
          <w:sz w:val="20"/>
          <w:szCs w:val="20"/>
        </w:rPr>
        <w:t xml:space="preserve"> Nachhaltigkeit und Künstliche Intelligenz / Starker Jahresstart</w:t>
      </w:r>
      <w:r w:rsidR="008A125B">
        <w:rPr>
          <w:rFonts w:ascii="Arial" w:hAnsi="Arial" w:cs="Arial"/>
          <w:sz w:val="20"/>
          <w:szCs w:val="20"/>
        </w:rPr>
        <w:t xml:space="preserve"> 2024</w:t>
      </w:r>
      <w:r w:rsidRPr="2FB1F0F0" w:rsidR="45F2DA21">
        <w:rPr>
          <w:rFonts w:ascii="Arial" w:hAnsi="Arial" w:cs="Arial"/>
          <w:sz w:val="20"/>
          <w:szCs w:val="20"/>
        </w:rPr>
        <w:t xml:space="preserve">: </w:t>
      </w:r>
      <w:r w:rsidR="00002CEB">
        <w:rPr>
          <w:rFonts w:ascii="Arial" w:hAnsi="Arial" w:cs="Arial"/>
          <w:sz w:val="20"/>
          <w:szCs w:val="20"/>
        </w:rPr>
        <w:t>9</w:t>
      </w:r>
      <w:r w:rsidRPr="2FB1F0F0" w:rsidR="00002CEB">
        <w:rPr>
          <w:rFonts w:ascii="Arial" w:hAnsi="Arial" w:cs="Arial"/>
          <w:sz w:val="20"/>
          <w:szCs w:val="20"/>
        </w:rPr>
        <w:t xml:space="preserve"> </w:t>
      </w:r>
      <w:r w:rsidRPr="2FB1F0F0" w:rsidR="45F2DA21">
        <w:rPr>
          <w:rFonts w:ascii="Arial" w:hAnsi="Arial" w:cs="Arial"/>
          <w:sz w:val="20"/>
          <w:szCs w:val="20"/>
        </w:rPr>
        <w:t xml:space="preserve">Prozent </w:t>
      </w:r>
      <w:r w:rsidR="00782A98">
        <w:rPr>
          <w:rFonts w:ascii="Arial" w:hAnsi="Arial" w:cs="Arial"/>
          <w:sz w:val="20"/>
          <w:szCs w:val="20"/>
        </w:rPr>
        <w:t>Umsatz</w:t>
      </w:r>
      <w:r w:rsidRPr="2FB1F0F0" w:rsidR="45F2DA21">
        <w:rPr>
          <w:rFonts w:ascii="Arial" w:hAnsi="Arial" w:cs="Arial"/>
          <w:sz w:val="20"/>
          <w:szCs w:val="20"/>
        </w:rPr>
        <w:t>wachstum i</w:t>
      </w:r>
      <w:r w:rsidR="00FE1F5F">
        <w:rPr>
          <w:rFonts w:ascii="Arial" w:hAnsi="Arial" w:cs="Arial"/>
          <w:sz w:val="20"/>
          <w:szCs w:val="20"/>
        </w:rPr>
        <w:t>m ersten Quartal</w:t>
      </w:r>
    </w:p>
    <w:p w:rsidRPr="00F566F2" w:rsidR="001E5EB2" w:rsidP="000C67A5" w:rsidRDefault="001E5EB2" w14:paraId="350E079F" w14:textId="77777777">
      <w:pPr>
        <w:spacing w:after="0" w:line="360" w:lineRule="auto"/>
        <w:rPr>
          <w:rFonts w:ascii="Arial" w:hAnsi="Arial" w:cs="Arial"/>
          <w:b/>
          <w:sz w:val="20"/>
          <w:szCs w:val="20"/>
        </w:rPr>
      </w:pPr>
    </w:p>
    <w:p w:rsidR="004207AD" w:rsidP="000C67A5" w:rsidRDefault="001B5D4F" w14:paraId="7FB19099" w14:textId="57271C4C">
      <w:pPr>
        <w:spacing w:after="0" w:line="360" w:lineRule="auto"/>
        <w:rPr>
          <w:rFonts w:ascii="Arial" w:hAnsi="Arial" w:cs="Arial"/>
          <w:sz w:val="20"/>
          <w:szCs w:val="20"/>
        </w:rPr>
      </w:pPr>
      <w:r w:rsidRPr="006771DE">
        <w:rPr>
          <w:rFonts w:ascii="Arial" w:hAnsi="Arial" w:eastAsia="MS Mincho" w:cs="Arial"/>
          <w:b/>
          <w:bCs/>
          <w:sz w:val="20"/>
          <w:szCs w:val="20"/>
          <w:lang w:eastAsia="ja-JP"/>
        </w:rPr>
        <w:t xml:space="preserve">Köln, </w:t>
      </w:r>
      <w:r w:rsidRPr="006771DE" w:rsidR="00FE1F5F">
        <w:rPr>
          <w:rFonts w:ascii="Arial" w:hAnsi="Arial" w:eastAsia="MS Mincho" w:cs="Arial"/>
          <w:b/>
          <w:bCs/>
          <w:sz w:val="20"/>
          <w:szCs w:val="20"/>
          <w:lang w:eastAsia="ja-JP"/>
        </w:rPr>
        <w:t>17</w:t>
      </w:r>
      <w:r w:rsidRPr="006771DE">
        <w:rPr>
          <w:rFonts w:ascii="Arial" w:hAnsi="Arial" w:eastAsia="MS Mincho" w:cs="Arial"/>
          <w:b/>
          <w:bCs/>
          <w:sz w:val="20"/>
          <w:szCs w:val="20"/>
          <w:lang w:eastAsia="ja-JP"/>
        </w:rPr>
        <w:t xml:space="preserve">. </w:t>
      </w:r>
      <w:r w:rsidRPr="006771DE" w:rsidR="00B858CE">
        <w:rPr>
          <w:rFonts w:ascii="Arial" w:hAnsi="Arial" w:eastAsia="MS Mincho" w:cs="Arial"/>
          <w:b/>
          <w:bCs/>
          <w:sz w:val="20"/>
          <w:szCs w:val="20"/>
          <w:lang w:eastAsia="ja-JP"/>
        </w:rPr>
        <w:t xml:space="preserve">April </w:t>
      </w:r>
      <w:r w:rsidRPr="006771DE">
        <w:rPr>
          <w:rFonts w:ascii="Arial" w:hAnsi="Arial" w:eastAsia="MS Mincho" w:cs="Arial"/>
          <w:b/>
          <w:bCs/>
          <w:sz w:val="20"/>
          <w:szCs w:val="20"/>
          <w:lang w:eastAsia="ja-JP"/>
        </w:rPr>
        <w:t>202</w:t>
      </w:r>
      <w:r w:rsidRPr="006771DE" w:rsidR="00B858CE">
        <w:rPr>
          <w:rFonts w:ascii="Arial" w:hAnsi="Arial" w:eastAsia="MS Mincho" w:cs="Arial"/>
          <w:b/>
          <w:bCs/>
          <w:sz w:val="20"/>
          <w:szCs w:val="20"/>
          <w:lang w:eastAsia="ja-JP"/>
        </w:rPr>
        <w:t>4</w:t>
      </w:r>
      <w:r w:rsidRPr="006771DE">
        <w:rPr>
          <w:rFonts w:ascii="Arial" w:hAnsi="Arial" w:eastAsia="MS Mincho" w:cs="Arial"/>
          <w:b/>
          <w:bCs/>
          <w:sz w:val="20"/>
          <w:szCs w:val="20"/>
          <w:lang w:eastAsia="ja-JP"/>
        </w:rPr>
        <w:t>.</w:t>
      </w:r>
      <w:r w:rsidRPr="006771DE">
        <w:rPr>
          <w:rFonts w:ascii="Arial" w:hAnsi="Arial" w:eastAsia="MS Mincho" w:cs="Arial"/>
          <w:bCs/>
          <w:sz w:val="20"/>
          <w:szCs w:val="20"/>
          <w:lang w:eastAsia="ja-JP"/>
        </w:rPr>
        <w:t xml:space="preserve"> </w:t>
      </w:r>
      <w:r w:rsidR="00B858CE">
        <w:rPr>
          <w:rFonts w:ascii="Arial" w:hAnsi="Arial" w:cs="Arial"/>
          <w:sz w:val="20"/>
          <w:szCs w:val="20"/>
        </w:rPr>
        <w:t xml:space="preserve">TÜV Rheinland hat 2023 erheblich in sein strategisches Wachstum investiert. </w:t>
      </w:r>
      <w:r w:rsidR="00DA4DDF">
        <w:rPr>
          <w:rFonts w:ascii="Arial" w:hAnsi="Arial" w:cs="Arial"/>
          <w:sz w:val="20"/>
          <w:szCs w:val="20"/>
        </w:rPr>
        <w:t>D</w:t>
      </w:r>
      <w:r w:rsidR="00B858CE">
        <w:rPr>
          <w:rFonts w:ascii="Arial" w:hAnsi="Arial" w:cs="Arial"/>
          <w:sz w:val="20"/>
          <w:szCs w:val="20"/>
        </w:rPr>
        <w:t xml:space="preserve">er </w:t>
      </w:r>
      <w:r w:rsidR="006127C7">
        <w:rPr>
          <w:rFonts w:ascii="Arial" w:hAnsi="Arial" w:cs="Arial"/>
          <w:sz w:val="20"/>
          <w:szCs w:val="20"/>
        </w:rPr>
        <w:t xml:space="preserve">global tätige </w:t>
      </w:r>
      <w:r w:rsidR="00B858CE">
        <w:rPr>
          <w:rFonts w:ascii="Arial" w:hAnsi="Arial" w:cs="Arial"/>
          <w:sz w:val="20"/>
          <w:szCs w:val="20"/>
        </w:rPr>
        <w:t xml:space="preserve">Prüfkonzern </w:t>
      </w:r>
      <w:r w:rsidR="00DA4DDF">
        <w:rPr>
          <w:rFonts w:ascii="Arial" w:hAnsi="Arial" w:cs="Arial"/>
          <w:sz w:val="20"/>
          <w:szCs w:val="20"/>
        </w:rPr>
        <w:t xml:space="preserve">übernahm </w:t>
      </w:r>
      <w:r w:rsidR="00B858CE">
        <w:rPr>
          <w:rFonts w:ascii="Arial" w:hAnsi="Arial" w:cs="Arial"/>
          <w:sz w:val="20"/>
          <w:szCs w:val="20"/>
        </w:rPr>
        <w:t>zehn Unternehmen in Deutschland, Großbritannien, Italien und Spanien</w:t>
      </w:r>
      <w:r w:rsidR="00DA4DDF">
        <w:rPr>
          <w:rFonts w:ascii="Arial" w:hAnsi="Arial" w:cs="Arial"/>
          <w:sz w:val="20"/>
          <w:szCs w:val="20"/>
        </w:rPr>
        <w:t xml:space="preserve"> </w:t>
      </w:r>
      <w:r w:rsidR="00B858CE">
        <w:rPr>
          <w:rFonts w:ascii="Arial" w:hAnsi="Arial" w:cs="Arial"/>
          <w:sz w:val="20"/>
          <w:szCs w:val="20"/>
        </w:rPr>
        <w:t xml:space="preserve">– so viele wie noch nie zuvor in </w:t>
      </w:r>
      <w:r w:rsidR="006127C7">
        <w:rPr>
          <w:rFonts w:ascii="Arial" w:hAnsi="Arial" w:cs="Arial"/>
          <w:sz w:val="20"/>
          <w:szCs w:val="20"/>
        </w:rPr>
        <w:t>sein</w:t>
      </w:r>
      <w:r w:rsidR="00B858CE">
        <w:rPr>
          <w:rFonts w:ascii="Arial" w:hAnsi="Arial" w:cs="Arial"/>
          <w:sz w:val="20"/>
          <w:szCs w:val="20"/>
        </w:rPr>
        <w:t xml:space="preserve">er </w:t>
      </w:r>
      <w:r w:rsidR="006127C7">
        <w:rPr>
          <w:rFonts w:ascii="Arial" w:hAnsi="Arial" w:cs="Arial"/>
          <w:sz w:val="20"/>
          <w:szCs w:val="20"/>
        </w:rPr>
        <w:t xml:space="preserve">mehr als </w:t>
      </w:r>
      <w:r w:rsidR="00B858CE">
        <w:rPr>
          <w:rFonts w:ascii="Arial" w:hAnsi="Arial" w:cs="Arial"/>
          <w:sz w:val="20"/>
          <w:szCs w:val="20"/>
        </w:rPr>
        <w:t xml:space="preserve">150-jährigen Unternehmensgeschichte. Die neu erworbenen </w:t>
      </w:r>
      <w:r w:rsidR="00E06034">
        <w:rPr>
          <w:rFonts w:ascii="Arial" w:hAnsi="Arial" w:cs="Arial"/>
          <w:sz w:val="20"/>
          <w:szCs w:val="20"/>
        </w:rPr>
        <w:t>Firmen</w:t>
      </w:r>
      <w:r w:rsidR="00B858CE">
        <w:rPr>
          <w:rFonts w:ascii="Arial" w:hAnsi="Arial" w:cs="Arial"/>
          <w:sz w:val="20"/>
          <w:szCs w:val="20"/>
        </w:rPr>
        <w:t xml:space="preserve"> kommen unter anderem aus den Bereichen Technische Beratung, Umwelt- und Gesundheitsschutz, funktionale Sicherheit und </w:t>
      </w:r>
      <w:proofErr w:type="spellStart"/>
      <w:r w:rsidR="00B858CE">
        <w:rPr>
          <w:rFonts w:ascii="Arial" w:hAnsi="Arial" w:cs="Arial"/>
          <w:sz w:val="20"/>
          <w:szCs w:val="20"/>
        </w:rPr>
        <w:t>Cybersecurity</w:t>
      </w:r>
      <w:proofErr w:type="spellEnd"/>
      <w:r w:rsidR="00B858CE">
        <w:rPr>
          <w:rFonts w:ascii="Arial" w:hAnsi="Arial" w:cs="Arial"/>
          <w:sz w:val="20"/>
          <w:szCs w:val="20"/>
        </w:rPr>
        <w:t xml:space="preserve">, Arbeitsmedizin sowie Zertifizierung von Managementsystemen. </w:t>
      </w:r>
    </w:p>
    <w:p w:rsidR="00324AD4" w:rsidP="2FB1F0F0" w:rsidRDefault="00324AD4" w14:paraId="785BEDE2" w14:textId="77777777">
      <w:pPr>
        <w:spacing w:after="0" w:line="360" w:lineRule="auto"/>
        <w:rPr>
          <w:rFonts w:ascii="Arial" w:hAnsi="Arial" w:cs="Arial"/>
          <w:b/>
          <w:bCs/>
          <w:sz w:val="20"/>
          <w:szCs w:val="20"/>
        </w:rPr>
      </w:pPr>
    </w:p>
    <w:p w:rsidR="0029174A" w:rsidP="2FB1F0F0" w:rsidRDefault="0029174A" w14:paraId="59039510" w14:textId="15878537">
      <w:pPr>
        <w:spacing w:after="0" w:line="360" w:lineRule="auto"/>
        <w:rPr>
          <w:rFonts w:ascii="Arial" w:hAnsi="Arial" w:cs="Arial"/>
          <w:color w:val="000000" w:themeColor="text1"/>
          <w:sz w:val="20"/>
          <w:szCs w:val="20"/>
        </w:rPr>
      </w:pPr>
      <w:r w:rsidRPr="2FB1F0F0">
        <w:rPr>
          <w:rFonts w:ascii="Arial" w:hAnsi="Arial" w:cs="Arial"/>
          <w:sz w:val="20"/>
          <w:szCs w:val="20"/>
        </w:rPr>
        <w:t>„</w:t>
      </w:r>
      <w:r w:rsidR="00CE7237">
        <w:rPr>
          <w:rFonts w:ascii="Arial" w:hAnsi="Arial" w:cs="Arial"/>
          <w:sz w:val="20"/>
          <w:szCs w:val="20"/>
        </w:rPr>
        <w:t>D</w:t>
      </w:r>
      <w:r w:rsidRPr="2FB1F0F0" w:rsidR="00CE7237">
        <w:rPr>
          <w:rFonts w:ascii="Arial" w:hAnsi="Arial" w:cs="Arial"/>
          <w:sz w:val="20"/>
          <w:szCs w:val="20"/>
        </w:rPr>
        <w:t xml:space="preserve">urch </w:t>
      </w:r>
      <w:r w:rsidR="00CE7237">
        <w:rPr>
          <w:rFonts w:ascii="Arial" w:hAnsi="Arial" w:cs="Arial"/>
          <w:sz w:val="20"/>
          <w:szCs w:val="20"/>
        </w:rPr>
        <w:t xml:space="preserve">die </w:t>
      </w:r>
      <w:r w:rsidRPr="2FB1F0F0" w:rsidR="00CE7237">
        <w:rPr>
          <w:rFonts w:ascii="Arial" w:hAnsi="Arial" w:cs="Arial"/>
          <w:sz w:val="20"/>
          <w:szCs w:val="20"/>
        </w:rPr>
        <w:t xml:space="preserve">Zukäufe </w:t>
      </w:r>
      <w:r w:rsidR="00533EF4">
        <w:rPr>
          <w:rFonts w:ascii="Arial" w:hAnsi="Arial" w:cs="Arial"/>
          <w:sz w:val="20"/>
          <w:szCs w:val="20"/>
        </w:rPr>
        <w:t>haben</w:t>
      </w:r>
      <w:r w:rsidRPr="2FB1F0F0">
        <w:rPr>
          <w:rFonts w:ascii="Arial" w:hAnsi="Arial" w:cs="Arial"/>
          <w:sz w:val="20"/>
          <w:szCs w:val="20"/>
        </w:rPr>
        <w:t xml:space="preserve"> </w:t>
      </w:r>
      <w:r w:rsidR="00CE7237">
        <w:rPr>
          <w:rFonts w:ascii="Arial" w:hAnsi="Arial" w:cs="Arial"/>
          <w:sz w:val="20"/>
          <w:szCs w:val="20"/>
        </w:rPr>
        <w:t xml:space="preserve">wir </w:t>
      </w:r>
      <w:r w:rsidRPr="2FB1F0F0" w:rsidR="00676FEC">
        <w:rPr>
          <w:rFonts w:ascii="Arial" w:hAnsi="Arial" w:cs="Arial"/>
          <w:sz w:val="20"/>
          <w:szCs w:val="20"/>
        </w:rPr>
        <w:t xml:space="preserve">unser Dienstleistungsportfolio </w:t>
      </w:r>
      <w:r w:rsidR="00304EB2">
        <w:rPr>
          <w:rFonts w:ascii="Arial" w:hAnsi="Arial" w:cs="Arial"/>
          <w:sz w:val="20"/>
          <w:szCs w:val="20"/>
        </w:rPr>
        <w:t xml:space="preserve">gezielt </w:t>
      </w:r>
      <w:r w:rsidRPr="2FB1F0F0">
        <w:rPr>
          <w:rFonts w:ascii="Arial" w:hAnsi="Arial" w:cs="Arial"/>
          <w:sz w:val="20"/>
          <w:szCs w:val="20"/>
        </w:rPr>
        <w:t xml:space="preserve">gestärkt“, </w:t>
      </w:r>
      <w:r w:rsidRPr="2FB1F0F0" w:rsidR="0090457D">
        <w:rPr>
          <w:rFonts w:ascii="Arial" w:hAnsi="Arial" w:cs="Arial"/>
          <w:sz w:val="20"/>
          <w:szCs w:val="20"/>
        </w:rPr>
        <w:t>so</w:t>
      </w:r>
      <w:r w:rsidRPr="2FB1F0F0">
        <w:rPr>
          <w:rFonts w:ascii="Arial" w:hAnsi="Arial" w:cs="Arial"/>
          <w:sz w:val="20"/>
          <w:szCs w:val="20"/>
        </w:rPr>
        <w:t xml:space="preserve"> Dr.</w:t>
      </w:r>
      <w:r w:rsidRPr="2FB1F0F0" w:rsidR="00D3248F">
        <w:rPr>
          <w:rFonts w:ascii="Arial" w:hAnsi="Arial" w:cs="Arial"/>
          <w:sz w:val="20"/>
          <w:szCs w:val="20"/>
        </w:rPr>
        <w:t>-Ing.</w:t>
      </w:r>
      <w:r w:rsidRPr="2FB1F0F0">
        <w:rPr>
          <w:rFonts w:ascii="Arial" w:hAnsi="Arial" w:cs="Arial"/>
          <w:sz w:val="20"/>
          <w:szCs w:val="20"/>
        </w:rPr>
        <w:t xml:space="preserve"> Michael </w:t>
      </w:r>
      <w:proofErr w:type="spellStart"/>
      <w:r w:rsidRPr="2FB1F0F0">
        <w:rPr>
          <w:rFonts w:ascii="Arial" w:hAnsi="Arial" w:cs="Arial"/>
          <w:sz w:val="20"/>
          <w:szCs w:val="20"/>
        </w:rPr>
        <w:t>Fübi</w:t>
      </w:r>
      <w:proofErr w:type="spellEnd"/>
      <w:r w:rsidRPr="2FB1F0F0">
        <w:rPr>
          <w:rFonts w:ascii="Arial" w:hAnsi="Arial" w:cs="Arial"/>
          <w:sz w:val="20"/>
          <w:szCs w:val="20"/>
        </w:rPr>
        <w:t>, Vorstandsvorsitzende</w:t>
      </w:r>
      <w:r w:rsidR="00F621D3">
        <w:rPr>
          <w:rFonts w:ascii="Arial" w:hAnsi="Arial" w:cs="Arial"/>
          <w:sz w:val="20"/>
          <w:szCs w:val="20"/>
        </w:rPr>
        <w:t>r</w:t>
      </w:r>
      <w:r w:rsidRPr="2FB1F0F0">
        <w:rPr>
          <w:rFonts w:ascii="Arial" w:hAnsi="Arial" w:cs="Arial"/>
          <w:sz w:val="20"/>
          <w:szCs w:val="20"/>
        </w:rPr>
        <w:t xml:space="preserve"> TÜV Rheinland AG, bei Vorlage der Bilanz für 2023. </w:t>
      </w:r>
      <w:r w:rsidR="000C5654">
        <w:rPr>
          <w:rFonts w:ascii="Arial" w:hAnsi="Arial" w:cs="Arial"/>
          <w:sz w:val="20"/>
          <w:szCs w:val="20"/>
        </w:rPr>
        <w:t>„</w:t>
      </w:r>
      <w:r w:rsidR="00062C1A">
        <w:rPr>
          <w:rFonts w:ascii="Arial" w:hAnsi="Arial" w:cs="Arial"/>
          <w:sz w:val="20"/>
          <w:szCs w:val="20"/>
        </w:rPr>
        <w:t>Im Zuge der</w:t>
      </w:r>
      <w:r w:rsidRPr="2FB1F0F0" w:rsidR="00974CE8">
        <w:rPr>
          <w:rFonts w:ascii="Arial" w:hAnsi="Arial" w:cs="Arial"/>
          <w:sz w:val="20"/>
          <w:szCs w:val="20"/>
        </w:rPr>
        <w:t xml:space="preserve"> Übernahmen sind rund 400 Expertinnen und Experten neu ins Unternehmen gekommen und stärken mit ihren Kompetenzen die Beratungs- und Prüfdienstleistungen von TÜV Rheinland in unterschiedlichen Bereichen</w:t>
      </w:r>
      <w:r w:rsidRPr="4793F002" w:rsidR="00974CE8">
        <w:rPr>
          <w:rFonts w:ascii="Arial" w:hAnsi="Arial" w:cs="Arial"/>
          <w:sz w:val="20"/>
          <w:szCs w:val="20"/>
        </w:rPr>
        <w:t>.</w:t>
      </w:r>
      <w:r w:rsidR="000C5654">
        <w:rPr>
          <w:rFonts w:ascii="Arial" w:hAnsi="Arial" w:cs="Arial"/>
          <w:sz w:val="20"/>
          <w:szCs w:val="20"/>
        </w:rPr>
        <w:t>“</w:t>
      </w:r>
      <w:r w:rsidRPr="2FB1F0F0" w:rsidR="00974CE8">
        <w:rPr>
          <w:rFonts w:ascii="Arial" w:hAnsi="Arial" w:cs="Arial"/>
          <w:sz w:val="20"/>
          <w:szCs w:val="20"/>
        </w:rPr>
        <w:t xml:space="preserve"> </w:t>
      </w:r>
      <w:r w:rsidR="008C59CC">
        <w:rPr>
          <w:rFonts w:ascii="Arial" w:hAnsi="Arial" w:cs="Arial"/>
          <w:color w:val="000000" w:themeColor="text1"/>
          <w:sz w:val="20"/>
          <w:szCs w:val="20"/>
        </w:rPr>
        <w:t>I</w:t>
      </w:r>
      <w:r w:rsidRPr="2FB1F0F0">
        <w:rPr>
          <w:rFonts w:ascii="Arial" w:hAnsi="Arial" w:cs="Arial"/>
          <w:color w:val="000000" w:themeColor="text1"/>
          <w:sz w:val="20"/>
          <w:szCs w:val="20"/>
        </w:rPr>
        <w:t xml:space="preserve">n den ersten Monaten des Jahres 2024 </w:t>
      </w:r>
      <w:r w:rsidRPr="2FB1F0F0" w:rsidR="00D43A20">
        <w:rPr>
          <w:rFonts w:ascii="Arial" w:hAnsi="Arial" w:cs="Arial"/>
          <w:color w:val="000000" w:themeColor="text1"/>
          <w:sz w:val="20"/>
          <w:szCs w:val="20"/>
        </w:rPr>
        <w:t xml:space="preserve">hat </w:t>
      </w:r>
      <w:r w:rsidRPr="2FB1F0F0">
        <w:rPr>
          <w:rFonts w:ascii="Arial" w:hAnsi="Arial" w:cs="Arial"/>
          <w:color w:val="000000" w:themeColor="text1"/>
          <w:sz w:val="20"/>
          <w:szCs w:val="20"/>
        </w:rPr>
        <w:t xml:space="preserve">TÜV Rheinland </w:t>
      </w:r>
      <w:r w:rsidR="00474D1F">
        <w:rPr>
          <w:rFonts w:ascii="Arial" w:hAnsi="Arial" w:cs="Arial"/>
          <w:color w:val="000000" w:themeColor="text1"/>
          <w:sz w:val="20"/>
          <w:szCs w:val="20"/>
        </w:rPr>
        <w:t>drei</w:t>
      </w:r>
      <w:r w:rsidRPr="2FB1F0F0" w:rsidR="00474D1F">
        <w:rPr>
          <w:rFonts w:ascii="Arial" w:hAnsi="Arial" w:cs="Arial"/>
          <w:color w:val="000000" w:themeColor="text1"/>
          <w:sz w:val="20"/>
          <w:szCs w:val="20"/>
        </w:rPr>
        <w:t xml:space="preserve"> </w:t>
      </w:r>
      <w:r w:rsidR="00062C1A">
        <w:rPr>
          <w:rFonts w:ascii="Arial" w:hAnsi="Arial" w:cs="Arial"/>
          <w:color w:val="000000" w:themeColor="text1"/>
          <w:sz w:val="20"/>
          <w:szCs w:val="20"/>
        </w:rPr>
        <w:t xml:space="preserve">weitere </w:t>
      </w:r>
      <w:r w:rsidRPr="2FB1F0F0" w:rsidR="003F464C">
        <w:rPr>
          <w:rFonts w:ascii="Arial" w:hAnsi="Arial" w:cs="Arial"/>
          <w:color w:val="000000" w:themeColor="text1"/>
          <w:sz w:val="20"/>
          <w:szCs w:val="20"/>
        </w:rPr>
        <w:t xml:space="preserve">Unternehmen </w:t>
      </w:r>
      <w:r w:rsidRPr="2FB1F0F0" w:rsidR="008D3407">
        <w:rPr>
          <w:rFonts w:ascii="Arial" w:hAnsi="Arial" w:cs="Arial"/>
          <w:color w:val="000000" w:themeColor="text1"/>
          <w:sz w:val="20"/>
          <w:szCs w:val="20"/>
        </w:rPr>
        <w:t xml:space="preserve">mit insgesamt </w:t>
      </w:r>
      <w:r w:rsidRPr="2FB1F0F0" w:rsidR="00974CE8">
        <w:rPr>
          <w:rFonts w:ascii="Arial" w:hAnsi="Arial" w:cs="Arial"/>
          <w:color w:val="000000" w:themeColor="text1"/>
          <w:sz w:val="20"/>
          <w:szCs w:val="20"/>
        </w:rPr>
        <w:t xml:space="preserve">noch einmal </w:t>
      </w:r>
      <w:r w:rsidR="007B27F7">
        <w:rPr>
          <w:rFonts w:ascii="Arial" w:hAnsi="Arial" w:cs="Arial"/>
          <w:color w:val="000000" w:themeColor="text1"/>
          <w:sz w:val="20"/>
          <w:szCs w:val="20"/>
        </w:rPr>
        <w:t>rund 5</w:t>
      </w:r>
      <w:r w:rsidRPr="2FB1F0F0" w:rsidR="008D3407">
        <w:rPr>
          <w:rFonts w:ascii="Arial" w:hAnsi="Arial" w:cs="Arial"/>
          <w:color w:val="000000" w:themeColor="text1"/>
          <w:sz w:val="20"/>
          <w:szCs w:val="20"/>
        </w:rPr>
        <w:t>00 Mitarbeitenden</w:t>
      </w:r>
      <w:r w:rsidRPr="2FB1F0F0" w:rsidR="003F464C">
        <w:rPr>
          <w:rFonts w:ascii="Arial" w:hAnsi="Arial" w:cs="Arial"/>
          <w:color w:val="000000" w:themeColor="text1"/>
          <w:sz w:val="20"/>
          <w:szCs w:val="20"/>
        </w:rPr>
        <w:t xml:space="preserve"> übernommen.</w:t>
      </w:r>
      <w:r w:rsidR="00062C1A">
        <w:rPr>
          <w:rFonts w:ascii="Arial" w:hAnsi="Arial" w:cs="Arial"/>
          <w:color w:val="000000" w:themeColor="text1"/>
          <w:sz w:val="20"/>
          <w:szCs w:val="20"/>
        </w:rPr>
        <w:t xml:space="preserve"> </w:t>
      </w:r>
      <w:r w:rsidR="00533EF4">
        <w:rPr>
          <w:rFonts w:ascii="Arial" w:hAnsi="Arial" w:cs="Arial"/>
          <w:color w:val="000000" w:themeColor="text1"/>
          <w:sz w:val="20"/>
          <w:szCs w:val="20"/>
        </w:rPr>
        <w:t xml:space="preserve">Zudem ist </w:t>
      </w:r>
      <w:r w:rsidRPr="2FB1F0F0" w:rsidR="148EE9C3">
        <w:rPr>
          <w:rFonts w:ascii="Arial" w:hAnsi="Arial" w:cs="Arial"/>
          <w:color w:val="000000" w:themeColor="text1"/>
          <w:sz w:val="20"/>
          <w:szCs w:val="20"/>
        </w:rPr>
        <w:t xml:space="preserve">TÜV Rheinland </w:t>
      </w:r>
      <w:r w:rsidR="00C9001B">
        <w:rPr>
          <w:rFonts w:ascii="Arial" w:hAnsi="Arial" w:cs="Arial"/>
          <w:color w:val="000000" w:themeColor="text1"/>
          <w:sz w:val="20"/>
          <w:szCs w:val="20"/>
        </w:rPr>
        <w:t xml:space="preserve">2023 </w:t>
      </w:r>
      <w:r w:rsidR="00533EF4">
        <w:rPr>
          <w:rFonts w:ascii="Arial" w:hAnsi="Arial" w:cs="Arial"/>
          <w:color w:val="000000" w:themeColor="text1"/>
          <w:sz w:val="20"/>
          <w:szCs w:val="20"/>
        </w:rPr>
        <w:t>auch in seinem bestehenden Geschäft deutlich gewachsen</w:t>
      </w:r>
      <w:r w:rsidR="001E4AB5">
        <w:rPr>
          <w:rFonts w:ascii="Arial" w:hAnsi="Arial" w:cs="Arial"/>
          <w:color w:val="000000" w:themeColor="text1"/>
          <w:sz w:val="20"/>
          <w:szCs w:val="20"/>
        </w:rPr>
        <w:t xml:space="preserve"> und hat erneut hohe Investitionen getätigt</w:t>
      </w:r>
      <w:r w:rsidRPr="2FB1F0F0" w:rsidR="60307CF1">
        <w:rPr>
          <w:rFonts w:ascii="Arial" w:hAnsi="Arial" w:cs="Arial"/>
          <w:color w:val="000000" w:themeColor="text1"/>
          <w:sz w:val="20"/>
          <w:szCs w:val="20"/>
        </w:rPr>
        <w:t>.</w:t>
      </w:r>
    </w:p>
    <w:p w:rsidR="00EE2649" w:rsidP="2FB1F0F0" w:rsidRDefault="00EE2649" w14:paraId="3EB807AD" w14:textId="77777777">
      <w:pPr>
        <w:spacing w:after="0" w:line="360" w:lineRule="auto"/>
        <w:rPr>
          <w:rFonts w:ascii="Arial" w:hAnsi="Arial" w:cs="Arial"/>
          <w:color w:val="000000" w:themeColor="text1"/>
          <w:sz w:val="20"/>
          <w:szCs w:val="20"/>
        </w:rPr>
      </w:pPr>
    </w:p>
    <w:p w:rsidRPr="004D532E" w:rsidR="003F464C" w:rsidP="000C67A5" w:rsidRDefault="00324AD4" w14:paraId="7419B76C" w14:textId="0AF007C2">
      <w:pPr>
        <w:spacing w:after="0" w:line="360" w:lineRule="auto"/>
        <w:rPr>
          <w:rFonts w:ascii="Arial" w:hAnsi="Arial" w:cs="Arial"/>
          <w:b/>
          <w:bCs/>
          <w:color w:val="000000"/>
          <w:sz w:val="20"/>
          <w:szCs w:val="20"/>
        </w:rPr>
      </w:pPr>
      <w:r>
        <w:rPr>
          <w:rFonts w:ascii="Arial" w:hAnsi="Arial" w:cs="Arial"/>
          <w:b/>
          <w:bCs/>
          <w:color w:val="000000"/>
          <w:sz w:val="20"/>
          <w:szCs w:val="20"/>
        </w:rPr>
        <w:t xml:space="preserve">Umsatz </w:t>
      </w:r>
      <w:r w:rsidR="004D532E">
        <w:rPr>
          <w:rFonts w:ascii="Arial" w:hAnsi="Arial" w:cs="Arial"/>
          <w:b/>
          <w:bCs/>
          <w:color w:val="000000"/>
          <w:sz w:val="20"/>
          <w:szCs w:val="20"/>
        </w:rPr>
        <w:t xml:space="preserve">und Zahl der Mitarbeitenden steigen </w:t>
      </w:r>
      <w:r>
        <w:rPr>
          <w:rFonts w:ascii="Arial" w:hAnsi="Arial" w:cs="Arial"/>
          <w:b/>
          <w:bCs/>
          <w:color w:val="000000"/>
          <w:sz w:val="20"/>
          <w:szCs w:val="20"/>
        </w:rPr>
        <w:t xml:space="preserve">2023 </w:t>
      </w:r>
      <w:r w:rsidR="004D532E">
        <w:rPr>
          <w:rFonts w:ascii="Arial" w:hAnsi="Arial" w:cs="Arial"/>
          <w:b/>
          <w:bCs/>
          <w:color w:val="000000"/>
          <w:sz w:val="20"/>
          <w:szCs w:val="20"/>
        </w:rPr>
        <w:t>deutlich</w:t>
      </w:r>
    </w:p>
    <w:p w:rsidR="007333A1" w:rsidP="2FB1F0F0" w:rsidRDefault="008821CB" w14:paraId="5EB79B3A" w14:textId="3F34BBDD">
      <w:pPr>
        <w:spacing w:after="0" w:line="360" w:lineRule="auto"/>
        <w:rPr>
          <w:rFonts w:ascii="Arial" w:hAnsi="Arial" w:cs="Arial"/>
          <w:sz w:val="20"/>
          <w:szCs w:val="20"/>
        </w:rPr>
      </w:pPr>
      <w:r>
        <w:rPr>
          <w:rFonts w:ascii="Arial" w:hAnsi="Arial" w:eastAsia="MS Mincho" w:cs="Arial"/>
          <w:color w:val="000000" w:themeColor="text1"/>
          <w:sz w:val="20"/>
          <w:szCs w:val="20"/>
          <w:lang w:eastAsia="ja-JP"/>
        </w:rPr>
        <w:t>„</w:t>
      </w:r>
      <w:r w:rsidRPr="2FB1F0F0" w:rsidR="00382023">
        <w:rPr>
          <w:rFonts w:ascii="Arial" w:hAnsi="Arial" w:eastAsia="MS Mincho" w:cs="Arial"/>
          <w:color w:val="000000" w:themeColor="text1"/>
          <w:sz w:val="20"/>
          <w:szCs w:val="20"/>
          <w:lang w:eastAsia="ja-JP"/>
        </w:rPr>
        <w:t>Der Wachstumskurs von TÜV Rheinland spiegelt sich</w:t>
      </w:r>
      <w:r w:rsidR="00EE598A">
        <w:rPr>
          <w:rFonts w:ascii="Arial" w:hAnsi="Arial" w:eastAsia="MS Mincho" w:cs="Arial"/>
          <w:color w:val="000000" w:themeColor="text1"/>
          <w:sz w:val="20"/>
          <w:szCs w:val="20"/>
          <w:lang w:eastAsia="ja-JP"/>
        </w:rPr>
        <w:t xml:space="preserve"> auch</w:t>
      </w:r>
      <w:r w:rsidRPr="2FB1F0F0" w:rsidR="00382023">
        <w:rPr>
          <w:rFonts w:ascii="Arial" w:hAnsi="Arial" w:eastAsia="MS Mincho" w:cs="Arial"/>
          <w:color w:val="000000" w:themeColor="text1"/>
          <w:sz w:val="20"/>
          <w:szCs w:val="20"/>
          <w:lang w:eastAsia="ja-JP"/>
        </w:rPr>
        <w:t xml:space="preserve"> </w:t>
      </w:r>
      <w:r w:rsidRPr="2FB1F0F0" w:rsidR="00F236EF">
        <w:rPr>
          <w:rFonts w:ascii="Arial" w:hAnsi="Arial" w:eastAsia="MS Mincho" w:cs="Arial"/>
          <w:color w:val="000000" w:themeColor="text1"/>
          <w:sz w:val="20"/>
          <w:szCs w:val="20"/>
          <w:lang w:eastAsia="ja-JP"/>
        </w:rPr>
        <w:t>i</w:t>
      </w:r>
      <w:r w:rsidRPr="2FB1F0F0" w:rsidR="004A361F">
        <w:rPr>
          <w:rFonts w:ascii="Arial" w:hAnsi="Arial" w:eastAsia="MS Mincho" w:cs="Arial"/>
          <w:color w:val="000000" w:themeColor="text1"/>
          <w:sz w:val="20"/>
          <w:szCs w:val="20"/>
          <w:lang w:eastAsia="ja-JP"/>
        </w:rPr>
        <w:t xml:space="preserve">m </w:t>
      </w:r>
      <w:r w:rsidRPr="2FB1F0F0" w:rsidR="00F236EF">
        <w:rPr>
          <w:rFonts w:ascii="Arial" w:hAnsi="Arial" w:eastAsia="MS Mincho" w:cs="Arial"/>
          <w:color w:val="000000" w:themeColor="text1"/>
          <w:sz w:val="20"/>
          <w:szCs w:val="20"/>
          <w:lang w:eastAsia="ja-JP"/>
        </w:rPr>
        <w:t>Umsatz wider</w:t>
      </w:r>
      <w:r w:rsidR="003F61A6">
        <w:rPr>
          <w:rFonts w:ascii="Arial" w:hAnsi="Arial" w:eastAsia="MS Mincho" w:cs="Arial"/>
          <w:color w:val="000000" w:themeColor="text1"/>
          <w:sz w:val="20"/>
          <w:szCs w:val="20"/>
          <w:lang w:eastAsia="ja-JP"/>
        </w:rPr>
        <w:t xml:space="preserve">“, erklärt </w:t>
      </w:r>
      <w:r w:rsidRPr="002B780D" w:rsidR="003F61A6">
        <w:rPr>
          <w:rFonts w:ascii="Arial" w:hAnsi="Arial" w:cs="Arial"/>
          <w:sz w:val="20"/>
          <w:szCs w:val="20"/>
        </w:rPr>
        <w:t>Philipp Kortüm, Vorstand Finanzen der TÜV Rheinland AG.</w:t>
      </w:r>
      <w:r w:rsidRPr="2FB1F0F0" w:rsidR="00F236EF">
        <w:rPr>
          <w:rFonts w:ascii="Arial" w:hAnsi="Arial" w:eastAsia="MS Mincho" w:cs="Arial"/>
          <w:color w:val="000000" w:themeColor="text1"/>
          <w:sz w:val="20"/>
          <w:szCs w:val="20"/>
          <w:lang w:eastAsia="ja-JP"/>
        </w:rPr>
        <w:t xml:space="preserve"> </w:t>
      </w:r>
      <w:r w:rsidRPr="2FB1F0F0" w:rsidR="00382023">
        <w:rPr>
          <w:rFonts w:ascii="Arial" w:hAnsi="Arial" w:cs="Arial"/>
          <w:sz w:val="20"/>
          <w:szCs w:val="20"/>
        </w:rPr>
        <w:t>Der Prüfdienstleister schloss das Geschäftsjahr 202</w:t>
      </w:r>
      <w:r w:rsidRPr="2FB1F0F0" w:rsidR="00F236EF">
        <w:rPr>
          <w:rFonts w:ascii="Arial" w:hAnsi="Arial" w:cs="Arial"/>
          <w:sz w:val="20"/>
          <w:szCs w:val="20"/>
        </w:rPr>
        <w:t>3</w:t>
      </w:r>
      <w:r w:rsidRPr="2FB1F0F0" w:rsidR="00382023">
        <w:rPr>
          <w:rFonts w:ascii="Arial" w:hAnsi="Arial" w:cs="Arial"/>
          <w:sz w:val="20"/>
          <w:szCs w:val="20"/>
        </w:rPr>
        <w:t xml:space="preserve"> mit einem Umsatz von 2,</w:t>
      </w:r>
      <w:r w:rsidRPr="2FB1F0F0" w:rsidR="000F1932">
        <w:rPr>
          <w:rFonts w:ascii="Arial" w:hAnsi="Arial" w:cs="Arial"/>
          <w:sz w:val="20"/>
          <w:szCs w:val="20"/>
        </w:rPr>
        <w:t>439</w:t>
      </w:r>
      <w:r w:rsidRPr="2FB1F0F0" w:rsidR="00382023">
        <w:rPr>
          <w:rFonts w:ascii="Arial" w:hAnsi="Arial" w:cs="Arial"/>
          <w:sz w:val="20"/>
          <w:szCs w:val="20"/>
        </w:rPr>
        <w:t xml:space="preserve"> Milliarden Euro ab (202</w:t>
      </w:r>
      <w:r w:rsidRPr="2FB1F0F0" w:rsidR="00BD4BF7">
        <w:rPr>
          <w:rFonts w:ascii="Arial" w:hAnsi="Arial" w:cs="Arial"/>
          <w:sz w:val="20"/>
          <w:szCs w:val="20"/>
        </w:rPr>
        <w:t>2</w:t>
      </w:r>
      <w:r w:rsidRPr="2FB1F0F0" w:rsidR="00382023">
        <w:rPr>
          <w:rFonts w:ascii="Arial" w:hAnsi="Arial" w:cs="Arial"/>
          <w:sz w:val="20"/>
          <w:szCs w:val="20"/>
        </w:rPr>
        <w:t>: 2,</w:t>
      </w:r>
      <w:r w:rsidRPr="2FB1F0F0" w:rsidR="00BD4BF7">
        <w:rPr>
          <w:rFonts w:ascii="Arial" w:hAnsi="Arial" w:cs="Arial"/>
          <w:sz w:val="20"/>
          <w:szCs w:val="20"/>
        </w:rPr>
        <w:t>275</w:t>
      </w:r>
      <w:r w:rsidRPr="2FB1F0F0" w:rsidR="00382023">
        <w:rPr>
          <w:rFonts w:ascii="Arial" w:hAnsi="Arial" w:cs="Arial"/>
          <w:sz w:val="20"/>
          <w:szCs w:val="20"/>
        </w:rPr>
        <w:t xml:space="preserve"> Milliarden Euro). Das entspricht einem Anstieg </w:t>
      </w:r>
      <w:r w:rsidRPr="2FB1F0F0" w:rsidR="00AA0CD7">
        <w:rPr>
          <w:rFonts w:ascii="Arial" w:hAnsi="Arial" w:cs="Arial"/>
          <w:sz w:val="20"/>
          <w:szCs w:val="20"/>
        </w:rPr>
        <w:t>von</w:t>
      </w:r>
      <w:r w:rsidRPr="2FB1F0F0" w:rsidR="00382023">
        <w:rPr>
          <w:rFonts w:ascii="Arial" w:hAnsi="Arial" w:cs="Arial"/>
          <w:sz w:val="20"/>
          <w:szCs w:val="20"/>
        </w:rPr>
        <w:t xml:space="preserve"> </w:t>
      </w:r>
      <w:r w:rsidRPr="2FB1F0F0" w:rsidR="00BD4BF7">
        <w:rPr>
          <w:rFonts w:ascii="Arial" w:hAnsi="Arial" w:cs="Arial"/>
          <w:sz w:val="20"/>
          <w:szCs w:val="20"/>
        </w:rPr>
        <w:t>7</w:t>
      </w:r>
      <w:r w:rsidRPr="2FB1F0F0" w:rsidR="00382023">
        <w:rPr>
          <w:rFonts w:ascii="Arial" w:hAnsi="Arial" w:cs="Arial"/>
          <w:sz w:val="20"/>
          <w:szCs w:val="20"/>
        </w:rPr>
        <w:t>,</w:t>
      </w:r>
      <w:r w:rsidRPr="2FB1F0F0" w:rsidR="00BD4BF7">
        <w:rPr>
          <w:rFonts w:ascii="Arial" w:hAnsi="Arial" w:cs="Arial"/>
          <w:sz w:val="20"/>
          <w:szCs w:val="20"/>
        </w:rPr>
        <w:t>2</w:t>
      </w:r>
      <w:r w:rsidRPr="2FB1F0F0" w:rsidR="00382023">
        <w:rPr>
          <w:rFonts w:ascii="Arial" w:hAnsi="Arial" w:cs="Arial"/>
          <w:sz w:val="20"/>
          <w:szCs w:val="20"/>
        </w:rPr>
        <w:t xml:space="preserve"> Prozent gegenüber dem Vorjahr. </w:t>
      </w:r>
      <w:r w:rsidR="002F40CF">
        <w:rPr>
          <w:rFonts w:ascii="Arial" w:hAnsi="Arial" w:cs="Arial"/>
          <w:sz w:val="20"/>
          <w:szCs w:val="20"/>
        </w:rPr>
        <w:t xml:space="preserve">Zu konstanten Wechselkursen war das Umsatzwachstum mit 11,1 Prozent deutlich zweistellig. </w:t>
      </w:r>
      <w:r w:rsidR="006610BC">
        <w:rPr>
          <w:rFonts w:ascii="Arial" w:hAnsi="Arial" w:eastAsia="MS Mincho" w:cs="Arial"/>
          <w:color w:val="000000" w:themeColor="text1"/>
          <w:sz w:val="20"/>
          <w:szCs w:val="20"/>
          <w:lang w:eastAsia="ja-JP"/>
        </w:rPr>
        <w:t>I</w:t>
      </w:r>
      <w:r w:rsidRPr="2FB1F0F0" w:rsidR="7B3BFCF8">
        <w:rPr>
          <w:rFonts w:ascii="Arial" w:hAnsi="Arial" w:eastAsia="MS Mincho" w:cs="Arial"/>
          <w:color w:val="000000" w:themeColor="text1"/>
          <w:sz w:val="20"/>
          <w:szCs w:val="20"/>
          <w:lang w:eastAsia="ja-JP"/>
        </w:rPr>
        <w:t xml:space="preserve">nternational verzeichnete TÜV Rheinland </w:t>
      </w:r>
      <w:r w:rsidR="006610BC">
        <w:rPr>
          <w:rFonts w:ascii="Arial" w:hAnsi="Arial" w:eastAsia="MS Mincho" w:cs="Arial"/>
          <w:color w:val="000000" w:themeColor="text1"/>
          <w:sz w:val="20"/>
          <w:szCs w:val="20"/>
          <w:lang w:eastAsia="ja-JP"/>
        </w:rPr>
        <w:t xml:space="preserve">das höchste Wachstum </w:t>
      </w:r>
      <w:r w:rsidRPr="2FB1F0F0" w:rsidR="0FBA5160">
        <w:rPr>
          <w:rFonts w:ascii="Arial" w:hAnsi="Arial" w:eastAsia="MS Mincho" w:cs="Arial"/>
          <w:color w:val="000000" w:themeColor="text1"/>
          <w:sz w:val="20"/>
          <w:szCs w:val="20"/>
          <w:lang w:eastAsia="ja-JP"/>
        </w:rPr>
        <w:t xml:space="preserve">erneut in den </w:t>
      </w:r>
      <w:r w:rsidRPr="2FB1F0F0" w:rsidR="00E87C11">
        <w:rPr>
          <w:rFonts w:ascii="Arial" w:hAnsi="Arial" w:cs="Arial"/>
          <w:sz w:val="20"/>
          <w:szCs w:val="20"/>
        </w:rPr>
        <w:t xml:space="preserve">Regionen </w:t>
      </w:r>
      <w:proofErr w:type="spellStart"/>
      <w:r w:rsidRPr="2FB1F0F0" w:rsidR="00E87C11">
        <w:rPr>
          <w:rFonts w:ascii="Arial" w:hAnsi="Arial" w:cs="Arial"/>
          <w:sz w:val="20"/>
          <w:szCs w:val="20"/>
        </w:rPr>
        <w:t>Greater</w:t>
      </w:r>
      <w:proofErr w:type="spellEnd"/>
      <w:r w:rsidRPr="2FB1F0F0" w:rsidR="00E87C11">
        <w:rPr>
          <w:rFonts w:ascii="Arial" w:hAnsi="Arial" w:cs="Arial"/>
          <w:sz w:val="20"/>
          <w:szCs w:val="20"/>
        </w:rPr>
        <w:t xml:space="preserve"> China sowie Indien, Naher Osten</w:t>
      </w:r>
      <w:r w:rsidRPr="2FB1F0F0" w:rsidR="37EDC2E5">
        <w:rPr>
          <w:rFonts w:ascii="Arial" w:hAnsi="Arial" w:cs="Arial"/>
          <w:sz w:val="20"/>
          <w:szCs w:val="20"/>
        </w:rPr>
        <w:t xml:space="preserve"> und</w:t>
      </w:r>
      <w:r w:rsidRPr="2FB1F0F0" w:rsidR="00E87C11">
        <w:rPr>
          <w:rFonts w:ascii="Arial" w:hAnsi="Arial" w:cs="Arial"/>
          <w:sz w:val="20"/>
          <w:szCs w:val="20"/>
        </w:rPr>
        <w:t xml:space="preserve"> Afrika (IMEA)</w:t>
      </w:r>
      <w:r w:rsidRPr="2FB1F0F0" w:rsidR="00007FDB">
        <w:rPr>
          <w:rFonts w:ascii="Arial" w:hAnsi="Arial" w:cs="Arial"/>
          <w:sz w:val="20"/>
          <w:szCs w:val="20"/>
        </w:rPr>
        <w:t xml:space="preserve">. </w:t>
      </w:r>
      <w:r w:rsidRPr="2FB1F0F0" w:rsidR="00A337D0">
        <w:rPr>
          <w:rFonts w:ascii="Arial" w:hAnsi="Arial" w:cs="Arial"/>
          <w:sz w:val="20"/>
          <w:szCs w:val="20"/>
        </w:rPr>
        <w:t xml:space="preserve">Die Zahl der Mitarbeitenden </w:t>
      </w:r>
      <w:r w:rsidRPr="2FB1F0F0" w:rsidR="00FF61D9">
        <w:rPr>
          <w:rFonts w:ascii="Arial" w:hAnsi="Arial" w:cs="Arial"/>
          <w:sz w:val="20"/>
          <w:szCs w:val="20"/>
        </w:rPr>
        <w:t xml:space="preserve">umgerechnet auf Vollzeitstellen </w:t>
      </w:r>
      <w:r w:rsidRPr="2FB1F0F0" w:rsidR="00A337D0">
        <w:rPr>
          <w:rFonts w:ascii="Arial" w:hAnsi="Arial" w:cs="Arial"/>
          <w:sz w:val="20"/>
          <w:szCs w:val="20"/>
        </w:rPr>
        <w:t xml:space="preserve">stieg um </w:t>
      </w:r>
      <w:r w:rsidRPr="2FB1F0F0" w:rsidR="00D92B21">
        <w:rPr>
          <w:rFonts w:ascii="Arial" w:hAnsi="Arial" w:cs="Arial"/>
          <w:sz w:val="20"/>
          <w:szCs w:val="20"/>
        </w:rPr>
        <w:t>5</w:t>
      </w:r>
      <w:r w:rsidRPr="2FB1F0F0" w:rsidR="00A337D0">
        <w:rPr>
          <w:rFonts w:ascii="Arial" w:hAnsi="Arial" w:cs="Arial"/>
          <w:sz w:val="20"/>
          <w:szCs w:val="20"/>
        </w:rPr>
        <w:t>,</w:t>
      </w:r>
      <w:r w:rsidRPr="2FB1F0F0" w:rsidR="00D92B21">
        <w:rPr>
          <w:rFonts w:ascii="Arial" w:hAnsi="Arial" w:cs="Arial"/>
          <w:sz w:val="20"/>
          <w:szCs w:val="20"/>
        </w:rPr>
        <w:t>9</w:t>
      </w:r>
      <w:r w:rsidRPr="2FB1F0F0" w:rsidR="00A337D0">
        <w:rPr>
          <w:rFonts w:ascii="Arial" w:hAnsi="Arial" w:cs="Arial"/>
          <w:sz w:val="20"/>
          <w:szCs w:val="20"/>
        </w:rPr>
        <w:t xml:space="preserve"> Prozent</w:t>
      </w:r>
      <w:r w:rsidRPr="2FB1F0F0" w:rsidR="00D92B21">
        <w:rPr>
          <w:rFonts w:ascii="Arial" w:hAnsi="Arial" w:cs="Arial"/>
          <w:sz w:val="20"/>
          <w:szCs w:val="20"/>
        </w:rPr>
        <w:t xml:space="preserve"> auf nun weltweit 22.092 </w:t>
      </w:r>
      <w:r w:rsidRPr="2FB1F0F0" w:rsidR="00F725D8">
        <w:rPr>
          <w:rFonts w:ascii="Arial" w:hAnsi="Arial" w:cs="Arial"/>
          <w:sz w:val="20"/>
          <w:szCs w:val="20"/>
        </w:rPr>
        <w:t xml:space="preserve">im Jahresdurchschnitt </w:t>
      </w:r>
      <w:r w:rsidRPr="2FB1F0F0" w:rsidR="00FF61D9">
        <w:rPr>
          <w:rFonts w:ascii="Arial" w:hAnsi="Arial" w:cs="Arial"/>
          <w:sz w:val="20"/>
          <w:szCs w:val="20"/>
        </w:rPr>
        <w:t>(</w:t>
      </w:r>
      <w:r w:rsidRPr="2FB1F0F0" w:rsidR="00B419AE">
        <w:rPr>
          <w:rFonts w:ascii="Arial" w:hAnsi="Arial" w:cs="Arial"/>
          <w:sz w:val="20"/>
          <w:szCs w:val="20"/>
        </w:rPr>
        <w:t>Vorjahr:</w:t>
      </w:r>
      <w:r w:rsidRPr="2FB1F0F0" w:rsidR="00A337D0">
        <w:rPr>
          <w:rFonts w:ascii="Arial" w:hAnsi="Arial" w:cs="Arial"/>
          <w:sz w:val="20"/>
          <w:szCs w:val="20"/>
        </w:rPr>
        <w:t xml:space="preserve"> 20.870</w:t>
      </w:r>
      <w:r w:rsidRPr="2FB1F0F0" w:rsidR="004F3FA0">
        <w:rPr>
          <w:rFonts w:ascii="Arial" w:hAnsi="Arial" w:cs="Arial"/>
          <w:sz w:val="20"/>
          <w:szCs w:val="20"/>
        </w:rPr>
        <w:t>)</w:t>
      </w:r>
      <w:r w:rsidRPr="2FB1F0F0" w:rsidR="3D32ECB5">
        <w:rPr>
          <w:rFonts w:ascii="Arial" w:hAnsi="Arial" w:cs="Arial"/>
          <w:sz w:val="20"/>
          <w:szCs w:val="20"/>
        </w:rPr>
        <w:t xml:space="preserve"> </w:t>
      </w:r>
      <w:r w:rsidR="001E4AB5">
        <w:rPr>
          <w:rFonts w:ascii="Arial" w:hAnsi="Arial" w:cs="Arial"/>
          <w:sz w:val="20"/>
          <w:szCs w:val="20"/>
        </w:rPr>
        <w:t>–</w:t>
      </w:r>
      <w:r w:rsidRPr="2FB1F0F0" w:rsidR="3D32ECB5">
        <w:rPr>
          <w:rFonts w:ascii="Arial" w:hAnsi="Arial" w:cs="Arial"/>
          <w:sz w:val="20"/>
          <w:szCs w:val="20"/>
        </w:rPr>
        <w:t xml:space="preserve"> verteilt auf alle Kontinente</w:t>
      </w:r>
      <w:r w:rsidR="00D51390">
        <w:rPr>
          <w:rFonts w:ascii="Arial" w:hAnsi="Arial" w:cs="Arial"/>
          <w:sz w:val="20"/>
          <w:szCs w:val="20"/>
        </w:rPr>
        <w:t>, davon</w:t>
      </w:r>
      <w:r w:rsidR="00FD5D6A">
        <w:rPr>
          <w:rFonts w:ascii="Arial" w:hAnsi="Arial" w:cs="Arial"/>
          <w:sz w:val="20"/>
          <w:szCs w:val="20"/>
        </w:rPr>
        <w:t xml:space="preserve"> 13.40</w:t>
      </w:r>
      <w:r w:rsidR="00A21E5B">
        <w:rPr>
          <w:rFonts w:ascii="Arial" w:hAnsi="Arial" w:cs="Arial"/>
          <w:sz w:val="20"/>
          <w:szCs w:val="20"/>
        </w:rPr>
        <w:t>7 (</w:t>
      </w:r>
      <w:r w:rsidRPr="2FB1F0F0" w:rsidR="3D32ECB5">
        <w:rPr>
          <w:rFonts w:ascii="Arial" w:hAnsi="Arial" w:cs="Arial"/>
          <w:sz w:val="20"/>
          <w:szCs w:val="20"/>
        </w:rPr>
        <w:t>60,7 Prozent</w:t>
      </w:r>
      <w:r w:rsidR="00A21E5B">
        <w:rPr>
          <w:rFonts w:ascii="Arial" w:hAnsi="Arial" w:cs="Arial"/>
          <w:sz w:val="20"/>
          <w:szCs w:val="20"/>
        </w:rPr>
        <w:t>)</w:t>
      </w:r>
      <w:r w:rsidRPr="2FB1F0F0" w:rsidR="3D32ECB5">
        <w:rPr>
          <w:rFonts w:ascii="Arial" w:hAnsi="Arial" w:cs="Arial"/>
          <w:sz w:val="20"/>
          <w:szCs w:val="20"/>
        </w:rPr>
        <w:t xml:space="preserve"> außerhalb Deutschlands</w:t>
      </w:r>
      <w:r w:rsidR="00734F9E">
        <w:rPr>
          <w:rFonts w:ascii="Arial" w:hAnsi="Arial" w:cs="Arial"/>
          <w:sz w:val="20"/>
          <w:szCs w:val="20"/>
        </w:rPr>
        <w:t>.</w:t>
      </w:r>
    </w:p>
    <w:p w:rsidR="007333A1" w:rsidP="000C67A5" w:rsidRDefault="007333A1" w14:paraId="34A3967E" w14:textId="77777777">
      <w:pPr>
        <w:autoSpaceDE w:val="0"/>
        <w:autoSpaceDN w:val="0"/>
        <w:spacing w:after="0" w:line="360" w:lineRule="auto"/>
        <w:rPr>
          <w:rFonts w:ascii="Arial" w:hAnsi="Arial" w:cs="Arial"/>
          <w:sz w:val="20"/>
          <w:szCs w:val="20"/>
        </w:rPr>
      </w:pPr>
    </w:p>
    <w:p w:rsidRPr="00F566F2" w:rsidR="00382023" w:rsidP="000C67A5" w:rsidRDefault="6461E193" w14:paraId="0862AD37" w14:textId="5C98F834">
      <w:pPr>
        <w:autoSpaceDE w:val="0"/>
        <w:autoSpaceDN w:val="0"/>
        <w:spacing w:after="0" w:line="360" w:lineRule="auto"/>
        <w:rPr>
          <w:rFonts w:ascii="Arial" w:hAnsi="Arial" w:cs="Arial"/>
          <w:sz w:val="20"/>
          <w:szCs w:val="20"/>
        </w:rPr>
      </w:pPr>
      <w:r w:rsidRPr="2FB1F0F0">
        <w:rPr>
          <w:rFonts w:ascii="Arial" w:hAnsi="Arial" w:eastAsia="MS Mincho" w:cs="Arial"/>
          <w:color w:val="000000" w:themeColor="text1"/>
          <w:sz w:val="20"/>
          <w:szCs w:val="20"/>
          <w:lang w:eastAsia="ja-JP"/>
        </w:rPr>
        <w:t xml:space="preserve">Das </w:t>
      </w:r>
      <w:r w:rsidRPr="2FB1F0F0" w:rsidR="006A5815">
        <w:rPr>
          <w:rFonts w:ascii="Arial" w:hAnsi="Arial" w:eastAsia="MS Mincho" w:cs="Arial"/>
          <w:color w:val="000000" w:themeColor="text1"/>
          <w:sz w:val="20"/>
          <w:szCs w:val="20"/>
          <w:lang w:eastAsia="ja-JP"/>
        </w:rPr>
        <w:t xml:space="preserve">Betriebsergebnis (EBIT) </w:t>
      </w:r>
      <w:r w:rsidRPr="2FB1F0F0" w:rsidR="49391B88">
        <w:rPr>
          <w:rFonts w:ascii="Arial" w:hAnsi="Arial" w:eastAsia="MS Mincho" w:cs="Arial"/>
          <w:color w:val="000000" w:themeColor="text1"/>
          <w:sz w:val="20"/>
          <w:szCs w:val="20"/>
          <w:lang w:eastAsia="ja-JP"/>
        </w:rPr>
        <w:t xml:space="preserve">für das Geschäftsjahr </w:t>
      </w:r>
      <w:r w:rsidRPr="2FB1F0F0" w:rsidR="7702802D">
        <w:rPr>
          <w:rFonts w:ascii="Arial" w:hAnsi="Arial" w:cs="Arial"/>
          <w:sz w:val="20"/>
          <w:szCs w:val="20"/>
        </w:rPr>
        <w:t>beträgt</w:t>
      </w:r>
      <w:r w:rsidRPr="2FB1F0F0" w:rsidR="00642B5F">
        <w:rPr>
          <w:rFonts w:ascii="Arial" w:hAnsi="Arial" w:cs="Arial"/>
          <w:sz w:val="20"/>
          <w:szCs w:val="20"/>
        </w:rPr>
        <w:t xml:space="preserve"> 103,9 Millionen Euro (Vorjahr: 180,3 Millionen Euro)</w:t>
      </w:r>
      <w:r w:rsidR="00071565">
        <w:rPr>
          <w:rFonts w:ascii="Arial" w:hAnsi="Arial" w:eastAsia="MS Mincho" w:cs="Arial"/>
          <w:bCs/>
          <w:color w:val="000000"/>
          <w:sz w:val="20"/>
          <w:szCs w:val="20"/>
          <w:lang w:eastAsia="ja-JP"/>
        </w:rPr>
        <w:t>.</w:t>
      </w:r>
      <w:r w:rsidR="00071565">
        <w:rPr>
          <w:rFonts w:ascii="Arial" w:hAnsi="Arial" w:cs="Arial"/>
          <w:sz w:val="20"/>
          <w:szCs w:val="20"/>
        </w:rPr>
        <w:t xml:space="preserve"> Ohne Sondereffekte </w:t>
      </w:r>
      <w:r w:rsidR="00751CF5">
        <w:rPr>
          <w:rFonts w:ascii="Arial" w:hAnsi="Arial" w:cs="Arial"/>
          <w:sz w:val="20"/>
          <w:szCs w:val="20"/>
        </w:rPr>
        <w:t>liegt</w:t>
      </w:r>
      <w:r w:rsidR="00071565">
        <w:rPr>
          <w:rFonts w:ascii="Arial" w:hAnsi="Arial" w:cs="Arial"/>
          <w:sz w:val="20"/>
          <w:szCs w:val="20"/>
        </w:rPr>
        <w:t xml:space="preserve"> das Ergebnis (bereinigtes EBIT) für 2023 bei 174,2 Millionen Euro (Vorjahr: 190,8 Millionen Euro) </w:t>
      </w:r>
      <w:r w:rsidRPr="2FB1F0F0" w:rsidR="00071565">
        <w:rPr>
          <w:rFonts w:ascii="Arial" w:hAnsi="Arial" w:cs="Arial"/>
          <w:sz w:val="20"/>
          <w:szCs w:val="20"/>
        </w:rPr>
        <w:t>und knüpft damit an das hohe Vorjahresniveau an.</w:t>
      </w:r>
      <w:r w:rsidR="00FB3B4B">
        <w:rPr>
          <w:rFonts w:ascii="Arial" w:hAnsi="Arial" w:cs="Arial"/>
          <w:sz w:val="20"/>
          <w:szCs w:val="20"/>
        </w:rPr>
        <w:t xml:space="preserve"> </w:t>
      </w:r>
      <w:r w:rsidRPr="2FB1F0F0" w:rsidR="00382023">
        <w:rPr>
          <w:rFonts w:ascii="Arial" w:hAnsi="Arial" w:cs="Arial"/>
          <w:sz w:val="20"/>
          <w:szCs w:val="20"/>
        </w:rPr>
        <w:t xml:space="preserve">Das Eigenkapital von TÜV Rheinland </w:t>
      </w:r>
      <w:r w:rsidRPr="2FB1F0F0" w:rsidR="00001756">
        <w:rPr>
          <w:rFonts w:ascii="Arial" w:hAnsi="Arial" w:cs="Arial"/>
          <w:sz w:val="20"/>
          <w:szCs w:val="20"/>
        </w:rPr>
        <w:t>verringerte</w:t>
      </w:r>
      <w:r w:rsidRPr="2FB1F0F0" w:rsidR="00382023">
        <w:rPr>
          <w:rFonts w:ascii="Arial" w:hAnsi="Arial" w:cs="Arial"/>
          <w:sz w:val="20"/>
          <w:szCs w:val="20"/>
        </w:rPr>
        <w:t xml:space="preserve"> sich </w:t>
      </w:r>
      <w:r w:rsidRPr="2FB1F0F0" w:rsidR="00001756">
        <w:rPr>
          <w:rFonts w:ascii="Arial" w:hAnsi="Arial" w:cs="Arial"/>
          <w:sz w:val="20"/>
          <w:szCs w:val="20"/>
        </w:rPr>
        <w:t xml:space="preserve">leicht </w:t>
      </w:r>
      <w:r w:rsidRPr="2FB1F0F0" w:rsidR="00382023">
        <w:rPr>
          <w:rFonts w:ascii="Arial" w:hAnsi="Arial" w:cs="Arial"/>
          <w:sz w:val="20"/>
          <w:szCs w:val="20"/>
        </w:rPr>
        <w:t xml:space="preserve">um </w:t>
      </w:r>
      <w:r w:rsidRPr="2FB1F0F0" w:rsidR="00001756">
        <w:rPr>
          <w:rFonts w:ascii="Arial" w:hAnsi="Arial" w:cs="Arial"/>
          <w:sz w:val="20"/>
          <w:szCs w:val="20"/>
        </w:rPr>
        <w:t>10</w:t>
      </w:r>
      <w:r w:rsidRPr="2FB1F0F0" w:rsidR="00382023">
        <w:rPr>
          <w:rFonts w:ascii="Arial" w:hAnsi="Arial" w:cs="Arial"/>
          <w:sz w:val="20"/>
          <w:szCs w:val="20"/>
        </w:rPr>
        <w:t xml:space="preserve"> Millionen Euro von </w:t>
      </w:r>
      <w:r w:rsidRPr="2FB1F0F0" w:rsidR="00303C9C">
        <w:rPr>
          <w:rFonts w:ascii="Arial" w:hAnsi="Arial" w:cs="Arial"/>
          <w:sz w:val="20"/>
          <w:szCs w:val="20"/>
        </w:rPr>
        <w:t xml:space="preserve">641,3 </w:t>
      </w:r>
      <w:r w:rsidRPr="2FB1F0F0" w:rsidR="00382023">
        <w:rPr>
          <w:rFonts w:ascii="Arial" w:hAnsi="Arial" w:cs="Arial"/>
          <w:sz w:val="20"/>
          <w:szCs w:val="20"/>
        </w:rPr>
        <w:t>Millionen Euro auf 6</w:t>
      </w:r>
      <w:r w:rsidRPr="2FB1F0F0" w:rsidR="00303C9C">
        <w:rPr>
          <w:rFonts w:ascii="Arial" w:hAnsi="Arial" w:cs="Arial"/>
          <w:sz w:val="20"/>
          <w:szCs w:val="20"/>
        </w:rPr>
        <w:t>3</w:t>
      </w:r>
      <w:r w:rsidRPr="2FB1F0F0" w:rsidR="00382023">
        <w:rPr>
          <w:rFonts w:ascii="Arial" w:hAnsi="Arial" w:cs="Arial"/>
          <w:sz w:val="20"/>
          <w:szCs w:val="20"/>
        </w:rPr>
        <w:t xml:space="preserve">1,3 Millionen Euro. </w:t>
      </w:r>
      <w:r w:rsidRPr="2FB1F0F0" w:rsidR="00382023">
        <w:rPr>
          <w:rFonts w:ascii="Arial" w:hAnsi="Arial" w:eastAsia="Times New Roman" w:cs="Arial"/>
          <w:color w:val="000000" w:themeColor="text1"/>
          <w:sz w:val="20"/>
          <w:szCs w:val="20"/>
        </w:rPr>
        <w:t>Die Eigenkapitalquote im Berichtsjahr lag damit bei 2</w:t>
      </w:r>
      <w:r w:rsidRPr="2FB1F0F0" w:rsidR="00A96AA9">
        <w:rPr>
          <w:rFonts w:ascii="Arial" w:hAnsi="Arial" w:eastAsia="Times New Roman" w:cs="Arial"/>
          <w:color w:val="000000" w:themeColor="text1"/>
          <w:sz w:val="20"/>
          <w:szCs w:val="20"/>
        </w:rPr>
        <w:t>5,1</w:t>
      </w:r>
      <w:r w:rsidRPr="2FB1F0F0" w:rsidR="00382023">
        <w:rPr>
          <w:rFonts w:ascii="Arial" w:hAnsi="Arial" w:eastAsia="Times New Roman" w:cs="Arial"/>
          <w:color w:val="000000" w:themeColor="text1"/>
          <w:sz w:val="20"/>
          <w:szCs w:val="20"/>
        </w:rPr>
        <w:t xml:space="preserve"> Prozent (202</w:t>
      </w:r>
      <w:r w:rsidRPr="2FB1F0F0" w:rsidR="00A96AA9">
        <w:rPr>
          <w:rFonts w:ascii="Arial" w:hAnsi="Arial" w:eastAsia="Times New Roman" w:cs="Arial"/>
          <w:color w:val="000000" w:themeColor="text1"/>
          <w:sz w:val="20"/>
          <w:szCs w:val="20"/>
        </w:rPr>
        <w:t>2</w:t>
      </w:r>
      <w:r w:rsidRPr="2FB1F0F0" w:rsidR="00382023">
        <w:rPr>
          <w:rFonts w:ascii="Arial" w:hAnsi="Arial" w:eastAsia="Times New Roman" w:cs="Arial"/>
          <w:color w:val="000000" w:themeColor="text1"/>
          <w:sz w:val="20"/>
          <w:szCs w:val="20"/>
        </w:rPr>
        <w:t xml:space="preserve">: </w:t>
      </w:r>
      <w:r w:rsidRPr="2FB1F0F0" w:rsidR="00A96AA9">
        <w:rPr>
          <w:rFonts w:ascii="Arial" w:hAnsi="Arial" w:eastAsia="Times New Roman" w:cs="Arial"/>
          <w:color w:val="000000" w:themeColor="text1"/>
          <w:sz w:val="20"/>
          <w:szCs w:val="20"/>
        </w:rPr>
        <w:t>2</w:t>
      </w:r>
      <w:r w:rsidRPr="2FB1F0F0" w:rsidR="00382023">
        <w:rPr>
          <w:rFonts w:ascii="Arial" w:hAnsi="Arial" w:eastAsia="Times New Roman" w:cs="Arial"/>
          <w:color w:val="000000" w:themeColor="text1"/>
          <w:sz w:val="20"/>
          <w:szCs w:val="20"/>
        </w:rPr>
        <w:t xml:space="preserve">7 Prozent). </w:t>
      </w:r>
      <w:r w:rsidR="00EF638E">
        <w:rPr>
          <w:rFonts w:ascii="Arial" w:hAnsi="Arial" w:eastAsia="Times New Roman" w:cs="Arial"/>
          <w:color w:val="000000" w:themeColor="text1"/>
          <w:sz w:val="20"/>
          <w:szCs w:val="20"/>
        </w:rPr>
        <w:t>D</w:t>
      </w:r>
      <w:r w:rsidRPr="2FB1F0F0" w:rsidR="00382023">
        <w:rPr>
          <w:rFonts w:ascii="Arial" w:hAnsi="Arial" w:cs="Arial"/>
          <w:sz w:val="20"/>
          <w:szCs w:val="20"/>
        </w:rPr>
        <w:t xml:space="preserve">er Cashflow aus der laufenden Geschäftstätigkeit </w:t>
      </w:r>
      <w:r w:rsidR="00EF638E">
        <w:rPr>
          <w:rFonts w:ascii="Arial" w:hAnsi="Arial" w:cs="Arial"/>
          <w:sz w:val="20"/>
          <w:szCs w:val="20"/>
        </w:rPr>
        <w:t xml:space="preserve">betrug </w:t>
      </w:r>
      <w:r w:rsidRPr="2FB1F0F0" w:rsidR="00382023">
        <w:rPr>
          <w:rFonts w:ascii="Arial" w:hAnsi="Arial" w:cs="Arial"/>
          <w:sz w:val="20"/>
          <w:szCs w:val="20"/>
        </w:rPr>
        <w:t>2</w:t>
      </w:r>
      <w:r w:rsidRPr="2FB1F0F0" w:rsidR="00281A0D">
        <w:rPr>
          <w:rFonts w:ascii="Arial" w:hAnsi="Arial" w:cs="Arial"/>
          <w:sz w:val="20"/>
          <w:szCs w:val="20"/>
        </w:rPr>
        <w:t>03</w:t>
      </w:r>
      <w:r w:rsidRPr="2FB1F0F0" w:rsidR="00382023">
        <w:rPr>
          <w:rFonts w:ascii="Arial" w:hAnsi="Arial" w:cs="Arial"/>
          <w:sz w:val="20"/>
          <w:szCs w:val="20"/>
        </w:rPr>
        <w:t>,</w:t>
      </w:r>
      <w:r w:rsidRPr="2FB1F0F0" w:rsidR="00281A0D">
        <w:rPr>
          <w:rFonts w:ascii="Arial" w:hAnsi="Arial" w:cs="Arial"/>
          <w:sz w:val="20"/>
          <w:szCs w:val="20"/>
        </w:rPr>
        <w:t>3</w:t>
      </w:r>
      <w:r w:rsidRPr="2FB1F0F0" w:rsidR="00382023">
        <w:rPr>
          <w:rFonts w:ascii="Arial" w:hAnsi="Arial" w:cs="Arial"/>
          <w:sz w:val="20"/>
          <w:szCs w:val="20"/>
        </w:rPr>
        <w:t xml:space="preserve"> Millionen Euro.</w:t>
      </w:r>
      <w:r w:rsidR="00262B03">
        <w:rPr>
          <w:rFonts w:ascii="Arial" w:hAnsi="Arial" w:cs="Arial"/>
          <w:sz w:val="20"/>
          <w:szCs w:val="20"/>
        </w:rPr>
        <w:t xml:space="preserve"> „</w:t>
      </w:r>
      <w:r w:rsidR="00CC0C52">
        <w:rPr>
          <w:rFonts w:ascii="Arial" w:hAnsi="Arial" w:cs="Arial"/>
          <w:sz w:val="20"/>
          <w:szCs w:val="20"/>
        </w:rPr>
        <w:t xml:space="preserve">Trotz eines Umfelds, das unter anderem von </w:t>
      </w:r>
      <w:r w:rsidR="000C7F87">
        <w:rPr>
          <w:rFonts w:ascii="Arial" w:hAnsi="Arial" w:cs="Arial"/>
          <w:sz w:val="20"/>
          <w:szCs w:val="20"/>
        </w:rPr>
        <w:t>geopolitischen Krisen</w:t>
      </w:r>
      <w:r w:rsidR="003F5E8D">
        <w:rPr>
          <w:rFonts w:ascii="Arial" w:hAnsi="Arial" w:cs="Arial"/>
          <w:sz w:val="20"/>
          <w:szCs w:val="20"/>
        </w:rPr>
        <w:t xml:space="preserve"> und</w:t>
      </w:r>
      <w:r w:rsidR="000C7F87">
        <w:rPr>
          <w:rFonts w:ascii="Arial" w:hAnsi="Arial" w:cs="Arial"/>
          <w:sz w:val="20"/>
          <w:szCs w:val="20"/>
        </w:rPr>
        <w:t xml:space="preserve"> einer weiterhin hohen Inflation </w:t>
      </w:r>
      <w:r w:rsidR="003F5E8D">
        <w:rPr>
          <w:rFonts w:ascii="Arial" w:hAnsi="Arial" w:cs="Arial"/>
          <w:sz w:val="20"/>
          <w:szCs w:val="20"/>
        </w:rPr>
        <w:t xml:space="preserve">geprägt war, hat TÜV Rheinland </w:t>
      </w:r>
      <w:r w:rsidR="00503F20">
        <w:rPr>
          <w:rFonts w:ascii="Arial" w:hAnsi="Arial" w:cs="Arial"/>
          <w:sz w:val="20"/>
          <w:szCs w:val="20"/>
        </w:rPr>
        <w:t xml:space="preserve">seinen Wachstumskurs </w:t>
      </w:r>
      <w:r w:rsidR="00497580">
        <w:rPr>
          <w:rFonts w:ascii="Arial" w:hAnsi="Arial" w:cs="Arial"/>
          <w:sz w:val="20"/>
          <w:szCs w:val="20"/>
        </w:rPr>
        <w:t>wel</w:t>
      </w:r>
      <w:r w:rsidR="009A7275">
        <w:rPr>
          <w:rFonts w:ascii="Arial" w:hAnsi="Arial" w:cs="Arial"/>
          <w:sz w:val="20"/>
          <w:szCs w:val="20"/>
        </w:rPr>
        <w:t xml:space="preserve">tweit </w:t>
      </w:r>
      <w:r w:rsidR="00503F20">
        <w:rPr>
          <w:rFonts w:ascii="Arial" w:hAnsi="Arial" w:cs="Arial"/>
          <w:sz w:val="20"/>
          <w:szCs w:val="20"/>
        </w:rPr>
        <w:t>erfolgreich fortgesetzt</w:t>
      </w:r>
      <w:r w:rsidR="00262B03">
        <w:rPr>
          <w:rFonts w:ascii="Arial" w:hAnsi="Arial" w:cs="Arial"/>
          <w:sz w:val="20"/>
          <w:szCs w:val="20"/>
        </w:rPr>
        <w:t xml:space="preserve">“, </w:t>
      </w:r>
      <w:r w:rsidR="003F61A6">
        <w:rPr>
          <w:rFonts w:ascii="Arial" w:hAnsi="Arial" w:cs="Arial"/>
          <w:sz w:val="20"/>
          <w:szCs w:val="20"/>
        </w:rPr>
        <w:t>so Kortüm weiter</w:t>
      </w:r>
      <w:r w:rsidRPr="002B780D" w:rsidR="00262B03">
        <w:rPr>
          <w:rFonts w:ascii="Arial" w:hAnsi="Arial" w:cs="Arial"/>
          <w:sz w:val="20"/>
          <w:szCs w:val="20"/>
        </w:rPr>
        <w:t>.</w:t>
      </w:r>
    </w:p>
    <w:p w:rsidRPr="00BD6B12" w:rsidR="00B858CE" w:rsidP="000C67A5" w:rsidRDefault="00B858CE" w14:paraId="70765082" w14:textId="3244DA51">
      <w:pPr>
        <w:spacing w:after="0" w:line="360" w:lineRule="auto"/>
        <w:rPr>
          <w:rFonts w:ascii="Arial" w:hAnsi="Arial" w:cs="Arial"/>
          <w:sz w:val="20"/>
          <w:szCs w:val="20"/>
        </w:rPr>
      </w:pPr>
    </w:p>
    <w:p w:rsidRPr="00986744" w:rsidR="004207AD" w:rsidP="000C67A5" w:rsidRDefault="00D252C7" w14:paraId="63CAA116" w14:textId="11CC0529">
      <w:pPr>
        <w:spacing w:after="0" w:line="360" w:lineRule="auto"/>
        <w:rPr>
          <w:rFonts w:ascii="Arial" w:hAnsi="Arial" w:cs="Arial"/>
          <w:b/>
          <w:bCs/>
          <w:sz w:val="20"/>
          <w:szCs w:val="20"/>
        </w:rPr>
      </w:pPr>
      <w:r>
        <w:rPr>
          <w:rFonts w:ascii="Arial" w:hAnsi="Arial" w:cs="Arial"/>
          <w:b/>
          <w:bCs/>
          <w:sz w:val="20"/>
          <w:szCs w:val="20"/>
        </w:rPr>
        <w:t>Investitionen auf hohem Niveau</w:t>
      </w:r>
    </w:p>
    <w:p w:rsidR="004207AD" w:rsidP="000C67A5" w:rsidRDefault="00986744" w14:paraId="20A7A967" w14:textId="3B410FAF">
      <w:pPr>
        <w:pStyle w:val="Default"/>
        <w:spacing w:line="360" w:lineRule="auto"/>
        <w:rPr>
          <w:rFonts w:ascii="Arial" w:hAnsi="Arial" w:cs="Arial"/>
          <w:color w:val="FF0000"/>
          <w:sz w:val="20"/>
          <w:szCs w:val="20"/>
        </w:rPr>
      </w:pPr>
      <w:r w:rsidRPr="4FC02FCC">
        <w:rPr>
          <w:rFonts w:ascii="Arial" w:hAnsi="Arial" w:eastAsia="Times New Roman" w:cs="Arial"/>
          <w:color w:val="000000" w:themeColor="text1"/>
          <w:sz w:val="20"/>
          <w:szCs w:val="20"/>
        </w:rPr>
        <w:t xml:space="preserve">Auf hohem Niveau beibehalten hat </w:t>
      </w:r>
      <w:r w:rsidRPr="4FC02FCC" w:rsidR="004207AD">
        <w:rPr>
          <w:rFonts w:ascii="Arial" w:hAnsi="Arial" w:eastAsia="Times New Roman" w:cs="Arial"/>
          <w:color w:val="000000" w:themeColor="text1"/>
          <w:sz w:val="20"/>
          <w:szCs w:val="20"/>
        </w:rPr>
        <w:t xml:space="preserve">TÜV Rheinland das Investitionsvolumen. Der Konzern investierte </w:t>
      </w:r>
      <w:r w:rsidRPr="4FC02FCC" w:rsidR="005623C2">
        <w:rPr>
          <w:rFonts w:ascii="Arial" w:hAnsi="Arial" w:eastAsia="Times New Roman" w:cs="Arial"/>
          <w:color w:val="000000" w:themeColor="text1"/>
          <w:sz w:val="20"/>
          <w:szCs w:val="20"/>
        </w:rPr>
        <w:t xml:space="preserve">87,9 Millionen Euro (Vorjahr: </w:t>
      </w:r>
      <w:r w:rsidRPr="4FC02FCC" w:rsidR="00656463">
        <w:rPr>
          <w:rFonts w:ascii="Arial" w:hAnsi="Arial" w:eastAsia="Times New Roman" w:cs="Arial"/>
          <w:color w:val="000000" w:themeColor="text1"/>
          <w:sz w:val="20"/>
          <w:szCs w:val="20"/>
        </w:rPr>
        <w:t xml:space="preserve">90,8 Millionen Euro), </w:t>
      </w:r>
      <w:r w:rsidRPr="4FC02FCC" w:rsidR="004207AD">
        <w:rPr>
          <w:rFonts w:ascii="Arial" w:hAnsi="Arial" w:eastAsia="Times New Roman" w:cs="Arial"/>
          <w:color w:val="000000" w:themeColor="text1"/>
          <w:sz w:val="20"/>
          <w:szCs w:val="20"/>
        </w:rPr>
        <w:t xml:space="preserve">insbesondere in </w:t>
      </w:r>
      <w:r w:rsidRPr="4FC02FCC" w:rsidR="71773423">
        <w:rPr>
          <w:rFonts w:ascii="Arial" w:hAnsi="Arial" w:eastAsia="Times New Roman" w:cs="Arial"/>
          <w:color w:val="000000" w:themeColor="text1"/>
          <w:sz w:val="20"/>
          <w:szCs w:val="20"/>
        </w:rPr>
        <w:t xml:space="preserve">Prüfdienstleistungen, die </w:t>
      </w:r>
      <w:r w:rsidRPr="4FC02FCC" w:rsidR="004207AD">
        <w:rPr>
          <w:rFonts w:ascii="Arial" w:hAnsi="Arial" w:eastAsia="Times New Roman" w:cs="Arial"/>
          <w:color w:val="000000" w:themeColor="text1"/>
          <w:sz w:val="20"/>
          <w:szCs w:val="20"/>
        </w:rPr>
        <w:t>Zukunfts</w:t>
      </w:r>
      <w:r w:rsidRPr="4FC02FCC" w:rsidR="25960369">
        <w:rPr>
          <w:rFonts w:ascii="Arial" w:hAnsi="Arial" w:eastAsia="Times New Roman" w:cs="Arial"/>
          <w:color w:val="000000" w:themeColor="text1"/>
          <w:sz w:val="20"/>
          <w:szCs w:val="20"/>
        </w:rPr>
        <w:t>themen</w:t>
      </w:r>
      <w:r w:rsidRPr="4FC02FCC" w:rsidR="004207AD">
        <w:rPr>
          <w:rFonts w:ascii="Arial" w:hAnsi="Arial" w:eastAsia="Times New Roman" w:cs="Arial"/>
          <w:color w:val="000000" w:themeColor="text1"/>
          <w:sz w:val="20"/>
          <w:szCs w:val="20"/>
        </w:rPr>
        <w:t xml:space="preserve"> </w:t>
      </w:r>
      <w:r w:rsidRPr="4FC02FCC" w:rsidR="3FA8119C">
        <w:rPr>
          <w:rFonts w:ascii="Arial" w:hAnsi="Arial" w:eastAsia="Times New Roman" w:cs="Arial"/>
          <w:color w:val="000000" w:themeColor="text1"/>
          <w:sz w:val="20"/>
          <w:szCs w:val="20"/>
        </w:rPr>
        <w:t xml:space="preserve">wie </w:t>
      </w:r>
      <w:r w:rsidRPr="4FC02FCC" w:rsidR="004207AD">
        <w:rPr>
          <w:rFonts w:ascii="Arial" w:hAnsi="Arial" w:eastAsia="Times New Roman" w:cs="Arial"/>
          <w:color w:val="000000" w:themeColor="text1"/>
          <w:sz w:val="20"/>
          <w:szCs w:val="20"/>
        </w:rPr>
        <w:t>Digitalisierung</w:t>
      </w:r>
      <w:r w:rsidRPr="4FC02FCC" w:rsidR="26CCD975">
        <w:rPr>
          <w:rFonts w:ascii="Arial" w:hAnsi="Arial" w:eastAsia="Times New Roman" w:cs="Arial"/>
          <w:color w:val="000000" w:themeColor="text1"/>
          <w:sz w:val="20"/>
          <w:szCs w:val="20"/>
        </w:rPr>
        <w:t xml:space="preserve">, </w:t>
      </w:r>
      <w:r w:rsidRPr="4FC02FCC" w:rsidR="69777C88">
        <w:rPr>
          <w:rFonts w:ascii="Arial" w:hAnsi="Arial" w:eastAsia="Times New Roman" w:cs="Arial"/>
          <w:color w:val="000000" w:themeColor="text1"/>
          <w:sz w:val="20"/>
          <w:szCs w:val="20"/>
        </w:rPr>
        <w:t xml:space="preserve">Künstliche Intelligenz, </w:t>
      </w:r>
      <w:r w:rsidRPr="4FC02FCC" w:rsidR="26CCD975">
        <w:rPr>
          <w:rFonts w:ascii="Arial" w:hAnsi="Arial" w:eastAsia="Times New Roman" w:cs="Arial"/>
          <w:color w:val="000000" w:themeColor="text1"/>
          <w:sz w:val="20"/>
          <w:szCs w:val="20"/>
        </w:rPr>
        <w:t>Erneuerbare Energien</w:t>
      </w:r>
      <w:r w:rsidRPr="4FC02FCC" w:rsidR="6BC1DC25">
        <w:rPr>
          <w:rFonts w:ascii="Arial" w:hAnsi="Arial" w:eastAsia="Times New Roman" w:cs="Arial"/>
          <w:color w:val="000000" w:themeColor="text1"/>
          <w:sz w:val="20"/>
          <w:szCs w:val="20"/>
        </w:rPr>
        <w:t xml:space="preserve"> oder </w:t>
      </w:r>
      <w:r w:rsidRPr="4FC02FCC" w:rsidR="004207AD">
        <w:rPr>
          <w:rFonts w:ascii="Arial" w:hAnsi="Arial" w:eastAsia="Times New Roman" w:cs="Arial"/>
          <w:color w:val="000000" w:themeColor="text1"/>
          <w:sz w:val="20"/>
          <w:szCs w:val="20"/>
        </w:rPr>
        <w:t xml:space="preserve">Elektromobilität </w:t>
      </w:r>
      <w:r w:rsidRPr="4FC02FCC" w:rsidR="44512AE1">
        <w:rPr>
          <w:rFonts w:ascii="Arial" w:hAnsi="Arial" w:eastAsia="Times New Roman" w:cs="Arial"/>
          <w:color w:val="000000" w:themeColor="text1"/>
          <w:sz w:val="20"/>
          <w:szCs w:val="20"/>
        </w:rPr>
        <w:t>betreffen</w:t>
      </w:r>
      <w:r w:rsidRPr="4FC02FCC" w:rsidR="004207AD">
        <w:rPr>
          <w:rFonts w:ascii="Arial" w:hAnsi="Arial" w:eastAsia="Times New Roman" w:cs="Arial"/>
          <w:color w:val="000000" w:themeColor="text1"/>
          <w:sz w:val="20"/>
          <w:szCs w:val="20"/>
        </w:rPr>
        <w:t xml:space="preserve">. </w:t>
      </w:r>
      <w:r w:rsidRPr="4FC02FCC" w:rsidR="008E5959">
        <w:rPr>
          <w:rFonts w:ascii="Arial" w:hAnsi="Arial" w:cs="Arial"/>
          <w:sz w:val="20"/>
          <w:szCs w:val="20"/>
        </w:rPr>
        <w:t xml:space="preserve">Davon </w:t>
      </w:r>
      <w:r w:rsidRPr="4FC02FCC" w:rsidR="00B620B0">
        <w:rPr>
          <w:rFonts w:ascii="Arial" w:hAnsi="Arial" w:cs="Arial"/>
          <w:sz w:val="20"/>
          <w:szCs w:val="20"/>
        </w:rPr>
        <w:t>flossen</w:t>
      </w:r>
      <w:r w:rsidRPr="4FC02FCC" w:rsidR="008E5959">
        <w:rPr>
          <w:rFonts w:ascii="Arial" w:hAnsi="Arial" w:cs="Arial"/>
          <w:sz w:val="20"/>
          <w:szCs w:val="20"/>
        </w:rPr>
        <w:t xml:space="preserve"> allein 8,5 Millionen Euro </w:t>
      </w:r>
      <w:r w:rsidRPr="4FC02FCC" w:rsidR="000D5E13">
        <w:rPr>
          <w:rFonts w:ascii="Arial" w:hAnsi="Arial" w:cs="Arial"/>
          <w:sz w:val="20"/>
          <w:szCs w:val="20"/>
        </w:rPr>
        <w:t xml:space="preserve">in </w:t>
      </w:r>
      <w:r w:rsidRPr="4FC02FCC" w:rsidR="004207AD">
        <w:rPr>
          <w:rFonts w:ascii="Arial" w:hAnsi="Arial" w:cs="Arial"/>
          <w:sz w:val="20"/>
          <w:szCs w:val="20"/>
        </w:rPr>
        <w:t xml:space="preserve">das </w:t>
      </w:r>
      <w:r w:rsidRPr="4FC02FCC" w:rsidR="000D5E13">
        <w:rPr>
          <w:rFonts w:ascii="Arial" w:hAnsi="Arial" w:cs="Arial"/>
          <w:sz w:val="20"/>
          <w:szCs w:val="20"/>
        </w:rPr>
        <w:t xml:space="preserve">Laborzentrum </w:t>
      </w:r>
      <w:r w:rsidR="00943722">
        <w:rPr>
          <w:rFonts w:ascii="Arial" w:hAnsi="Arial" w:cs="Arial"/>
          <w:sz w:val="20"/>
          <w:szCs w:val="20"/>
        </w:rPr>
        <w:t>„</w:t>
      </w:r>
      <w:proofErr w:type="spellStart"/>
      <w:r w:rsidRPr="4FC02FCC" w:rsidR="004207AD">
        <w:rPr>
          <w:rFonts w:ascii="Arial" w:hAnsi="Arial" w:eastAsia="Times New Roman" w:cs="Arial"/>
          <w:color w:val="000000" w:themeColor="text1"/>
          <w:sz w:val="20"/>
          <w:szCs w:val="20"/>
        </w:rPr>
        <w:t>Yangtze</w:t>
      </w:r>
      <w:proofErr w:type="spellEnd"/>
      <w:r w:rsidRPr="4FC02FCC" w:rsidR="004207AD">
        <w:rPr>
          <w:rFonts w:ascii="Arial" w:hAnsi="Arial" w:eastAsia="Times New Roman" w:cs="Arial"/>
          <w:color w:val="000000" w:themeColor="text1"/>
          <w:sz w:val="20"/>
          <w:szCs w:val="20"/>
        </w:rPr>
        <w:t xml:space="preserve"> River Delta Operation Hub</w:t>
      </w:r>
      <w:r w:rsidR="00943722">
        <w:rPr>
          <w:rFonts w:ascii="Arial" w:hAnsi="Arial" w:eastAsia="Times New Roman" w:cs="Arial"/>
          <w:color w:val="000000" w:themeColor="text1"/>
          <w:sz w:val="20"/>
          <w:szCs w:val="20"/>
        </w:rPr>
        <w:t>“</w:t>
      </w:r>
      <w:r w:rsidRPr="4FC02FCC" w:rsidR="000D5E13">
        <w:rPr>
          <w:rFonts w:ascii="Arial" w:hAnsi="Arial" w:eastAsia="Times New Roman" w:cs="Arial"/>
          <w:color w:val="000000" w:themeColor="text1"/>
          <w:sz w:val="20"/>
          <w:szCs w:val="20"/>
        </w:rPr>
        <w:t xml:space="preserve"> in </w:t>
      </w:r>
      <w:r w:rsidRPr="4FC02FCC" w:rsidR="004207AD">
        <w:rPr>
          <w:rFonts w:ascii="Arial" w:hAnsi="Arial" w:eastAsia="Times New Roman" w:cs="Arial"/>
          <w:color w:val="000000" w:themeColor="text1"/>
          <w:sz w:val="20"/>
          <w:szCs w:val="20"/>
        </w:rPr>
        <w:t>Taicang bei Shanghai</w:t>
      </w:r>
      <w:r w:rsidRPr="4FC02FCC" w:rsidR="005E2A51">
        <w:rPr>
          <w:rFonts w:ascii="Arial" w:hAnsi="Arial" w:eastAsia="Times New Roman" w:cs="Arial"/>
          <w:color w:val="000000" w:themeColor="text1"/>
          <w:sz w:val="20"/>
          <w:szCs w:val="20"/>
        </w:rPr>
        <w:t xml:space="preserve">, das </w:t>
      </w:r>
      <w:r w:rsidRPr="4FC02FCC" w:rsidR="008E5959">
        <w:rPr>
          <w:rFonts w:ascii="Arial" w:hAnsi="Arial" w:cs="Arial"/>
          <w:sz w:val="20"/>
          <w:szCs w:val="20"/>
        </w:rPr>
        <w:t xml:space="preserve">TÜV Rheinland </w:t>
      </w:r>
      <w:r w:rsidRPr="4FC02FCC" w:rsidR="005E2A51">
        <w:rPr>
          <w:rFonts w:ascii="Arial" w:hAnsi="Arial" w:eastAsia="Times New Roman" w:cs="Arial"/>
          <w:color w:val="000000" w:themeColor="text1"/>
          <w:sz w:val="20"/>
          <w:szCs w:val="20"/>
        </w:rPr>
        <w:t>bis Mitte 2024 fertig</w:t>
      </w:r>
      <w:r w:rsidRPr="4FC02FCC" w:rsidR="008E5959">
        <w:rPr>
          <w:rFonts w:ascii="Arial" w:hAnsi="Arial" w:eastAsia="Times New Roman" w:cs="Arial"/>
          <w:color w:val="000000" w:themeColor="text1"/>
          <w:sz w:val="20"/>
          <w:szCs w:val="20"/>
        </w:rPr>
        <w:t xml:space="preserve">stellen </w:t>
      </w:r>
      <w:r w:rsidRPr="4FC02FCC" w:rsidR="005E2A51">
        <w:rPr>
          <w:rFonts w:ascii="Arial" w:hAnsi="Arial" w:eastAsia="Times New Roman" w:cs="Arial"/>
          <w:color w:val="000000" w:themeColor="text1"/>
          <w:sz w:val="20"/>
          <w:szCs w:val="20"/>
        </w:rPr>
        <w:t>wird</w:t>
      </w:r>
      <w:r w:rsidRPr="4FC02FCC" w:rsidR="000D5E13">
        <w:rPr>
          <w:rFonts w:ascii="Arial" w:hAnsi="Arial" w:eastAsia="Times New Roman" w:cs="Arial"/>
          <w:color w:val="000000" w:themeColor="text1"/>
          <w:sz w:val="20"/>
          <w:szCs w:val="20"/>
        </w:rPr>
        <w:t xml:space="preserve">. </w:t>
      </w:r>
      <w:r w:rsidRPr="4FC02FCC" w:rsidR="004207AD">
        <w:rPr>
          <w:rFonts w:ascii="Arial" w:hAnsi="Arial" w:eastAsia="Times New Roman" w:cs="Arial"/>
          <w:color w:val="000000" w:themeColor="text1"/>
          <w:sz w:val="20"/>
          <w:szCs w:val="20"/>
        </w:rPr>
        <w:t xml:space="preserve">Dort </w:t>
      </w:r>
      <w:r w:rsidRPr="4FC02FCC" w:rsidR="004207AD">
        <w:rPr>
          <w:rFonts w:ascii="Arial" w:hAnsi="Arial" w:cs="Arial"/>
          <w:sz w:val="20"/>
          <w:szCs w:val="20"/>
        </w:rPr>
        <w:t xml:space="preserve">prüfen die Fachleute des Unternehmens unter anderem </w:t>
      </w:r>
      <w:r w:rsidRPr="4FC02FCC" w:rsidR="004207AD">
        <w:rPr>
          <w:rFonts w:ascii="Arial" w:hAnsi="Arial" w:eastAsia="Times New Roman" w:cs="Arial"/>
          <w:color w:val="000000" w:themeColor="text1"/>
          <w:sz w:val="20"/>
          <w:szCs w:val="20"/>
        </w:rPr>
        <w:t>elektrische und elektronische Produkte</w:t>
      </w:r>
      <w:r w:rsidRPr="4FC02FCC" w:rsidR="003B24A3">
        <w:rPr>
          <w:rFonts w:ascii="Arial" w:hAnsi="Arial" w:eastAsia="Times New Roman" w:cs="Arial"/>
          <w:color w:val="000000" w:themeColor="text1"/>
          <w:sz w:val="20"/>
          <w:szCs w:val="20"/>
        </w:rPr>
        <w:t>. F</w:t>
      </w:r>
      <w:r w:rsidRPr="4FC02FCC" w:rsidR="003B24A3">
        <w:rPr>
          <w:rFonts w:ascii="Arial" w:hAnsi="Arial" w:cs="Arial"/>
          <w:sz w:val="20"/>
          <w:szCs w:val="20"/>
        </w:rPr>
        <w:t>ür optische Abstands- und Geschwindigkeitsmessungen</w:t>
      </w:r>
      <w:r w:rsidRPr="4FC02FCC" w:rsidR="00577FA0">
        <w:rPr>
          <w:rFonts w:ascii="Arial" w:hAnsi="Arial" w:cs="Arial"/>
          <w:sz w:val="20"/>
          <w:szCs w:val="20"/>
        </w:rPr>
        <w:t>, die insbesondere für die Automobilbranche wichtig sind,</w:t>
      </w:r>
      <w:r w:rsidRPr="4FC02FCC" w:rsidR="003B24A3">
        <w:rPr>
          <w:rFonts w:ascii="Arial" w:hAnsi="Arial" w:eastAsia="Times New Roman" w:cs="Arial"/>
          <w:color w:val="000000" w:themeColor="text1"/>
          <w:sz w:val="20"/>
          <w:szCs w:val="20"/>
        </w:rPr>
        <w:t xml:space="preserve"> installiert</w:t>
      </w:r>
      <w:r w:rsidRPr="4FC02FCC" w:rsidR="00982D6F">
        <w:rPr>
          <w:rFonts w:ascii="Arial" w:hAnsi="Arial" w:eastAsia="Times New Roman" w:cs="Arial"/>
          <w:color w:val="000000" w:themeColor="text1"/>
          <w:sz w:val="20"/>
          <w:szCs w:val="20"/>
        </w:rPr>
        <w:t>e</w:t>
      </w:r>
      <w:r w:rsidRPr="4FC02FCC" w:rsidR="003B24A3">
        <w:rPr>
          <w:rFonts w:ascii="Arial" w:hAnsi="Arial" w:eastAsia="Times New Roman" w:cs="Arial"/>
          <w:color w:val="000000" w:themeColor="text1"/>
          <w:sz w:val="20"/>
          <w:szCs w:val="20"/>
        </w:rPr>
        <w:t xml:space="preserve"> TÜV Rheinland </w:t>
      </w:r>
      <w:r w:rsidRPr="4FC02FCC" w:rsidR="00982D6F">
        <w:rPr>
          <w:rFonts w:ascii="Arial" w:hAnsi="Arial" w:eastAsia="Times New Roman" w:cs="Arial"/>
          <w:color w:val="000000" w:themeColor="text1"/>
          <w:sz w:val="20"/>
          <w:szCs w:val="20"/>
        </w:rPr>
        <w:t>in Taicang</w:t>
      </w:r>
      <w:r w:rsidRPr="4FC02FCC" w:rsidR="003B24A3">
        <w:rPr>
          <w:rFonts w:ascii="Arial" w:hAnsi="Arial" w:eastAsia="Times New Roman" w:cs="Arial"/>
          <w:color w:val="000000" w:themeColor="text1"/>
          <w:sz w:val="20"/>
          <w:szCs w:val="20"/>
        </w:rPr>
        <w:t xml:space="preserve"> </w:t>
      </w:r>
      <w:r w:rsidRPr="4FC02FCC" w:rsidR="00BD6B12">
        <w:rPr>
          <w:rFonts w:ascii="Arial" w:hAnsi="Arial" w:cs="Arial"/>
          <w:sz w:val="20"/>
          <w:szCs w:val="20"/>
        </w:rPr>
        <w:t>innovative Lidar-Labore (</w:t>
      </w:r>
      <w:r w:rsidR="000221EF">
        <w:rPr>
          <w:rFonts w:ascii="Arial" w:hAnsi="Arial" w:cs="Arial"/>
          <w:sz w:val="20"/>
          <w:szCs w:val="20"/>
        </w:rPr>
        <w:t>„</w:t>
      </w:r>
      <w:r w:rsidRPr="4FC02FCC" w:rsidR="00BD6B12">
        <w:rPr>
          <w:rFonts w:ascii="Arial" w:hAnsi="Arial" w:cs="Arial"/>
          <w:sz w:val="20"/>
          <w:szCs w:val="20"/>
        </w:rPr>
        <w:t xml:space="preserve">light </w:t>
      </w:r>
      <w:proofErr w:type="spellStart"/>
      <w:r w:rsidRPr="4FC02FCC" w:rsidR="00BD6B12">
        <w:rPr>
          <w:rFonts w:ascii="Arial" w:hAnsi="Arial" w:cs="Arial"/>
          <w:sz w:val="20"/>
          <w:szCs w:val="20"/>
        </w:rPr>
        <w:t>detection</w:t>
      </w:r>
      <w:proofErr w:type="spellEnd"/>
      <w:r w:rsidRPr="4FC02FCC" w:rsidR="00BD6B12">
        <w:rPr>
          <w:rFonts w:ascii="Arial" w:hAnsi="Arial" w:cs="Arial"/>
          <w:sz w:val="20"/>
          <w:szCs w:val="20"/>
        </w:rPr>
        <w:t xml:space="preserve"> and ranging</w:t>
      </w:r>
      <w:r w:rsidR="000221EF">
        <w:rPr>
          <w:rFonts w:ascii="Arial" w:hAnsi="Arial" w:cs="Arial"/>
          <w:sz w:val="20"/>
          <w:szCs w:val="20"/>
        </w:rPr>
        <w:t>“</w:t>
      </w:r>
      <w:r w:rsidRPr="4FC02FCC" w:rsidR="00BD6B12">
        <w:rPr>
          <w:rFonts w:ascii="Arial" w:hAnsi="Arial" w:cs="Arial"/>
          <w:sz w:val="20"/>
          <w:szCs w:val="20"/>
        </w:rPr>
        <w:t>)</w:t>
      </w:r>
      <w:r w:rsidRPr="4FC02FCC" w:rsidR="004207AD">
        <w:rPr>
          <w:rFonts w:ascii="Arial" w:hAnsi="Arial" w:eastAsia="Times New Roman" w:cs="Arial"/>
          <w:color w:val="000000" w:themeColor="text1"/>
          <w:sz w:val="20"/>
          <w:szCs w:val="20"/>
        </w:rPr>
        <w:t xml:space="preserve">. </w:t>
      </w:r>
      <w:r w:rsidRPr="4FC02FCC" w:rsidR="00270A60">
        <w:rPr>
          <w:rFonts w:ascii="Arial" w:hAnsi="Arial" w:eastAsia="Times New Roman" w:cs="Arial"/>
          <w:color w:val="000000" w:themeColor="text1"/>
          <w:sz w:val="20"/>
          <w:szCs w:val="20"/>
        </w:rPr>
        <w:t xml:space="preserve">Im nordamerikanischen Markt </w:t>
      </w:r>
      <w:r w:rsidRPr="4FC02FCC" w:rsidR="00276561">
        <w:rPr>
          <w:rFonts w:ascii="Arial" w:hAnsi="Arial" w:eastAsia="Times New Roman" w:cs="Arial"/>
          <w:color w:val="000000" w:themeColor="text1"/>
          <w:sz w:val="20"/>
          <w:szCs w:val="20"/>
        </w:rPr>
        <w:t>investierte TÜV Rheinland</w:t>
      </w:r>
      <w:r w:rsidRPr="4FC02FCC" w:rsidR="00270A60">
        <w:rPr>
          <w:rFonts w:ascii="Arial" w:hAnsi="Arial" w:eastAsia="Times New Roman" w:cs="Arial"/>
          <w:color w:val="000000" w:themeColor="text1"/>
          <w:sz w:val="20"/>
          <w:szCs w:val="20"/>
        </w:rPr>
        <w:t xml:space="preserve"> rund </w:t>
      </w:r>
      <w:r w:rsidRPr="4FC02FCC" w:rsidR="00A31D42">
        <w:rPr>
          <w:rFonts w:ascii="Arial" w:hAnsi="Arial" w:eastAsia="Times New Roman" w:cs="Arial"/>
          <w:color w:val="000000" w:themeColor="text1"/>
          <w:sz w:val="20"/>
          <w:szCs w:val="20"/>
        </w:rPr>
        <w:t>6 Millionen Euro</w:t>
      </w:r>
      <w:r w:rsidRPr="4FC02FCC" w:rsidR="001A3B87">
        <w:rPr>
          <w:rFonts w:ascii="Arial" w:hAnsi="Arial" w:eastAsia="Times New Roman" w:cs="Arial"/>
          <w:color w:val="000000" w:themeColor="text1"/>
          <w:sz w:val="20"/>
          <w:szCs w:val="20"/>
        </w:rPr>
        <w:t xml:space="preserve">, unter anderem </w:t>
      </w:r>
      <w:r w:rsidRPr="4FC02FCC" w:rsidR="00276561">
        <w:rPr>
          <w:rFonts w:ascii="Arial" w:hAnsi="Arial" w:eastAsia="Times New Roman" w:cs="Arial"/>
          <w:color w:val="000000" w:themeColor="text1"/>
          <w:sz w:val="20"/>
          <w:szCs w:val="20"/>
        </w:rPr>
        <w:t>in</w:t>
      </w:r>
      <w:r w:rsidRPr="4FC02FCC" w:rsidR="001A3B87">
        <w:rPr>
          <w:rFonts w:ascii="Arial" w:hAnsi="Arial" w:eastAsia="Times New Roman" w:cs="Arial"/>
          <w:color w:val="000000" w:themeColor="text1"/>
          <w:sz w:val="20"/>
          <w:szCs w:val="20"/>
        </w:rPr>
        <w:t xml:space="preserve"> </w:t>
      </w:r>
      <w:r w:rsidRPr="4FC02FCC" w:rsidR="00276561">
        <w:rPr>
          <w:rFonts w:ascii="Arial" w:hAnsi="Arial" w:eastAsia="Times New Roman" w:cs="Arial"/>
          <w:color w:val="000000" w:themeColor="text1"/>
          <w:sz w:val="20"/>
          <w:szCs w:val="20"/>
        </w:rPr>
        <w:t xml:space="preserve">einen </w:t>
      </w:r>
      <w:r w:rsidRPr="4FC02FCC" w:rsidR="001A3B87">
        <w:rPr>
          <w:rFonts w:ascii="Arial" w:hAnsi="Arial" w:cs="Arial"/>
          <w:sz w:val="20"/>
          <w:szCs w:val="20"/>
        </w:rPr>
        <w:t>Prüf- und Zertifizierungsstandort für Hochtechnologieprodukte im Großraum Boston</w:t>
      </w:r>
      <w:r w:rsidRPr="4FC02FCC" w:rsidR="00A31D42">
        <w:rPr>
          <w:rFonts w:ascii="Arial" w:hAnsi="Arial" w:eastAsia="Times New Roman" w:cs="Arial"/>
          <w:color w:val="000000" w:themeColor="text1"/>
          <w:sz w:val="20"/>
          <w:szCs w:val="20"/>
        </w:rPr>
        <w:t xml:space="preserve"> </w:t>
      </w:r>
      <w:r w:rsidRPr="4FC02FCC" w:rsidR="00276561">
        <w:rPr>
          <w:rFonts w:ascii="Arial" w:hAnsi="Arial" w:eastAsia="Times New Roman" w:cs="Arial"/>
          <w:color w:val="000000" w:themeColor="text1"/>
          <w:sz w:val="20"/>
          <w:szCs w:val="20"/>
        </w:rPr>
        <w:t xml:space="preserve">sowie ein </w:t>
      </w:r>
      <w:r w:rsidRPr="4FC02FCC" w:rsidR="00672A57">
        <w:rPr>
          <w:rFonts w:ascii="Arial" w:hAnsi="Arial" w:eastAsia="Times New Roman" w:cs="Arial"/>
          <w:color w:val="000000" w:themeColor="text1"/>
          <w:sz w:val="20"/>
          <w:szCs w:val="20"/>
        </w:rPr>
        <w:t>Chemiel</w:t>
      </w:r>
      <w:r w:rsidRPr="4FC02FCC" w:rsidR="00276561">
        <w:rPr>
          <w:rFonts w:ascii="Arial" w:hAnsi="Arial" w:eastAsia="Times New Roman" w:cs="Arial"/>
          <w:color w:val="000000" w:themeColor="text1"/>
          <w:sz w:val="20"/>
          <w:szCs w:val="20"/>
        </w:rPr>
        <w:t>abor in Arkansas</w:t>
      </w:r>
      <w:r w:rsidRPr="4FC02FCC" w:rsidR="004207AD">
        <w:rPr>
          <w:rFonts w:ascii="Arial" w:hAnsi="Arial" w:eastAsia="Times New Roman" w:cs="Arial"/>
          <w:color w:val="000000" w:themeColor="text1"/>
          <w:sz w:val="20"/>
          <w:szCs w:val="20"/>
        </w:rPr>
        <w:t xml:space="preserve">. </w:t>
      </w:r>
      <w:r w:rsidR="00CA68D4">
        <w:rPr>
          <w:rFonts w:ascii="Arial" w:hAnsi="Arial" w:eastAsia="Times New Roman" w:cs="Arial"/>
          <w:color w:val="000000" w:themeColor="text1"/>
          <w:sz w:val="20"/>
          <w:szCs w:val="20"/>
        </w:rPr>
        <w:t xml:space="preserve">Das </w:t>
      </w:r>
      <w:r w:rsidR="00547757">
        <w:rPr>
          <w:rFonts w:ascii="Arial" w:hAnsi="Arial" w:eastAsia="Times New Roman" w:cs="Arial"/>
          <w:color w:val="000000" w:themeColor="text1"/>
          <w:sz w:val="20"/>
          <w:szCs w:val="20"/>
        </w:rPr>
        <w:t xml:space="preserve">neue </w:t>
      </w:r>
      <w:r w:rsidR="00CA68D4">
        <w:rPr>
          <w:rFonts w:ascii="Arial" w:hAnsi="Arial" w:eastAsia="Times New Roman" w:cs="Arial"/>
          <w:color w:val="000000" w:themeColor="text1"/>
          <w:sz w:val="20"/>
          <w:szCs w:val="20"/>
        </w:rPr>
        <w:t>Labor für die Prüfung der Antriebsbatterien von Fahrzeugen in der Nähe von Aachen</w:t>
      </w:r>
      <w:r w:rsidR="00AB7F5C">
        <w:rPr>
          <w:rFonts w:ascii="Arial" w:hAnsi="Arial" w:eastAsia="Times New Roman" w:cs="Arial"/>
          <w:color w:val="000000" w:themeColor="text1"/>
          <w:sz w:val="20"/>
          <w:szCs w:val="20"/>
        </w:rPr>
        <w:t xml:space="preserve">, in das </w:t>
      </w:r>
      <w:r w:rsidR="00D953B6">
        <w:rPr>
          <w:rFonts w:ascii="Arial" w:hAnsi="Arial" w:eastAsia="Times New Roman" w:cs="Arial"/>
          <w:color w:val="000000" w:themeColor="text1"/>
          <w:sz w:val="20"/>
          <w:szCs w:val="20"/>
        </w:rPr>
        <w:t xml:space="preserve">in den Vorjahren </w:t>
      </w:r>
      <w:r w:rsidR="00AB7F5C">
        <w:rPr>
          <w:rFonts w:ascii="Arial" w:hAnsi="Arial" w:eastAsia="Times New Roman" w:cs="Arial"/>
          <w:color w:val="000000" w:themeColor="text1"/>
          <w:sz w:val="20"/>
          <w:szCs w:val="20"/>
        </w:rPr>
        <w:t xml:space="preserve">insgesamt </w:t>
      </w:r>
      <w:r w:rsidRPr="004D70EA" w:rsidR="004D70EA">
        <w:rPr>
          <w:rFonts w:ascii="Arial" w:hAnsi="Arial" w:eastAsia="Times New Roman" w:cs="Arial"/>
          <w:color w:val="auto"/>
          <w:sz w:val="20"/>
          <w:szCs w:val="20"/>
        </w:rPr>
        <w:t>24</w:t>
      </w:r>
      <w:r w:rsidRPr="004D70EA" w:rsidR="00AB7F5C">
        <w:rPr>
          <w:rFonts w:ascii="Arial" w:hAnsi="Arial" w:eastAsia="Times New Roman" w:cs="Arial"/>
          <w:color w:val="auto"/>
          <w:sz w:val="20"/>
          <w:szCs w:val="20"/>
        </w:rPr>
        <w:t xml:space="preserve"> Millionen Euro geflossen </w:t>
      </w:r>
      <w:r w:rsidR="00AB7F5C">
        <w:rPr>
          <w:rFonts w:ascii="Arial" w:hAnsi="Arial" w:eastAsia="Times New Roman" w:cs="Arial"/>
          <w:color w:val="000000" w:themeColor="text1"/>
          <w:sz w:val="20"/>
          <w:szCs w:val="20"/>
        </w:rPr>
        <w:t>sind,</w:t>
      </w:r>
      <w:r w:rsidR="00547757">
        <w:rPr>
          <w:rFonts w:ascii="Arial" w:hAnsi="Arial" w:eastAsia="Times New Roman" w:cs="Arial"/>
          <w:color w:val="000000" w:themeColor="text1"/>
          <w:sz w:val="20"/>
          <w:szCs w:val="20"/>
        </w:rPr>
        <w:t xml:space="preserve"> hat TÜV Rheinland 2023 fertig</w:t>
      </w:r>
      <w:r w:rsidR="00CA68D4">
        <w:rPr>
          <w:rFonts w:ascii="Arial" w:hAnsi="Arial" w:eastAsia="Times New Roman" w:cs="Arial"/>
          <w:color w:val="000000" w:themeColor="text1"/>
          <w:sz w:val="20"/>
          <w:szCs w:val="20"/>
        </w:rPr>
        <w:t>gestellt</w:t>
      </w:r>
      <w:r w:rsidR="00547757">
        <w:rPr>
          <w:rFonts w:ascii="Arial" w:hAnsi="Arial" w:eastAsia="Times New Roman" w:cs="Arial"/>
          <w:color w:val="000000" w:themeColor="text1"/>
          <w:sz w:val="20"/>
          <w:szCs w:val="20"/>
        </w:rPr>
        <w:t>.</w:t>
      </w:r>
      <w:r w:rsidRPr="4FC02FCC" w:rsidR="00F10219">
        <w:rPr>
          <w:rFonts w:ascii="Arial" w:hAnsi="Arial" w:eastAsia="Times New Roman" w:cs="Arial"/>
          <w:color w:val="FF0000"/>
          <w:sz w:val="20"/>
          <w:szCs w:val="20"/>
        </w:rPr>
        <w:t xml:space="preserve"> </w:t>
      </w:r>
      <w:r w:rsidRPr="002B780D" w:rsidR="004207AD">
        <w:rPr>
          <w:rFonts w:ascii="Arial" w:hAnsi="Arial" w:eastAsia="Times New Roman" w:cs="Arial"/>
          <w:color w:val="auto"/>
          <w:sz w:val="20"/>
          <w:szCs w:val="20"/>
        </w:rPr>
        <w:t>„</w:t>
      </w:r>
      <w:r w:rsidRPr="002B780D" w:rsidR="002D111F">
        <w:rPr>
          <w:rFonts w:ascii="Arial" w:hAnsi="Arial" w:eastAsia="Times New Roman" w:cs="Arial"/>
          <w:color w:val="auto"/>
          <w:sz w:val="20"/>
          <w:szCs w:val="20"/>
        </w:rPr>
        <w:t>Die Nachfrage der Automobilbranche nach unseren Prüfdienstleistungen für Antriebsbatterien ist enorm hoch</w:t>
      </w:r>
      <w:r w:rsidRPr="002B780D" w:rsidR="008B7974">
        <w:rPr>
          <w:rFonts w:ascii="Arial" w:hAnsi="Arial" w:eastAsia="Times New Roman" w:cs="Arial"/>
          <w:color w:val="auto"/>
          <w:sz w:val="20"/>
          <w:szCs w:val="20"/>
        </w:rPr>
        <w:t xml:space="preserve">. Das </w:t>
      </w:r>
      <w:r w:rsidRPr="002B780D" w:rsidR="00AB7F5C">
        <w:rPr>
          <w:rFonts w:ascii="Arial" w:hAnsi="Arial" w:eastAsia="Times New Roman" w:cs="Arial"/>
          <w:color w:val="auto"/>
          <w:sz w:val="20"/>
          <w:szCs w:val="20"/>
        </w:rPr>
        <w:t>neue</w:t>
      </w:r>
      <w:r w:rsidRPr="002B780D" w:rsidR="008B7974">
        <w:rPr>
          <w:rFonts w:ascii="Arial" w:hAnsi="Arial" w:eastAsia="Times New Roman" w:cs="Arial"/>
          <w:color w:val="auto"/>
          <w:sz w:val="20"/>
          <w:szCs w:val="20"/>
        </w:rPr>
        <w:t xml:space="preserve"> </w:t>
      </w:r>
      <w:r w:rsidRPr="002B780D" w:rsidR="00AB7F5C">
        <w:rPr>
          <w:rFonts w:ascii="Arial" w:hAnsi="Arial" w:eastAsia="Times New Roman" w:cs="Arial"/>
          <w:color w:val="auto"/>
          <w:sz w:val="20"/>
          <w:szCs w:val="20"/>
        </w:rPr>
        <w:t>Labor</w:t>
      </w:r>
      <w:r w:rsidRPr="002B780D" w:rsidR="008B7974">
        <w:rPr>
          <w:rFonts w:ascii="Arial" w:hAnsi="Arial" w:eastAsia="Times New Roman" w:cs="Arial"/>
          <w:color w:val="auto"/>
          <w:sz w:val="20"/>
          <w:szCs w:val="20"/>
        </w:rPr>
        <w:t xml:space="preserve"> ist </w:t>
      </w:r>
      <w:r w:rsidRPr="002B780D" w:rsidR="002B780D">
        <w:rPr>
          <w:rFonts w:ascii="Arial" w:hAnsi="Arial" w:eastAsia="Times New Roman" w:cs="Arial"/>
          <w:color w:val="auto"/>
          <w:sz w:val="20"/>
          <w:szCs w:val="20"/>
        </w:rPr>
        <w:t>schon heute ein wichtiger Umsatztreiber für unser Mobilitätsgeschäft</w:t>
      </w:r>
      <w:r w:rsidRPr="002B780D" w:rsidR="004207AD">
        <w:rPr>
          <w:rFonts w:ascii="Arial" w:hAnsi="Arial" w:cs="Arial"/>
          <w:color w:val="auto"/>
          <w:sz w:val="20"/>
          <w:szCs w:val="20"/>
        </w:rPr>
        <w:t xml:space="preserve">“, </w:t>
      </w:r>
      <w:r w:rsidR="00742218">
        <w:rPr>
          <w:rFonts w:ascii="Arial" w:hAnsi="Arial" w:cs="Arial"/>
          <w:color w:val="auto"/>
          <w:sz w:val="20"/>
          <w:szCs w:val="20"/>
        </w:rPr>
        <w:t>so</w:t>
      </w:r>
      <w:r w:rsidRPr="002B780D" w:rsidR="004207AD">
        <w:rPr>
          <w:rFonts w:ascii="Arial" w:hAnsi="Arial" w:cs="Arial"/>
          <w:color w:val="auto"/>
          <w:sz w:val="20"/>
          <w:szCs w:val="20"/>
        </w:rPr>
        <w:t xml:space="preserve"> Philipp Kortüm.</w:t>
      </w:r>
      <w:r w:rsidRPr="4FC02FCC" w:rsidR="004207AD">
        <w:rPr>
          <w:rFonts w:ascii="Arial" w:hAnsi="Arial" w:cs="Arial"/>
          <w:color w:val="FF0000"/>
          <w:sz w:val="20"/>
          <w:szCs w:val="20"/>
        </w:rPr>
        <w:t xml:space="preserve"> </w:t>
      </w:r>
    </w:p>
    <w:p w:rsidRPr="00B620B0" w:rsidR="00CF0478" w:rsidP="000C67A5" w:rsidRDefault="00CF0478" w14:paraId="4D5EECAF" w14:textId="77777777">
      <w:pPr>
        <w:pStyle w:val="Default"/>
        <w:spacing w:line="360" w:lineRule="auto"/>
        <w:rPr>
          <w:rFonts w:ascii="Arial" w:hAnsi="Arial" w:cs="Arial"/>
          <w:color w:val="FF0000"/>
          <w:sz w:val="20"/>
          <w:szCs w:val="20"/>
        </w:rPr>
      </w:pPr>
    </w:p>
    <w:p w:rsidRPr="003A6F8C" w:rsidR="006F7BAC" w:rsidP="000C67A5" w:rsidRDefault="006F7BAC" w14:paraId="61784849" w14:textId="2AE7A122">
      <w:pPr>
        <w:spacing w:after="0" w:line="360" w:lineRule="auto"/>
        <w:rPr>
          <w:rFonts w:ascii="Arial" w:hAnsi="Arial" w:cs="Arial"/>
          <w:b/>
          <w:bCs/>
          <w:sz w:val="20"/>
          <w:szCs w:val="20"/>
        </w:rPr>
      </w:pPr>
      <w:r w:rsidRPr="003A6F8C">
        <w:rPr>
          <w:rFonts w:ascii="Arial" w:hAnsi="Arial" w:cs="Arial"/>
          <w:b/>
          <w:bCs/>
          <w:sz w:val="20"/>
          <w:szCs w:val="20"/>
        </w:rPr>
        <w:t xml:space="preserve">Nachhaltigkeits-Dienstleistungen </w:t>
      </w:r>
      <w:r w:rsidR="000315B9">
        <w:rPr>
          <w:rFonts w:ascii="Arial" w:hAnsi="Arial" w:cs="Arial"/>
          <w:b/>
          <w:bCs/>
          <w:sz w:val="20"/>
          <w:szCs w:val="20"/>
        </w:rPr>
        <w:t>erfolgreich</w:t>
      </w:r>
    </w:p>
    <w:p w:rsidR="006F7BAC" w:rsidP="000C67A5" w:rsidRDefault="006F7BAC" w14:paraId="5E7A00D1" w14:textId="63AAF3EF">
      <w:pPr>
        <w:pStyle w:val="Default"/>
        <w:spacing w:line="360" w:lineRule="auto"/>
        <w:rPr>
          <w:rFonts w:ascii="Arial" w:hAnsi="Arial" w:cs="Arial"/>
          <w:sz w:val="20"/>
          <w:szCs w:val="20"/>
        </w:rPr>
      </w:pPr>
      <w:r w:rsidRPr="4FC02FCC">
        <w:rPr>
          <w:rFonts w:ascii="Arial" w:hAnsi="Arial" w:cs="Arial"/>
          <w:sz w:val="20"/>
          <w:szCs w:val="20"/>
        </w:rPr>
        <w:t xml:space="preserve">TÜV Rheinland </w:t>
      </w:r>
      <w:r w:rsidRPr="4FC02FCC" w:rsidR="00347EE6">
        <w:rPr>
          <w:rFonts w:ascii="Arial" w:hAnsi="Arial" w:cs="Arial"/>
          <w:sz w:val="20"/>
          <w:szCs w:val="20"/>
        </w:rPr>
        <w:t xml:space="preserve">hat 2023 einen Schwerpunkt </w:t>
      </w:r>
      <w:r w:rsidR="00FC5318">
        <w:rPr>
          <w:rFonts w:ascii="Arial" w:hAnsi="Arial" w:cs="Arial"/>
          <w:sz w:val="20"/>
          <w:szCs w:val="20"/>
        </w:rPr>
        <w:t xml:space="preserve">auf </w:t>
      </w:r>
      <w:r w:rsidR="00F05BFD">
        <w:rPr>
          <w:rFonts w:ascii="Arial" w:hAnsi="Arial" w:cs="Arial"/>
          <w:sz w:val="20"/>
          <w:szCs w:val="20"/>
        </w:rPr>
        <w:t xml:space="preserve">den Ausbau des </w:t>
      </w:r>
      <w:r w:rsidRPr="4FC02FCC" w:rsidR="00347EE6">
        <w:rPr>
          <w:rFonts w:ascii="Arial" w:hAnsi="Arial" w:cs="Arial"/>
          <w:sz w:val="20"/>
          <w:szCs w:val="20"/>
        </w:rPr>
        <w:t>Geschäft</w:t>
      </w:r>
      <w:r w:rsidR="00F05BFD">
        <w:rPr>
          <w:rFonts w:ascii="Arial" w:hAnsi="Arial" w:cs="Arial"/>
          <w:sz w:val="20"/>
          <w:szCs w:val="20"/>
        </w:rPr>
        <w:t>s</w:t>
      </w:r>
      <w:r w:rsidRPr="4FC02FCC" w:rsidR="00347EE6">
        <w:rPr>
          <w:rFonts w:ascii="Arial" w:hAnsi="Arial" w:cs="Arial"/>
          <w:sz w:val="20"/>
          <w:szCs w:val="20"/>
        </w:rPr>
        <w:t xml:space="preserve"> </w:t>
      </w:r>
      <w:r w:rsidRPr="00D35BD9" w:rsidR="00D35BD9">
        <w:rPr>
          <w:rFonts w:ascii="Arial" w:hAnsi="Arial" w:cs="Arial"/>
          <w:sz w:val="20"/>
          <w:szCs w:val="20"/>
        </w:rPr>
        <w:t xml:space="preserve">rund um den Bereich </w:t>
      </w:r>
      <w:r w:rsidRPr="4FC02FCC" w:rsidR="00586BAE">
        <w:rPr>
          <w:rFonts w:ascii="Arial" w:hAnsi="Arial" w:cs="Arial"/>
          <w:sz w:val="20"/>
          <w:szCs w:val="20"/>
        </w:rPr>
        <w:t>Environmental, Social and Governance (ESG)</w:t>
      </w:r>
      <w:r w:rsidRPr="00D35BD9" w:rsidDel="00D35BD9" w:rsidR="00D35BD9">
        <w:rPr>
          <w:rFonts w:ascii="Arial" w:hAnsi="Arial" w:cs="Arial"/>
          <w:sz w:val="20"/>
          <w:szCs w:val="20"/>
        </w:rPr>
        <w:t xml:space="preserve"> </w:t>
      </w:r>
      <w:r w:rsidRPr="4FC02FCC" w:rsidR="00347EE6">
        <w:rPr>
          <w:rFonts w:ascii="Arial" w:hAnsi="Arial" w:cs="Arial"/>
          <w:sz w:val="20"/>
          <w:szCs w:val="20"/>
        </w:rPr>
        <w:t xml:space="preserve">gelegt. </w:t>
      </w:r>
      <w:r w:rsidRPr="4FC02FCC" w:rsidR="00316DAC">
        <w:rPr>
          <w:rFonts w:ascii="Arial" w:hAnsi="Arial" w:cs="Arial"/>
          <w:sz w:val="20"/>
          <w:szCs w:val="20"/>
        </w:rPr>
        <w:t xml:space="preserve">Mit </w:t>
      </w:r>
      <w:r w:rsidR="00586BAE">
        <w:rPr>
          <w:rFonts w:ascii="Arial" w:hAnsi="Arial" w:cs="Arial"/>
          <w:sz w:val="20"/>
          <w:szCs w:val="20"/>
        </w:rPr>
        <w:t>ESG-</w:t>
      </w:r>
      <w:r w:rsidRPr="4FC02FCC" w:rsidR="00316DAC">
        <w:rPr>
          <w:rFonts w:ascii="Arial" w:hAnsi="Arial" w:cs="Arial"/>
          <w:sz w:val="20"/>
          <w:szCs w:val="20"/>
        </w:rPr>
        <w:t xml:space="preserve">Dienstleistungen erzielte das Unternehmen </w:t>
      </w:r>
      <w:r w:rsidRPr="000A32C8" w:rsidR="00316DAC">
        <w:rPr>
          <w:rFonts w:ascii="Arial" w:hAnsi="Arial" w:cs="Arial"/>
          <w:color w:val="auto"/>
          <w:sz w:val="20"/>
          <w:szCs w:val="20"/>
        </w:rPr>
        <w:t xml:space="preserve">rund 580 Millionen Euro Umsatz. </w:t>
      </w:r>
      <w:r w:rsidRPr="000A32C8" w:rsidR="004321BA">
        <w:rPr>
          <w:rFonts w:ascii="Arial" w:hAnsi="Arial" w:cs="Arial"/>
          <w:color w:val="auto"/>
          <w:sz w:val="20"/>
          <w:szCs w:val="20"/>
        </w:rPr>
        <w:t xml:space="preserve">Das </w:t>
      </w:r>
      <w:r w:rsidRPr="000A32C8" w:rsidR="004321BA">
        <w:rPr>
          <w:rFonts w:ascii="Arial" w:hAnsi="Arial" w:cs="Arial"/>
          <w:color w:val="auto"/>
          <w:sz w:val="20"/>
          <w:szCs w:val="20"/>
        </w:rPr>
        <w:lastRenderedPageBreak/>
        <w:t xml:space="preserve">entspricht </w:t>
      </w:r>
      <w:r w:rsidRPr="000A32C8" w:rsidR="000A32C8">
        <w:rPr>
          <w:rFonts w:ascii="Arial" w:hAnsi="Arial" w:cs="Arial"/>
          <w:color w:val="auto"/>
          <w:sz w:val="20"/>
          <w:szCs w:val="20"/>
        </w:rPr>
        <w:t>einem guten Viertel</w:t>
      </w:r>
      <w:r w:rsidRPr="000A32C8" w:rsidR="004321BA">
        <w:rPr>
          <w:rFonts w:ascii="Arial" w:hAnsi="Arial" w:cs="Arial"/>
          <w:color w:val="auto"/>
          <w:sz w:val="20"/>
          <w:szCs w:val="20"/>
        </w:rPr>
        <w:t xml:space="preserve"> des Gesamtumsatzes.</w:t>
      </w:r>
      <w:r w:rsidRPr="4FC02FCC" w:rsidR="004321BA">
        <w:rPr>
          <w:rFonts w:ascii="Arial" w:hAnsi="Arial" w:cs="Arial"/>
          <w:sz w:val="20"/>
          <w:szCs w:val="20"/>
        </w:rPr>
        <w:t xml:space="preserve"> Zu den bereits angebotenen Dienstleistungen zählen etwa die Messung von Treibhausgas-Emissionen, </w:t>
      </w:r>
      <w:r w:rsidRPr="4FC02FCC" w:rsidR="00AA78B5">
        <w:rPr>
          <w:rFonts w:ascii="Arial" w:hAnsi="Arial" w:cs="Arial"/>
          <w:sz w:val="20"/>
          <w:szCs w:val="20"/>
        </w:rPr>
        <w:t xml:space="preserve">Dienstleistungen im </w:t>
      </w:r>
      <w:r w:rsidRPr="4FC02FCC" w:rsidR="004321BA">
        <w:rPr>
          <w:rFonts w:ascii="Arial" w:hAnsi="Arial" w:cs="Arial"/>
          <w:sz w:val="20"/>
          <w:szCs w:val="20"/>
        </w:rPr>
        <w:t>Gesundheitsschutz oder Prüfung</w:t>
      </w:r>
      <w:r w:rsidRPr="4FC02FCC" w:rsidR="003A6F8C">
        <w:rPr>
          <w:rFonts w:ascii="Arial" w:hAnsi="Arial" w:cs="Arial"/>
          <w:sz w:val="20"/>
          <w:szCs w:val="20"/>
        </w:rPr>
        <w:t>en im Bereich Energie wie Photovoltaik oder Wasserstoff.</w:t>
      </w:r>
      <w:r w:rsidRPr="4FC02FCC" w:rsidR="004321BA">
        <w:rPr>
          <w:rFonts w:ascii="Arial" w:hAnsi="Arial" w:cs="Arial"/>
          <w:sz w:val="20"/>
          <w:szCs w:val="20"/>
        </w:rPr>
        <w:t xml:space="preserve"> </w:t>
      </w:r>
      <w:r w:rsidRPr="4FC02FCC">
        <w:rPr>
          <w:rFonts w:ascii="Arial" w:hAnsi="Arial" w:cs="Arial"/>
          <w:sz w:val="20"/>
          <w:szCs w:val="20"/>
        </w:rPr>
        <w:t>„</w:t>
      </w:r>
      <w:r w:rsidRPr="4FC02FCC" w:rsidR="00F338DC">
        <w:rPr>
          <w:rFonts w:ascii="Arial" w:hAnsi="Arial" w:cs="Arial"/>
          <w:sz w:val="20"/>
          <w:szCs w:val="20"/>
        </w:rPr>
        <w:t xml:space="preserve">Unsere Kunden investieren erheblich in Nachhaltigkeitsthemen. </w:t>
      </w:r>
      <w:r w:rsidR="008F1AAB">
        <w:rPr>
          <w:rFonts w:ascii="Arial" w:hAnsi="Arial" w:cs="Arial"/>
          <w:sz w:val="20"/>
          <w:szCs w:val="20"/>
        </w:rPr>
        <w:t xml:space="preserve">Hier können wir sie wirksam unterstützen. </w:t>
      </w:r>
      <w:r w:rsidRPr="4FC02FCC" w:rsidR="00F338DC">
        <w:rPr>
          <w:rFonts w:ascii="Arial" w:hAnsi="Arial" w:cs="Arial"/>
          <w:sz w:val="20"/>
          <w:szCs w:val="20"/>
        </w:rPr>
        <w:t xml:space="preserve">Dadurch </w:t>
      </w:r>
      <w:r w:rsidR="008F1AAB">
        <w:rPr>
          <w:rFonts w:ascii="Arial" w:hAnsi="Arial" w:cs="Arial"/>
          <w:sz w:val="20"/>
          <w:szCs w:val="20"/>
        </w:rPr>
        <w:t xml:space="preserve">haben </w:t>
      </w:r>
      <w:r w:rsidRPr="4FC02FCC" w:rsidR="00F338DC">
        <w:rPr>
          <w:rFonts w:ascii="Arial" w:hAnsi="Arial" w:cs="Arial"/>
          <w:sz w:val="20"/>
          <w:szCs w:val="20"/>
        </w:rPr>
        <w:t xml:space="preserve">wir unsere eigenen </w:t>
      </w:r>
      <w:r w:rsidR="00C07977">
        <w:rPr>
          <w:rFonts w:ascii="Arial" w:hAnsi="Arial" w:cs="Arial"/>
          <w:sz w:val="20"/>
          <w:szCs w:val="20"/>
        </w:rPr>
        <w:t>Umsatzz</w:t>
      </w:r>
      <w:r w:rsidRPr="4FC02FCC" w:rsidR="00F338DC">
        <w:rPr>
          <w:rFonts w:ascii="Arial" w:hAnsi="Arial" w:cs="Arial"/>
          <w:sz w:val="20"/>
          <w:szCs w:val="20"/>
        </w:rPr>
        <w:t xml:space="preserve">iele mit </w:t>
      </w:r>
      <w:r w:rsidR="00582048">
        <w:rPr>
          <w:rFonts w:ascii="Arial" w:hAnsi="Arial" w:cs="Arial"/>
          <w:sz w:val="20"/>
          <w:szCs w:val="20"/>
        </w:rPr>
        <w:t>Dienstleistungen rund um</w:t>
      </w:r>
      <w:r w:rsidRPr="4FC02FCC" w:rsidR="51046928">
        <w:rPr>
          <w:rFonts w:ascii="Arial" w:hAnsi="Arial" w:cs="Arial"/>
          <w:sz w:val="20"/>
          <w:szCs w:val="20"/>
        </w:rPr>
        <w:t xml:space="preserve"> </w:t>
      </w:r>
      <w:r w:rsidRPr="4FC02FCC" w:rsidR="00F338DC">
        <w:rPr>
          <w:rFonts w:ascii="Arial" w:hAnsi="Arial" w:cs="Arial"/>
          <w:sz w:val="20"/>
          <w:szCs w:val="20"/>
        </w:rPr>
        <w:t>ESG 2023 sogar übertr</w:t>
      </w:r>
      <w:r w:rsidR="00FC4EE0">
        <w:rPr>
          <w:rFonts w:ascii="Arial" w:hAnsi="Arial" w:cs="Arial"/>
          <w:sz w:val="20"/>
          <w:szCs w:val="20"/>
        </w:rPr>
        <w:t>o</w:t>
      </w:r>
      <w:r w:rsidRPr="4FC02FCC" w:rsidR="00F338DC">
        <w:rPr>
          <w:rFonts w:ascii="Arial" w:hAnsi="Arial" w:cs="Arial"/>
          <w:sz w:val="20"/>
          <w:szCs w:val="20"/>
        </w:rPr>
        <w:t>ffen</w:t>
      </w:r>
      <w:r w:rsidRPr="4FC02FCC">
        <w:rPr>
          <w:rFonts w:ascii="Arial" w:hAnsi="Arial" w:cs="Arial"/>
          <w:sz w:val="20"/>
          <w:szCs w:val="20"/>
        </w:rPr>
        <w:t xml:space="preserve">“, betont Michael </w:t>
      </w:r>
      <w:proofErr w:type="spellStart"/>
      <w:r w:rsidRPr="4FC02FCC">
        <w:rPr>
          <w:rFonts w:ascii="Arial" w:hAnsi="Arial" w:cs="Arial"/>
          <w:sz w:val="20"/>
          <w:szCs w:val="20"/>
        </w:rPr>
        <w:t>Fübi</w:t>
      </w:r>
      <w:proofErr w:type="spellEnd"/>
      <w:r w:rsidRPr="4FC02FCC">
        <w:rPr>
          <w:rFonts w:ascii="Arial" w:hAnsi="Arial" w:cs="Arial"/>
          <w:sz w:val="20"/>
          <w:szCs w:val="20"/>
        </w:rPr>
        <w:t>.</w:t>
      </w:r>
    </w:p>
    <w:p w:rsidR="009D5DDB" w:rsidP="000C67A5" w:rsidRDefault="009D5DDB" w14:paraId="0D5A1486" w14:textId="77777777">
      <w:pPr>
        <w:pStyle w:val="Default"/>
        <w:spacing w:line="360" w:lineRule="auto"/>
        <w:rPr>
          <w:rFonts w:ascii="Arial" w:hAnsi="Arial" w:cs="Arial"/>
          <w:sz w:val="20"/>
          <w:szCs w:val="20"/>
        </w:rPr>
      </w:pPr>
    </w:p>
    <w:p w:rsidR="00B700FF" w:rsidP="00B700FF" w:rsidRDefault="00B700FF" w14:paraId="7202EFB8" w14:textId="598AA821">
      <w:pPr>
        <w:pStyle w:val="Kommentartext"/>
        <w:spacing w:after="0" w:line="360" w:lineRule="auto"/>
        <w:rPr>
          <w:rFonts w:ascii="Arial" w:hAnsi="Arial" w:cs="Arial"/>
          <w:iCs/>
        </w:rPr>
      </w:pPr>
      <w:r w:rsidRPr="138AADB3">
        <w:rPr>
          <w:rFonts w:ascii="Arial" w:hAnsi="Arial" w:cs="Arial"/>
          <w:color w:val="000000" w:themeColor="text1"/>
        </w:rPr>
        <w:t xml:space="preserve">Ebenfalls erfolgreich war TÜV Rheinland 2023 bei der Erreichung eigener Nachhaltigkeitsziele. So wurde TÜV Rheinland </w:t>
      </w:r>
      <w:r w:rsidRPr="00BC448B">
        <w:rPr>
          <w:rFonts w:ascii="Arial" w:hAnsi="Arial" w:cs="Arial"/>
          <w:iCs/>
        </w:rPr>
        <w:t xml:space="preserve">von </w:t>
      </w:r>
      <w:proofErr w:type="spellStart"/>
      <w:r w:rsidRPr="00BC448B">
        <w:rPr>
          <w:rFonts w:ascii="Arial" w:hAnsi="Arial" w:cs="Arial"/>
          <w:iCs/>
        </w:rPr>
        <w:t>EcoVadis</w:t>
      </w:r>
      <w:proofErr w:type="spellEnd"/>
      <w:r w:rsidRPr="00BC448B">
        <w:rPr>
          <w:rFonts w:ascii="Arial" w:hAnsi="Arial" w:cs="Arial"/>
          <w:iCs/>
        </w:rPr>
        <w:t>, dem weltweit führenden Anbieter von Nachhaltigkeitsrankings</w:t>
      </w:r>
      <w:r>
        <w:rPr>
          <w:rFonts w:ascii="Arial" w:hAnsi="Arial" w:cs="Arial"/>
          <w:iCs/>
        </w:rPr>
        <w:t xml:space="preserve">, </w:t>
      </w:r>
      <w:r w:rsidR="00F85990">
        <w:rPr>
          <w:rFonts w:ascii="Arial" w:hAnsi="Arial" w:cs="Arial"/>
          <w:iCs/>
        </w:rPr>
        <w:t xml:space="preserve">erstmalig </w:t>
      </w:r>
      <w:r>
        <w:rPr>
          <w:rFonts w:ascii="Arial" w:hAnsi="Arial" w:cs="Arial"/>
          <w:iCs/>
        </w:rPr>
        <w:t xml:space="preserve">mit dem Platin-Level bewertet. Fortschritte konnte TÜV </w:t>
      </w:r>
      <w:r w:rsidRPr="00A84F69">
        <w:rPr>
          <w:rFonts w:ascii="Arial" w:hAnsi="Arial" w:cs="Arial"/>
          <w:iCs/>
        </w:rPr>
        <w:t>Rheinland beispielsweise bei den Themen Arbeitssicherheit</w:t>
      </w:r>
      <w:r w:rsidR="002550BE">
        <w:rPr>
          <w:rFonts w:ascii="Arial" w:hAnsi="Arial" w:cs="Arial"/>
          <w:iCs/>
        </w:rPr>
        <w:t xml:space="preserve">, </w:t>
      </w:r>
      <w:r w:rsidRPr="002550BE" w:rsidR="002550BE">
        <w:rPr>
          <w:rFonts w:ascii="Arial" w:hAnsi="Arial" w:cs="Arial"/>
          <w:iCs/>
        </w:rPr>
        <w:t>Vielfalt und Nichtdiskriminierung</w:t>
      </w:r>
      <w:r w:rsidRPr="00A84F69">
        <w:rPr>
          <w:rFonts w:ascii="Arial" w:hAnsi="Arial" w:cs="Arial"/>
          <w:iCs/>
        </w:rPr>
        <w:t xml:space="preserve"> </w:t>
      </w:r>
      <w:r w:rsidR="002550BE">
        <w:rPr>
          <w:rFonts w:ascii="Arial" w:hAnsi="Arial" w:cs="Arial"/>
          <w:iCs/>
        </w:rPr>
        <w:t xml:space="preserve">sowie </w:t>
      </w:r>
      <w:r w:rsidRPr="00A84F69">
        <w:rPr>
          <w:rFonts w:ascii="Arial" w:hAnsi="Arial" w:cs="Arial"/>
        </w:rPr>
        <w:t>nachhaltige Beschaffung erzielen</w:t>
      </w:r>
      <w:r w:rsidRPr="00A84F69">
        <w:rPr>
          <w:rFonts w:ascii="Arial" w:hAnsi="Arial" w:cs="Arial"/>
          <w:iCs/>
        </w:rPr>
        <w:t xml:space="preserve">. </w:t>
      </w:r>
    </w:p>
    <w:p w:rsidR="00B700FF" w:rsidP="000C67A5" w:rsidRDefault="00B700FF" w14:paraId="0DCEC5B6" w14:textId="5F970FD7">
      <w:pPr>
        <w:pStyle w:val="Default"/>
        <w:spacing w:line="360" w:lineRule="auto"/>
        <w:rPr>
          <w:rFonts w:ascii="Arial" w:hAnsi="Arial" w:cs="Arial"/>
          <w:sz w:val="20"/>
          <w:szCs w:val="20"/>
        </w:rPr>
      </w:pPr>
    </w:p>
    <w:p w:rsidRPr="00B82255" w:rsidR="00B82255" w:rsidP="000C67A5" w:rsidRDefault="00B82255" w14:paraId="0C9827A1" w14:textId="22367618">
      <w:pPr>
        <w:pStyle w:val="Default"/>
        <w:spacing w:line="360" w:lineRule="auto"/>
        <w:rPr>
          <w:rFonts w:ascii="Arial" w:hAnsi="Arial" w:cs="Arial"/>
          <w:b/>
          <w:bCs/>
          <w:sz w:val="20"/>
          <w:szCs w:val="20"/>
        </w:rPr>
      </w:pPr>
      <w:r w:rsidRPr="00B82255">
        <w:rPr>
          <w:rFonts w:ascii="Arial" w:hAnsi="Arial" w:cs="Arial"/>
          <w:b/>
          <w:bCs/>
          <w:sz w:val="20"/>
          <w:szCs w:val="20"/>
        </w:rPr>
        <w:t>Bereit für Umbau der Energiewirtschaft in Deutschland</w:t>
      </w:r>
    </w:p>
    <w:p w:rsidRPr="003A6F8C" w:rsidR="0002426C" w:rsidP="000C67A5" w:rsidRDefault="004B6A18" w14:paraId="79FA324B" w14:textId="744411BA">
      <w:pPr>
        <w:pStyle w:val="Default"/>
        <w:spacing w:line="360" w:lineRule="auto"/>
        <w:rPr>
          <w:rFonts w:ascii="Arial" w:hAnsi="Arial" w:cs="Arial"/>
          <w:sz w:val="20"/>
          <w:szCs w:val="20"/>
        </w:rPr>
      </w:pPr>
      <w:r w:rsidRPr="4FC02FCC">
        <w:rPr>
          <w:rFonts w:ascii="Arial" w:hAnsi="Arial" w:cs="Arial"/>
          <w:sz w:val="20"/>
          <w:szCs w:val="20"/>
        </w:rPr>
        <w:t xml:space="preserve">Ein wichtiges Feld ist für TÜV Rheinland </w:t>
      </w:r>
      <w:r w:rsidR="00025031">
        <w:rPr>
          <w:rFonts w:ascii="Arial" w:hAnsi="Arial" w:cs="Arial"/>
          <w:sz w:val="20"/>
          <w:szCs w:val="20"/>
        </w:rPr>
        <w:t>die Transformation der</w:t>
      </w:r>
      <w:r w:rsidR="009E1DEC">
        <w:rPr>
          <w:rFonts w:ascii="Arial" w:hAnsi="Arial" w:cs="Arial"/>
          <w:sz w:val="20"/>
          <w:szCs w:val="20"/>
        </w:rPr>
        <w:t xml:space="preserve"> </w:t>
      </w:r>
      <w:r w:rsidR="0040116C">
        <w:rPr>
          <w:rFonts w:ascii="Arial" w:hAnsi="Arial" w:cs="Arial"/>
          <w:sz w:val="20"/>
          <w:szCs w:val="20"/>
        </w:rPr>
        <w:t xml:space="preserve">weltweiten </w:t>
      </w:r>
      <w:r w:rsidRPr="4FC02FCC">
        <w:rPr>
          <w:rFonts w:ascii="Arial" w:hAnsi="Arial" w:cs="Arial"/>
          <w:sz w:val="20"/>
          <w:szCs w:val="20"/>
        </w:rPr>
        <w:t xml:space="preserve">Energiewirtschaft. </w:t>
      </w:r>
      <w:r w:rsidR="003D1EF2">
        <w:rPr>
          <w:rFonts w:ascii="Arial" w:hAnsi="Arial" w:cs="Arial"/>
          <w:sz w:val="20"/>
          <w:szCs w:val="20"/>
        </w:rPr>
        <w:t>I</w:t>
      </w:r>
      <w:r w:rsidR="0040116C">
        <w:rPr>
          <w:rFonts w:ascii="Arial" w:hAnsi="Arial" w:cs="Arial"/>
          <w:sz w:val="20"/>
          <w:szCs w:val="20"/>
        </w:rPr>
        <w:t xml:space="preserve">n Deutschland </w:t>
      </w:r>
      <w:r w:rsidR="003D1EF2">
        <w:rPr>
          <w:rFonts w:ascii="Arial" w:hAnsi="Arial" w:cs="Arial"/>
          <w:sz w:val="20"/>
          <w:szCs w:val="20"/>
        </w:rPr>
        <w:t xml:space="preserve">sollen beispielsweise </w:t>
      </w:r>
      <w:r w:rsidRPr="4FC02FCC" w:rsidR="006E6E12">
        <w:rPr>
          <w:rFonts w:ascii="Arial" w:hAnsi="Arial" w:cs="Arial"/>
          <w:sz w:val="20"/>
          <w:szCs w:val="20"/>
        </w:rPr>
        <w:t xml:space="preserve">bis 2030 bis zu 50 Gas- und Dampfkraftwerke neu errichtet werden, die sich in der Zukunft auch komplett mit Wasserstoff betreiben lassen. </w:t>
      </w:r>
      <w:r w:rsidRPr="4FC02FCC" w:rsidR="00A63EC7">
        <w:rPr>
          <w:rFonts w:ascii="Arial" w:hAnsi="Arial" w:cs="Arial"/>
          <w:sz w:val="20"/>
          <w:szCs w:val="20"/>
        </w:rPr>
        <w:t xml:space="preserve">„TÜV Rheinland ist einer der führenden Prüfdienstleister bei konventionellen Kraftwerken. Wir stehen </w:t>
      </w:r>
      <w:r w:rsidR="002C56F2">
        <w:rPr>
          <w:rFonts w:ascii="Arial" w:hAnsi="Arial" w:cs="Arial"/>
          <w:sz w:val="20"/>
          <w:szCs w:val="20"/>
        </w:rPr>
        <w:t xml:space="preserve">allein </w:t>
      </w:r>
      <w:r w:rsidRPr="4FC02FCC" w:rsidR="00A63EC7">
        <w:rPr>
          <w:rFonts w:ascii="Arial" w:hAnsi="Arial" w:cs="Arial"/>
          <w:sz w:val="20"/>
          <w:szCs w:val="20"/>
        </w:rPr>
        <w:t xml:space="preserve">mit unseren </w:t>
      </w:r>
      <w:r w:rsidRPr="4FC02FCC" w:rsidR="00EA444E">
        <w:rPr>
          <w:rFonts w:ascii="Arial" w:hAnsi="Arial" w:cs="Arial"/>
          <w:sz w:val="20"/>
          <w:szCs w:val="20"/>
        </w:rPr>
        <w:t xml:space="preserve">deutschlandweit </w:t>
      </w:r>
      <w:r w:rsidRPr="4FC02FCC" w:rsidR="00A63EC7">
        <w:rPr>
          <w:rFonts w:ascii="Arial" w:hAnsi="Arial" w:cs="Arial"/>
          <w:sz w:val="20"/>
          <w:szCs w:val="20"/>
        </w:rPr>
        <w:t xml:space="preserve">mehr als 850 Expertinnen und Experten bereit, </w:t>
      </w:r>
      <w:r w:rsidRPr="4FC02FCC" w:rsidR="00EA444E">
        <w:rPr>
          <w:rFonts w:ascii="Arial" w:hAnsi="Arial" w:cs="Arial"/>
          <w:sz w:val="20"/>
          <w:szCs w:val="20"/>
        </w:rPr>
        <w:t xml:space="preserve">um </w:t>
      </w:r>
      <w:r w:rsidRPr="4FC02FCC" w:rsidR="00D80686">
        <w:rPr>
          <w:rFonts w:ascii="Arial" w:hAnsi="Arial" w:cs="Arial"/>
          <w:sz w:val="20"/>
          <w:szCs w:val="20"/>
        </w:rPr>
        <w:t xml:space="preserve">mit technischen Prüfungen die komplexe Stromwelt der Zukunft </w:t>
      </w:r>
      <w:r w:rsidRPr="4FC02FCC" w:rsidR="004D66EF">
        <w:rPr>
          <w:rFonts w:ascii="Arial" w:hAnsi="Arial" w:cs="Arial"/>
          <w:sz w:val="20"/>
          <w:szCs w:val="20"/>
        </w:rPr>
        <w:t>abzusichern</w:t>
      </w:r>
      <w:r w:rsidRPr="4FC02FCC" w:rsidR="00D5665E">
        <w:rPr>
          <w:rFonts w:ascii="Arial" w:hAnsi="Arial" w:cs="Arial"/>
          <w:sz w:val="20"/>
          <w:szCs w:val="20"/>
        </w:rPr>
        <w:t xml:space="preserve"> und unseren Beitrag </w:t>
      </w:r>
      <w:r w:rsidRPr="4FC02FCC" w:rsidR="00E479F2">
        <w:rPr>
          <w:rFonts w:ascii="Arial" w:hAnsi="Arial" w:cs="Arial"/>
          <w:sz w:val="20"/>
          <w:szCs w:val="20"/>
        </w:rPr>
        <w:t>zur</w:t>
      </w:r>
      <w:r w:rsidRPr="4FC02FCC" w:rsidR="00D5665E">
        <w:rPr>
          <w:rFonts w:ascii="Arial" w:hAnsi="Arial" w:cs="Arial"/>
          <w:sz w:val="20"/>
          <w:szCs w:val="20"/>
        </w:rPr>
        <w:t xml:space="preserve"> Energiewende zu leisten</w:t>
      </w:r>
      <w:r w:rsidRPr="4FC02FCC" w:rsidR="00D80686">
        <w:rPr>
          <w:rFonts w:ascii="Arial" w:hAnsi="Arial" w:cs="Arial"/>
          <w:sz w:val="20"/>
          <w:szCs w:val="20"/>
        </w:rPr>
        <w:t xml:space="preserve">“, so Michael </w:t>
      </w:r>
      <w:proofErr w:type="spellStart"/>
      <w:r w:rsidRPr="4FC02FCC" w:rsidR="00D80686">
        <w:rPr>
          <w:rFonts w:ascii="Arial" w:hAnsi="Arial" w:cs="Arial"/>
          <w:sz w:val="20"/>
          <w:szCs w:val="20"/>
        </w:rPr>
        <w:t>Fübi</w:t>
      </w:r>
      <w:proofErr w:type="spellEnd"/>
      <w:r w:rsidRPr="4FC02FCC" w:rsidR="006E6E12">
        <w:rPr>
          <w:rFonts w:ascii="Arial" w:hAnsi="Arial" w:cs="Arial"/>
          <w:sz w:val="20"/>
          <w:szCs w:val="20"/>
        </w:rPr>
        <w:t xml:space="preserve">. </w:t>
      </w:r>
    </w:p>
    <w:p w:rsidR="000706DB" w:rsidP="000C67A5" w:rsidRDefault="000706DB" w14:paraId="403712DD" w14:textId="77777777">
      <w:pPr>
        <w:pStyle w:val="Kommentartext"/>
        <w:spacing w:after="0" w:line="360" w:lineRule="auto"/>
        <w:rPr>
          <w:rFonts w:ascii="Arial" w:hAnsi="Arial" w:cs="Arial"/>
          <w:iCs/>
        </w:rPr>
      </w:pPr>
    </w:p>
    <w:p w:rsidRPr="00E200D5" w:rsidR="0040116C" w:rsidP="000C67A5" w:rsidRDefault="00FC6886" w14:paraId="4BCFDA9D" w14:textId="42D25E80">
      <w:pPr>
        <w:pStyle w:val="Kommentartext"/>
        <w:spacing w:after="0" w:line="360" w:lineRule="auto"/>
        <w:rPr>
          <w:rFonts w:ascii="Arial" w:hAnsi="Arial" w:cs="Arial"/>
          <w:iCs/>
        </w:rPr>
      </w:pPr>
      <w:r>
        <w:rPr>
          <w:rFonts w:ascii="Arial" w:hAnsi="Arial" w:cs="Arial"/>
          <w:iCs/>
        </w:rPr>
        <w:t>Die dynamischen Entwicklungen beim Thema Künstliche Intelligenz</w:t>
      </w:r>
      <w:r w:rsidR="005545BC">
        <w:rPr>
          <w:rFonts w:ascii="Arial" w:hAnsi="Arial" w:cs="Arial"/>
          <w:iCs/>
        </w:rPr>
        <w:t xml:space="preserve"> </w:t>
      </w:r>
      <w:r w:rsidR="003D1EF2">
        <w:rPr>
          <w:rFonts w:ascii="Arial" w:hAnsi="Arial" w:cs="Arial"/>
          <w:iCs/>
        </w:rPr>
        <w:t xml:space="preserve">(KI) </w:t>
      </w:r>
      <w:r w:rsidR="00F10458">
        <w:rPr>
          <w:rFonts w:ascii="Arial" w:hAnsi="Arial" w:cs="Arial"/>
          <w:iCs/>
        </w:rPr>
        <w:t xml:space="preserve">hat TÜV Rheinland </w:t>
      </w:r>
      <w:r w:rsidR="00235A0D">
        <w:rPr>
          <w:rFonts w:ascii="Arial" w:hAnsi="Arial" w:cs="Arial"/>
          <w:iCs/>
        </w:rPr>
        <w:t xml:space="preserve">schon heute </w:t>
      </w:r>
      <w:r w:rsidR="00F10458">
        <w:rPr>
          <w:rFonts w:ascii="Arial" w:hAnsi="Arial" w:cs="Arial"/>
          <w:iCs/>
        </w:rPr>
        <w:t xml:space="preserve">in eigene Dienstleistungen </w:t>
      </w:r>
      <w:r w:rsidR="00BC3FF2">
        <w:rPr>
          <w:rFonts w:ascii="Arial" w:hAnsi="Arial" w:cs="Arial"/>
          <w:iCs/>
        </w:rPr>
        <w:t xml:space="preserve">und Prozesse </w:t>
      </w:r>
      <w:r w:rsidR="00F10458">
        <w:rPr>
          <w:rFonts w:ascii="Arial" w:hAnsi="Arial" w:cs="Arial"/>
          <w:iCs/>
        </w:rPr>
        <w:t xml:space="preserve">integriert. So </w:t>
      </w:r>
      <w:r w:rsidR="00190847">
        <w:rPr>
          <w:rFonts w:ascii="Arial" w:hAnsi="Arial" w:cs="Arial"/>
          <w:iCs/>
        </w:rPr>
        <w:t xml:space="preserve">auditiert und zertifiziert </w:t>
      </w:r>
      <w:r w:rsidR="00F10458">
        <w:rPr>
          <w:rFonts w:ascii="Arial" w:hAnsi="Arial" w:cs="Arial"/>
          <w:iCs/>
        </w:rPr>
        <w:t xml:space="preserve">das Unternehmen </w:t>
      </w:r>
      <w:r w:rsidR="00190847">
        <w:rPr>
          <w:rFonts w:ascii="Arial" w:hAnsi="Arial" w:cs="Arial"/>
          <w:iCs/>
        </w:rPr>
        <w:t>Medizinprodukte</w:t>
      </w:r>
      <w:r w:rsidR="00121DAE">
        <w:rPr>
          <w:rFonts w:ascii="Arial" w:hAnsi="Arial" w:cs="Arial"/>
          <w:iCs/>
        </w:rPr>
        <w:t xml:space="preserve"> mit KI-Komponenten, setzt </w:t>
      </w:r>
      <w:r w:rsidR="000C5654">
        <w:rPr>
          <w:rFonts w:ascii="Arial" w:hAnsi="Arial" w:cs="Arial"/>
          <w:iCs/>
        </w:rPr>
        <w:t xml:space="preserve">mit dem </w:t>
      </w:r>
      <w:proofErr w:type="spellStart"/>
      <w:r w:rsidR="000C5654">
        <w:rPr>
          <w:rFonts w:ascii="Arial" w:hAnsi="Arial" w:cs="Arial"/>
          <w:iCs/>
        </w:rPr>
        <w:t>Adomea</w:t>
      </w:r>
      <w:proofErr w:type="spellEnd"/>
      <w:r w:rsidR="000C5654">
        <w:rPr>
          <w:rFonts w:ascii="Arial" w:hAnsi="Arial" w:cs="Arial"/>
          <w:iCs/>
        </w:rPr>
        <w:t xml:space="preserve">-Scanner </w:t>
      </w:r>
      <w:r w:rsidR="00121DAE">
        <w:rPr>
          <w:rFonts w:ascii="Arial" w:hAnsi="Arial" w:cs="Arial"/>
          <w:iCs/>
        </w:rPr>
        <w:t xml:space="preserve">KI-Technologien zur automatisierten Schadenerkennung bei Fahrzeugen ein </w:t>
      </w:r>
      <w:r w:rsidR="00466580">
        <w:rPr>
          <w:rFonts w:ascii="Arial" w:hAnsi="Arial" w:cs="Arial"/>
          <w:iCs/>
        </w:rPr>
        <w:t xml:space="preserve">und hat für die eigenen Mitarbeitenden bereits Ende 2023 </w:t>
      </w:r>
      <w:r w:rsidR="00BC3FF2">
        <w:rPr>
          <w:rFonts w:ascii="Arial" w:hAnsi="Arial" w:cs="Arial"/>
        </w:rPr>
        <w:t xml:space="preserve">mit TUV-GPT </w:t>
      </w:r>
      <w:r w:rsidRPr="00E200D5" w:rsidR="00BC3FF2">
        <w:rPr>
          <w:rFonts w:ascii="Arial" w:hAnsi="Arial" w:cs="Arial"/>
        </w:rPr>
        <w:t>einen unternehmensinternen Assistenten eingeführt, der auf dem GPT-Modell 4 von Open AI beruht.</w:t>
      </w:r>
      <w:r w:rsidRPr="00E200D5" w:rsidR="00AE4E16">
        <w:rPr>
          <w:rFonts w:ascii="Arial" w:hAnsi="Arial" w:cs="Arial"/>
        </w:rPr>
        <w:t xml:space="preserve"> Zudem hat TÜV </w:t>
      </w:r>
      <w:r w:rsidRPr="00C513F3" w:rsidR="00AE4E16">
        <w:rPr>
          <w:rFonts w:ascii="Arial" w:hAnsi="Arial" w:cs="Arial"/>
        </w:rPr>
        <w:t xml:space="preserve">Rheinland gemeinsam mit anderen TÜV-Unternehmen 2023 </w:t>
      </w:r>
      <w:r w:rsidRPr="00C513F3" w:rsidR="00E200D5">
        <w:rPr>
          <w:rFonts w:ascii="Arial" w:hAnsi="Arial" w:cs="Arial"/>
        </w:rPr>
        <w:t xml:space="preserve">das </w:t>
      </w:r>
      <w:r w:rsidRPr="00C513F3" w:rsidR="00AE4E16">
        <w:rPr>
          <w:rFonts w:ascii="Arial" w:hAnsi="Arial" w:cs="Arial"/>
        </w:rPr>
        <w:t xml:space="preserve">TÜV </w:t>
      </w:r>
      <w:proofErr w:type="spellStart"/>
      <w:r w:rsidRPr="00C513F3" w:rsidR="00AE4E16">
        <w:rPr>
          <w:rFonts w:ascii="Arial" w:hAnsi="Arial" w:cs="Arial"/>
        </w:rPr>
        <w:t>AI.Lab</w:t>
      </w:r>
      <w:proofErr w:type="spellEnd"/>
      <w:r w:rsidRPr="00C513F3" w:rsidR="00AE4E16">
        <w:rPr>
          <w:rFonts w:ascii="Arial" w:hAnsi="Arial" w:cs="Arial"/>
        </w:rPr>
        <w:t xml:space="preserve"> in Berlin </w:t>
      </w:r>
      <w:r w:rsidRPr="00C513F3" w:rsidR="00E200D5">
        <w:rPr>
          <w:rFonts w:ascii="Arial" w:hAnsi="Arial" w:cs="Arial"/>
        </w:rPr>
        <w:t xml:space="preserve">gestartet. Damit wird </w:t>
      </w:r>
      <w:r w:rsidRPr="00C513F3" w:rsidR="00AE4E16">
        <w:rPr>
          <w:rFonts w:ascii="Arial" w:hAnsi="Arial" w:cs="Arial"/>
        </w:rPr>
        <w:t>die Entwicklung von Methoden und Standards für die Prüfung insbesondere sicherheitskritischer KI-Anwendungen weiter voran</w:t>
      </w:r>
      <w:r w:rsidRPr="00C513F3" w:rsidR="00E200D5">
        <w:rPr>
          <w:rFonts w:ascii="Arial" w:hAnsi="Arial" w:cs="Arial"/>
        </w:rPr>
        <w:t>getrieben.</w:t>
      </w:r>
    </w:p>
    <w:p w:rsidRPr="00B82255" w:rsidR="009A7275" w:rsidP="009A7275" w:rsidRDefault="009A7275" w14:paraId="76462F57" w14:textId="2123227A">
      <w:pPr>
        <w:spacing w:after="0" w:line="360" w:lineRule="auto"/>
        <w:rPr>
          <w:rFonts w:ascii="Arial" w:hAnsi="Arial" w:eastAsia="Times New Roman" w:cs="Arial"/>
          <w:b/>
          <w:bCs/>
          <w:color w:val="FF0000"/>
          <w:sz w:val="20"/>
          <w:szCs w:val="20"/>
        </w:rPr>
      </w:pPr>
    </w:p>
    <w:p w:rsidRPr="00513F61" w:rsidR="00D5443F" w:rsidP="000C67A5" w:rsidRDefault="00D5443F" w14:paraId="4EAAB9B8" w14:textId="5F8219E8">
      <w:pPr>
        <w:pStyle w:val="Kommentartext"/>
        <w:spacing w:after="0" w:line="360" w:lineRule="auto"/>
        <w:rPr>
          <w:rFonts w:ascii="Arial" w:hAnsi="Arial" w:cs="Arial"/>
          <w:b/>
          <w:bCs/>
          <w:iCs/>
        </w:rPr>
      </w:pPr>
      <w:r w:rsidRPr="00513F61">
        <w:rPr>
          <w:rFonts w:ascii="Arial" w:hAnsi="Arial" w:cs="Arial"/>
          <w:b/>
          <w:bCs/>
          <w:iCs/>
        </w:rPr>
        <w:lastRenderedPageBreak/>
        <w:t>Starker Jahresstart 2024</w:t>
      </w:r>
    </w:p>
    <w:p w:rsidR="000706DB" w:rsidP="00A77157" w:rsidRDefault="00B82255" w14:paraId="50AB6552" w14:textId="4290806A">
      <w:pPr>
        <w:pStyle w:val="Kommentartext"/>
        <w:spacing w:after="0" w:line="360" w:lineRule="auto"/>
        <w:rPr>
          <w:rFonts w:ascii="Arial" w:hAnsi="Arial" w:cs="Arial"/>
        </w:rPr>
      </w:pPr>
      <w:r>
        <w:rPr>
          <w:rFonts w:ascii="Arial" w:hAnsi="Arial" w:cs="Arial"/>
          <w:iCs/>
        </w:rPr>
        <w:t>D</w:t>
      </w:r>
      <w:r w:rsidR="000706DB">
        <w:rPr>
          <w:rFonts w:ascii="Arial" w:hAnsi="Arial" w:cs="Arial"/>
          <w:iCs/>
        </w:rPr>
        <w:t>er Start ins Jahr 2024 verlief für TÜV Rheinland sehr erfolgreich. Allein in den ersten drei Monaten</w:t>
      </w:r>
      <w:r w:rsidR="00C438B7">
        <w:rPr>
          <w:rFonts w:ascii="Arial" w:hAnsi="Arial" w:cs="Arial"/>
          <w:iCs/>
        </w:rPr>
        <w:t xml:space="preserve"> von Januar bis März verzeichnet</w:t>
      </w:r>
      <w:r w:rsidR="005E16AA">
        <w:rPr>
          <w:rFonts w:ascii="Arial" w:hAnsi="Arial" w:cs="Arial"/>
          <w:iCs/>
        </w:rPr>
        <w:t xml:space="preserve">e der Konzern laut Vorstandschef Michael </w:t>
      </w:r>
      <w:proofErr w:type="spellStart"/>
      <w:r w:rsidR="005E16AA">
        <w:rPr>
          <w:rFonts w:ascii="Arial" w:hAnsi="Arial" w:cs="Arial"/>
          <w:iCs/>
        </w:rPr>
        <w:t>Fübi</w:t>
      </w:r>
      <w:proofErr w:type="spellEnd"/>
      <w:r w:rsidR="005E16AA">
        <w:rPr>
          <w:rFonts w:ascii="Arial" w:hAnsi="Arial" w:cs="Arial"/>
          <w:iCs/>
        </w:rPr>
        <w:t xml:space="preserve"> ein Umsatzwachstum von </w:t>
      </w:r>
      <w:r w:rsidRPr="0060159E" w:rsidR="003D3508">
        <w:rPr>
          <w:rFonts w:ascii="Arial" w:hAnsi="Arial" w:cs="Arial"/>
          <w:iCs/>
        </w:rPr>
        <w:t xml:space="preserve">rund </w:t>
      </w:r>
      <w:r w:rsidR="00002CEB">
        <w:rPr>
          <w:rFonts w:ascii="Arial" w:hAnsi="Arial" w:cs="Arial"/>
          <w:iCs/>
        </w:rPr>
        <w:t>9</w:t>
      </w:r>
      <w:r w:rsidRPr="0060159E" w:rsidR="00002CEB">
        <w:rPr>
          <w:rFonts w:ascii="Arial" w:hAnsi="Arial" w:cs="Arial"/>
          <w:iCs/>
        </w:rPr>
        <w:t xml:space="preserve"> </w:t>
      </w:r>
      <w:r w:rsidRPr="0060159E" w:rsidR="005E16AA">
        <w:rPr>
          <w:rFonts w:ascii="Arial" w:hAnsi="Arial" w:cs="Arial"/>
          <w:iCs/>
        </w:rPr>
        <w:t>Prozent</w:t>
      </w:r>
      <w:r w:rsidR="005E16AA">
        <w:rPr>
          <w:rFonts w:ascii="Arial" w:hAnsi="Arial" w:cs="Arial"/>
          <w:iCs/>
        </w:rPr>
        <w:t>.</w:t>
      </w:r>
      <w:r w:rsidR="005B616C">
        <w:rPr>
          <w:rFonts w:ascii="Arial" w:hAnsi="Arial" w:cs="Arial"/>
          <w:iCs/>
        </w:rPr>
        <w:t xml:space="preserve"> </w:t>
      </w:r>
      <w:r w:rsidRPr="006A2FFF" w:rsidR="005E16AA">
        <w:rPr>
          <w:rFonts w:ascii="Arial" w:hAnsi="Arial" w:cs="Arial"/>
          <w:iCs/>
        </w:rPr>
        <w:t>„</w:t>
      </w:r>
      <w:r w:rsidR="00AE6D92">
        <w:rPr>
          <w:rFonts w:ascii="Arial" w:hAnsi="Arial" w:cs="Arial"/>
          <w:iCs/>
        </w:rPr>
        <w:t xml:space="preserve">Damit ist </w:t>
      </w:r>
      <w:r w:rsidR="005D0DDD">
        <w:rPr>
          <w:rFonts w:ascii="Arial" w:hAnsi="Arial" w:cs="Arial"/>
          <w:iCs/>
        </w:rPr>
        <w:t>TÜV Rheinland gut und sehr solide aufgestellt</w:t>
      </w:r>
      <w:r w:rsidR="0011389A">
        <w:rPr>
          <w:rFonts w:ascii="Arial" w:hAnsi="Arial" w:cs="Arial"/>
          <w:iCs/>
        </w:rPr>
        <w:t xml:space="preserve">. Wir wollen </w:t>
      </w:r>
      <w:r w:rsidR="00145DF6">
        <w:rPr>
          <w:rFonts w:ascii="Arial" w:hAnsi="Arial" w:cs="Arial"/>
          <w:iCs/>
        </w:rPr>
        <w:t xml:space="preserve">auch </w:t>
      </w:r>
      <w:r w:rsidR="001277E3">
        <w:rPr>
          <w:rFonts w:ascii="Arial" w:hAnsi="Arial" w:cs="Arial"/>
          <w:iCs/>
        </w:rPr>
        <w:t>2024</w:t>
      </w:r>
      <w:r w:rsidR="00352F05">
        <w:rPr>
          <w:rFonts w:ascii="Arial" w:hAnsi="Arial" w:cs="Arial"/>
          <w:iCs/>
        </w:rPr>
        <w:t xml:space="preserve"> </w:t>
      </w:r>
      <w:r w:rsidR="00145DF6">
        <w:rPr>
          <w:rFonts w:ascii="Arial" w:hAnsi="Arial" w:cs="Arial"/>
          <w:iCs/>
        </w:rPr>
        <w:t xml:space="preserve">wieder </w:t>
      </w:r>
      <w:r w:rsidR="00352F05">
        <w:rPr>
          <w:rFonts w:ascii="Arial" w:hAnsi="Arial" w:cs="Arial"/>
          <w:iCs/>
        </w:rPr>
        <w:t>deutlich wachsen –</w:t>
      </w:r>
      <w:r w:rsidR="001277E3">
        <w:rPr>
          <w:rFonts w:ascii="Arial" w:hAnsi="Arial" w:cs="Arial"/>
          <w:iCs/>
        </w:rPr>
        <w:t xml:space="preserve"> unter anderem mit Dienstleistungen, mit denen wir unsere Kunden auf dem Weg</w:t>
      </w:r>
      <w:r w:rsidR="00165F1E">
        <w:rPr>
          <w:rFonts w:ascii="Arial" w:hAnsi="Arial" w:cs="Arial"/>
          <w:iCs/>
        </w:rPr>
        <w:t>,</w:t>
      </w:r>
      <w:r w:rsidR="001277E3">
        <w:rPr>
          <w:rFonts w:ascii="Arial" w:hAnsi="Arial" w:cs="Arial"/>
          <w:iCs/>
        </w:rPr>
        <w:t xml:space="preserve"> </w:t>
      </w:r>
      <w:r w:rsidR="00145DF6">
        <w:rPr>
          <w:rFonts w:ascii="Arial" w:hAnsi="Arial" w:cs="Arial"/>
          <w:iCs/>
        </w:rPr>
        <w:t>ihre ESG-Ziele zu erreichen</w:t>
      </w:r>
      <w:r w:rsidR="00954614">
        <w:rPr>
          <w:rFonts w:ascii="Arial" w:hAnsi="Arial" w:cs="Arial"/>
          <w:iCs/>
        </w:rPr>
        <w:t xml:space="preserve"> sowie </w:t>
      </w:r>
      <w:r w:rsidRPr="00A77157" w:rsidR="00A77157">
        <w:rPr>
          <w:rFonts w:ascii="Arial" w:hAnsi="Arial" w:cs="Arial"/>
          <w:iCs/>
        </w:rPr>
        <w:t>Produkte oder Services mit nachhaltiger Wirkung auf den</w:t>
      </w:r>
      <w:r w:rsidR="00A77157">
        <w:rPr>
          <w:rFonts w:ascii="Arial" w:hAnsi="Arial" w:cs="Arial"/>
          <w:iCs/>
        </w:rPr>
        <w:t xml:space="preserve"> </w:t>
      </w:r>
      <w:r w:rsidRPr="00A77157" w:rsidR="00A77157">
        <w:rPr>
          <w:rFonts w:ascii="Arial" w:hAnsi="Arial" w:cs="Arial"/>
          <w:iCs/>
        </w:rPr>
        <w:t>Markt zu bringen</w:t>
      </w:r>
      <w:r w:rsidR="00165F1E">
        <w:rPr>
          <w:rFonts w:ascii="Arial" w:hAnsi="Arial" w:cs="Arial"/>
          <w:iCs/>
        </w:rPr>
        <w:t>,</w:t>
      </w:r>
      <w:r w:rsidR="001277E3">
        <w:rPr>
          <w:rFonts w:ascii="Arial" w:hAnsi="Arial" w:cs="Arial"/>
          <w:iCs/>
        </w:rPr>
        <w:t xml:space="preserve"> wirksam unterstützen. Außerdem werden wir </w:t>
      </w:r>
      <w:r w:rsidR="005D0DDD">
        <w:rPr>
          <w:rFonts w:ascii="Arial" w:hAnsi="Arial" w:cs="Arial"/>
          <w:iCs/>
        </w:rPr>
        <w:t>bei der Konsolidierung des weltweit</w:t>
      </w:r>
      <w:r w:rsidR="003D71D5">
        <w:rPr>
          <w:rFonts w:ascii="Arial" w:hAnsi="Arial" w:cs="Arial"/>
          <w:iCs/>
        </w:rPr>
        <w:t xml:space="preserve"> sehr zersplitterten</w:t>
      </w:r>
      <w:r w:rsidR="005D0DDD">
        <w:rPr>
          <w:rFonts w:ascii="Arial" w:hAnsi="Arial" w:cs="Arial"/>
          <w:iCs/>
        </w:rPr>
        <w:t xml:space="preserve"> Marktes für Prüfd</w:t>
      </w:r>
      <w:r w:rsidR="003D71D5">
        <w:rPr>
          <w:rFonts w:ascii="Arial" w:hAnsi="Arial" w:cs="Arial"/>
          <w:iCs/>
        </w:rPr>
        <w:t xml:space="preserve">ienstleistungen </w:t>
      </w:r>
      <w:r w:rsidR="001277E3">
        <w:rPr>
          <w:rFonts w:ascii="Arial" w:hAnsi="Arial" w:cs="Arial"/>
          <w:iCs/>
        </w:rPr>
        <w:t xml:space="preserve">weiterhin </w:t>
      </w:r>
      <w:r w:rsidR="003D71D5">
        <w:rPr>
          <w:rFonts w:ascii="Arial" w:hAnsi="Arial" w:cs="Arial"/>
          <w:iCs/>
        </w:rPr>
        <w:t>eine wi</w:t>
      </w:r>
      <w:r w:rsidR="0011389A">
        <w:rPr>
          <w:rFonts w:ascii="Arial" w:hAnsi="Arial" w:cs="Arial"/>
          <w:iCs/>
        </w:rPr>
        <w:t>chtige Rolle einnehmen</w:t>
      </w:r>
      <w:r w:rsidR="00D91E57">
        <w:rPr>
          <w:rFonts w:ascii="Arial" w:hAnsi="Arial" w:cs="Arial"/>
          <w:iCs/>
        </w:rPr>
        <w:t xml:space="preserve"> und </w:t>
      </w:r>
      <w:r w:rsidR="009F5F82">
        <w:rPr>
          <w:rFonts w:ascii="Arial" w:hAnsi="Arial" w:cs="Arial"/>
          <w:iCs/>
        </w:rPr>
        <w:t xml:space="preserve">unser </w:t>
      </w:r>
      <w:r w:rsidR="000F560A">
        <w:rPr>
          <w:rFonts w:ascii="Arial" w:hAnsi="Arial" w:cs="Arial"/>
          <w:iCs/>
        </w:rPr>
        <w:t xml:space="preserve">strategisches Wachstum </w:t>
      </w:r>
      <w:r w:rsidR="00E56CCB">
        <w:rPr>
          <w:rFonts w:ascii="Arial" w:hAnsi="Arial" w:cs="Arial"/>
          <w:iCs/>
        </w:rPr>
        <w:t>auch in Zukunft konsequent umsetzen</w:t>
      </w:r>
      <w:r w:rsidRPr="06E91BD6" w:rsidR="7233B8BC">
        <w:rPr>
          <w:rFonts w:ascii="Arial" w:hAnsi="Arial" w:cs="Arial"/>
        </w:rPr>
        <w:t>“</w:t>
      </w:r>
      <w:r w:rsidRPr="06E91BD6" w:rsidR="4F7DE945">
        <w:rPr>
          <w:rFonts w:ascii="Arial" w:hAnsi="Arial" w:cs="Arial"/>
        </w:rPr>
        <w:t xml:space="preserve">, so Michael </w:t>
      </w:r>
      <w:proofErr w:type="spellStart"/>
      <w:r w:rsidRPr="06E91BD6" w:rsidR="4F7DE945">
        <w:rPr>
          <w:rFonts w:ascii="Arial" w:hAnsi="Arial" w:cs="Arial"/>
        </w:rPr>
        <w:t>Fübi</w:t>
      </w:r>
      <w:proofErr w:type="spellEnd"/>
      <w:r w:rsidRPr="06E91BD6" w:rsidR="4F7DE945">
        <w:rPr>
          <w:rFonts w:ascii="Arial" w:hAnsi="Arial" w:cs="Arial"/>
        </w:rPr>
        <w:t>.</w:t>
      </w:r>
      <w:r w:rsidRPr="06E91BD6" w:rsidR="5A479723">
        <w:rPr>
          <w:rFonts w:ascii="Arial" w:hAnsi="Arial" w:cs="Arial"/>
        </w:rPr>
        <w:t xml:space="preserve"> </w:t>
      </w:r>
    </w:p>
    <w:p w:rsidR="007A16C5" w:rsidP="00A77157" w:rsidRDefault="007A16C5" w14:paraId="70D84AE8" w14:textId="77777777">
      <w:pPr>
        <w:pStyle w:val="Kommentartext"/>
        <w:spacing w:after="0" w:line="360" w:lineRule="auto"/>
        <w:rPr>
          <w:rFonts w:ascii="Arial" w:hAnsi="Arial" w:cs="Arial"/>
        </w:rPr>
      </w:pPr>
    </w:p>
    <w:p w:rsidRPr="006A2FFF" w:rsidR="007A16C5" w:rsidP="00A77157" w:rsidRDefault="007A16C5" w14:paraId="6CC4D593" w14:textId="6FB99E69">
      <w:pPr>
        <w:pStyle w:val="Kommentartext"/>
        <w:spacing w:after="0" w:line="360" w:lineRule="auto"/>
        <w:rPr>
          <w:rFonts w:ascii="Arial" w:hAnsi="Arial" w:cs="Arial"/>
          <w:iCs/>
        </w:rPr>
      </w:pPr>
      <w:r>
        <w:rPr>
          <w:rFonts w:ascii="Arial" w:hAnsi="Arial" w:cs="Arial"/>
        </w:rPr>
        <w:t xml:space="preserve">Weitere Informationen finden Sie auch </w:t>
      </w:r>
      <w:r w:rsidR="00CD4602">
        <w:rPr>
          <w:rFonts w:ascii="Arial" w:hAnsi="Arial" w:cs="Arial"/>
        </w:rPr>
        <w:t xml:space="preserve">in unserem Nachhaltigkeits- und Finanzbericht </w:t>
      </w:r>
      <w:r>
        <w:rPr>
          <w:rFonts w:ascii="Arial" w:hAnsi="Arial" w:cs="Arial"/>
        </w:rPr>
        <w:t xml:space="preserve">unter </w:t>
      </w:r>
      <w:hyperlink w:history="1" r:id="rId11">
        <w:r w:rsidRPr="003B5D2A" w:rsidR="00CD4602">
          <w:rPr>
            <w:rStyle w:val="Hyperlink"/>
            <w:rFonts w:ascii="Arial" w:hAnsi="Arial" w:cs="Arial"/>
          </w:rPr>
          <w:t>www.tuv.com/unternehmensbericht</w:t>
        </w:r>
      </w:hyperlink>
      <w:r w:rsidR="004B5F5C">
        <w:rPr>
          <w:rFonts w:ascii="Arial" w:hAnsi="Arial" w:cs="Arial"/>
        </w:rPr>
        <w:t>.</w:t>
      </w:r>
    </w:p>
    <w:p w:rsidRPr="00122E2B" w:rsidR="008609F0" w:rsidP="000C67A5" w:rsidRDefault="008609F0" w14:paraId="236212A5" w14:textId="77777777">
      <w:pPr>
        <w:pStyle w:val="Kommentartext"/>
        <w:spacing w:after="0" w:line="360" w:lineRule="auto"/>
        <w:rPr>
          <w:rFonts w:ascii="Arial" w:hAnsi="Arial" w:cs="Arial"/>
          <w:iCs/>
          <w:color w:val="000000"/>
          <w:sz w:val="18"/>
          <w:szCs w:val="18"/>
        </w:rPr>
      </w:pPr>
    </w:p>
    <w:p w:rsidR="001B5D4F" w:rsidP="000C67A5" w:rsidRDefault="001B5D4F" w14:paraId="06C6C893" w14:textId="77777777">
      <w:pPr>
        <w:spacing w:after="0" w:line="360" w:lineRule="auto"/>
        <w:rPr>
          <w:rFonts w:ascii="Arial" w:hAnsi="Arial" w:cs="Arial"/>
          <w:sz w:val="18"/>
          <w:szCs w:val="18"/>
        </w:rPr>
      </w:pPr>
    </w:p>
    <w:p w:rsidRPr="00122E2B" w:rsidR="001B5D4F" w:rsidP="000C67A5" w:rsidRDefault="00A31CD4" w14:paraId="13096B33" w14:textId="647B8326">
      <w:pPr>
        <w:widowControl w:val="0"/>
        <w:tabs>
          <w:tab w:val="left" w:pos="7380"/>
        </w:tabs>
        <w:autoSpaceDE w:val="0"/>
        <w:autoSpaceDN w:val="0"/>
        <w:adjustRightInd w:val="0"/>
        <w:spacing w:after="0" w:line="360" w:lineRule="auto"/>
        <w:rPr>
          <w:rFonts w:ascii="Arial" w:hAnsi="Arial" w:cs="Arial"/>
          <w:i/>
          <w:iCs/>
          <w:color w:val="000000"/>
          <w:sz w:val="18"/>
          <w:szCs w:val="18"/>
        </w:rPr>
      </w:pPr>
      <w:r w:rsidRPr="00122E2B">
        <w:rPr>
          <w:rFonts w:ascii="Arial" w:hAnsi="Arial" w:cs="Arial"/>
          <w:i/>
          <w:iCs/>
          <w:color w:val="000000"/>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122E2B">
        <w:rPr>
          <w:rFonts w:ascii="Arial" w:hAnsi="Arial" w:cs="Arial"/>
          <w:i/>
          <w:iCs/>
          <w:color w:val="000000"/>
          <w:sz w:val="18"/>
          <w:szCs w:val="18"/>
        </w:rPr>
        <w:t>2</w:t>
      </w:r>
      <w:r w:rsidRPr="00122E2B">
        <w:rPr>
          <w:rFonts w:ascii="Arial" w:hAnsi="Arial" w:cs="Arial"/>
          <w:i/>
          <w:iCs/>
          <w:color w:val="000000"/>
          <w:sz w:val="18"/>
          <w:szCs w:val="18"/>
        </w:rPr>
        <w:t xml:space="preserve">.000 Mitarbeiterinnen und Mitarbeiter in über 50 Ländern und erzielt einen Jahresumsatz von </w:t>
      </w:r>
      <w:r w:rsidR="00122E2B">
        <w:rPr>
          <w:rFonts w:ascii="Arial" w:hAnsi="Arial" w:cs="Arial"/>
          <w:i/>
          <w:iCs/>
          <w:color w:val="000000"/>
          <w:sz w:val="18"/>
          <w:szCs w:val="18"/>
        </w:rPr>
        <w:t xml:space="preserve">mehr als </w:t>
      </w:r>
      <w:r w:rsidRPr="00122E2B">
        <w:rPr>
          <w:rFonts w:ascii="Arial" w:hAnsi="Arial" w:cs="Arial"/>
          <w:i/>
          <w:iCs/>
          <w:color w:val="000000"/>
          <w:sz w:val="18"/>
          <w:szCs w:val="18"/>
        </w:rPr>
        <w:t>2,</w:t>
      </w:r>
      <w:r w:rsidR="00122E2B">
        <w:rPr>
          <w:rFonts w:ascii="Arial" w:hAnsi="Arial" w:cs="Arial"/>
          <w:i/>
          <w:iCs/>
          <w:color w:val="000000"/>
          <w:sz w:val="18"/>
          <w:szCs w:val="18"/>
        </w:rPr>
        <w:t>4</w:t>
      </w:r>
      <w:r w:rsidRPr="00122E2B">
        <w:rPr>
          <w:rFonts w:ascii="Arial" w:hAnsi="Arial" w:cs="Arial"/>
          <w:i/>
          <w:iCs/>
          <w:color w:val="000000"/>
          <w:sz w:val="18"/>
          <w:szCs w:val="18"/>
        </w:rPr>
        <w:t xml:space="preserve"> Milliarden Euro. Die hoch qualifizierten Expertinnen und Experten von TÜV Rheinland prüfen rund um den Globus technische Anlagen und Produkte, begleiten Innnovationen in Technik und Wirtschaft, trainieren Menschen </w:t>
      </w:r>
      <w:proofErr w:type="gramStart"/>
      <w:r w:rsidRPr="00122E2B">
        <w:rPr>
          <w:rFonts w:ascii="Arial" w:hAnsi="Arial" w:cs="Arial"/>
          <w:i/>
          <w:iCs/>
          <w:color w:val="000000"/>
          <w:sz w:val="18"/>
          <w:szCs w:val="18"/>
        </w:rPr>
        <w:t>in zahlreichen Berufen und zertifizieren</w:t>
      </w:r>
      <w:proofErr w:type="gramEnd"/>
      <w:r w:rsidRPr="00122E2B">
        <w:rPr>
          <w:rFonts w:ascii="Arial" w:hAnsi="Arial" w:cs="Arial"/>
          <w:i/>
          <w:iCs/>
          <w:color w:val="000000"/>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22E2B">
        <w:rPr>
          <w:rFonts w:ascii="Arial" w:hAnsi="Arial" w:cs="Arial"/>
          <w:i/>
          <w:sz w:val="18"/>
          <w:szCs w:val="18"/>
        </w:rPr>
        <w:t xml:space="preserve">Website: </w:t>
      </w:r>
      <w:hyperlink w:history="1" r:id="rId12">
        <w:r w:rsidRPr="00122E2B">
          <w:rPr>
            <w:rStyle w:val="Hyperlink"/>
            <w:rFonts w:ascii="Arial" w:hAnsi="Arial" w:cs="Arial"/>
            <w:i/>
            <w:iCs/>
            <w:sz w:val="18"/>
            <w:szCs w:val="18"/>
          </w:rPr>
          <w:t>www.tuv.com</w:t>
        </w:r>
      </w:hyperlink>
    </w:p>
    <w:p w:rsidRPr="00F566F2" w:rsidR="001B5D4F" w:rsidP="000C67A5" w:rsidRDefault="001B5D4F" w14:paraId="6B62350D" w14:textId="66E2B416">
      <w:pPr>
        <w:pStyle w:val="Default"/>
        <w:spacing w:line="360" w:lineRule="auto"/>
        <w:rPr>
          <w:rFonts w:ascii="Arial" w:hAnsi="Arial" w:cs="Arial"/>
          <w:sz w:val="20"/>
          <w:szCs w:val="20"/>
        </w:rPr>
      </w:pPr>
      <w:r w:rsidRPr="5AA4412D" w:rsidR="001B5D4F">
        <w:rPr>
          <w:rFonts w:ascii="Arial" w:hAnsi="Arial" w:cs="Arial"/>
          <w:sz w:val="20"/>
          <w:szCs w:val="20"/>
        </w:rPr>
        <w:t>__________________________________________________________________</w:t>
      </w:r>
    </w:p>
    <w:p w:rsidRPr="00F566F2" w:rsidR="001B5D4F" w:rsidP="000C67A5" w:rsidRDefault="001B5D4F" w14:paraId="319A3666" w14:textId="77777777">
      <w:pPr>
        <w:pStyle w:val="Default"/>
        <w:spacing w:line="360" w:lineRule="auto"/>
        <w:rPr>
          <w:rFonts w:ascii="Arial" w:hAnsi="Arial" w:cs="Arial"/>
          <w:sz w:val="20"/>
          <w:szCs w:val="20"/>
        </w:rPr>
      </w:pPr>
      <w:r w:rsidRPr="00F566F2">
        <w:rPr>
          <w:rFonts w:ascii="Arial" w:hAnsi="Arial" w:cs="Arial"/>
          <w:sz w:val="20"/>
          <w:szCs w:val="20"/>
        </w:rPr>
        <w:t>Ihre Ansprechpartnerin für redaktionelle Fragen:</w:t>
      </w:r>
    </w:p>
    <w:p w:rsidRPr="00F566F2" w:rsidR="001B5D4F" w:rsidP="000C67A5" w:rsidRDefault="001B5D4F" w14:paraId="0425B881" w14:textId="7839ED19">
      <w:pPr>
        <w:pStyle w:val="Default"/>
        <w:spacing w:line="360" w:lineRule="auto"/>
        <w:rPr>
          <w:rFonts w:ascii="Arial" w:hAnsi="Arial" w:cs="Arial"/>
          <w:sz w:val="20"/>
          <w:szCs w:val="20"/>
        </w:rPr>
      </w:pPr>
      <w:r w:rsidRPr="00F566F2">
        <w:rPr>
          <w:rFonts w:ascii="Arial" w:hAnsi="Arial" w:cs="Arial"/>
          <w:sz w:val="20"/>
          <w:szCs w:val="20"/>
        </w:rPr>
        <w:t xml:space="preserve">Ulrike Rabanus, </w:t>
      </w:r>
      <w:r w:rsidR="00056660">
        <w:rPr>
          <w:rFonts w:ascii="Arial" w:hAnsi="Arial" w:cs="Arial"/>
          <w:sz w:val="20"/>
          <w:szCs w:val="20"/>
        </w:rPr>
        <w:t>Konzernsprecherin, Global Officer Marketing &amp; Communication</w:t>
      </w:r>
      <w:r w:rsidR="008145CB">
        <w:rPr>
          <w:rFonts w:ascii="Arial" w:hAnsi="Arial" w:cs="Arial"/>
          <w:sz w:val="20"/>
          <w:szCs w:val="20"/>
        </w:rPr>
        <w:t>s</w:t>
      </w:r>
      <w:r w:rsidRPr="00F566F2">
        <w:rPr>
          <w:rFonts w:ascii="Arial" w:hAnsi="Arial" w:cs="Arial"/>
          <w:sz w:val="20"/>
          <w:szCs w:val="20"/>
        </w:rPr>
        <w:t>, Tel.: 02 21/8 06-</w:t>
      </w:r>
      <w:r w:rsidR="00056660">
        <w:rPr>
          <w:rFonts w:ascii="Arial" w:hAnsi="Arial" w:cs="Arial"/>
          <w:sz w:val="20"/>
          <w:szCs w:val="20"/>
        </w:rPr>
        <w:t>21</w:t>
      </w:r>
      <w:r w:rsidRPr="00F566F2">
        <w:rPr>
          <w:rFonts w:ascii="Arial" w:hAnsi="Arial" w:cs="Arial"/>
          <w:sz w:val="20"/>
          <w:szCs w:val="20"/>
        </w:rPr>
        <w:t xml:space="preserve"> </w:t>
      </w:r>
      <w:r w:rsidR="00056660">
        <w:rPr>
          <w:rFonts w:ascii="Arial" w:hAnsi="Arial" w:cs="Arial"/>
          <w:sz w:val="20"/>
          <w:szCs w:val="20"/>
        </w:rPr>
        <w:t>48</w:t>
      </w:r>
    </w:p>
    <w:p w:rsidR="00BC6309" w:rsidP="000C67A5" w:rsidRDefault="001B5D4F" w14:paraId="375925FF" w14:textId="054B93AF">
      <w:pPr>
        <w:pStyle w:val="Default"/>
        <w:spacing w:line="360" w:lineRule="auto"/>
        <w:rPr>
          <w:rFonts w:ascii="Arial" w:hAnsi="Arial" w:cs="Arial"/>
          <w:sz w:val="20"/>
          <w:szCs w:val="20"/>
        </w:rPr>
      </w:pPr>
      <w:r w:rsidRPr="00F566F2">
        <w:rPr>
          <w:rFonts w:ascii="Arial" w:hAnsi="Arial" w:cs="Arial"/>
          <w:sz w:val="20"/>
          <w:szCs w:val="20"/>
        </w:rPr>
        <w:t xml:space="preserve">Die aktuellen Presseinformationen sowie themenbezogene Fotos und Videos erhalten Sie auch per E-Mail über </w:t>
      </w:r>
      <w:r w:rsidR="00A31CD4">
        <w:rPr>
          <w:rFonts w:ascii="Arial" w:hAnsi="Arial" w:cs="Arial"/>
          <w:sz w:val="20"/>
          <w:szCs w:val="20"/>
        </w:rPr>
        <w:t>contact</w:t>
      </w:r>
      <w:r w:rsidRPr="00F566F2">
        <w:rPr>
          <w:rFonts w:ascii="Arial" w:hAnsi="Arial" w:cs="Arial"/>
          <w:sz w:val="20"/>
          <w:szCs w:val="20"/>
        </w:rPr>
        <w:t>@</w:t>
      </w:r>
      <w:r w:rsidR="00A31CD4">
        <w:rPr>
          <w:rFonts w:ascii="Arial" w:hAnsi="Arial" w:cs="Arial"/>
          <w:sz w:val="20"/>
          <w:szCs w:val="20"/>
        </w:rPr>
        <w:t>press</w:t>
      </w:r>
      <w:r w:rsidRPr="00F566F2">
        <w:rPr>
          <w:rFonts w:ascii="Arial" w:hAnsi="Arial" w:cs="Arial"/>
          <w:sz w:val="20"/>
          <w:szCs w:val="20"/>
        </w:rPr>
        <w:t xml:space="preserve">.tuv.com sowie im Internet: </w:t>
      </w:r>
      <w:r w:rsidRPr="00F566F2" w:rsidR="004F32B4">
        <w:rPr>
          <w:rFonts w:ascii="Arial" w:hAnsi="Arial" w:cs="Arial"/>
          <w:sz w:val="20"/>
          <w:szCs w:val="20"/>
        </w:rPr>
        <w:t>www.tuv.com/presse</w:t>
      </w:r>
    </w:p>
    <w:sectPr w:rsidR="00BC6309" w:rsidSect="003C722D">
      <w:headerReference w:type="default" r:id="rId13"/>
      <w:footerReference w:type="default" r:id="rId14"/>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94E" w:rsidP="00D72123" w:rsidRDefault="00B1594E" w14:paraId="7064AACC" w14:textId="77777777">
      <w:pPr>
        <w:spacing w:after="0" w:line="240" w:lineRule="auto"/>
      </w:pPr>
      <w:r>
        <w:separator/>
      </w:r>
    </w:p>
  </w:endnote>
  <w:endnote w:type="continuationSeparator" w:id="0">
    <w:p w:rsidR="00B1594E" w:rsidP="00D72123" w:rsidRDefault="00B1594E" w14:paraId="57C29735" w14:textId="77777777">
      <w:pPr>
        <w:spacing w:after="0" w:line="240" w:lineRule="auto"/>
      </w:pPr>
      <w:r>
        <w:continuationSeparator/>
      </w:r>
    </w:p>
  </w:endnote>
  <w:endnote w:type="continuationNotice" w:id="1">
    <w:p w:rsidR="00B1594E" w:rsidRDefault="00B1594E" w14:paraId="40FE24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QNS L+ Univers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14453"/>
      <w:docPartObj>
        <w:docPartGallery w:val="Page Numbers (Bottom of Page)"/>
        <w:docPartUnique/>
      </w:docPartObj>
    </w:sdtPr>
    <w:sdtEndPr>
      <w:rPr>
        <w:rFonts w:ascii="Arial" w:hAnsi="Arial" w:cs="Arial"/>
        <w:sz w:val="20"/>
        <w:szCs w:val="20"/>
      </w:rPr>
    </w:sdtEndPr>
    <w:sdtContent>
      <w:p w:rsidRPr="00536FBC" w:rsidR="00536FBC" w:rsidRDefault="00536FBC" w14:paraId="760503A5" w14:textId="6DC0FAFF">
        <w:pPr>
          <w:pStyle w:val="Fuzeile"/>
          <w:jc w:val="right"/>
          <w:rPr>
            <w:rFonts w:ascii="Arial" w:hAnsi="Arial" w:cs="Arial"/>
            <w:sz w:val="20"/>
          </w:rPr>
        </w:pPr>
        <w:r w:rsidRPr="00536FBC">
          <w:rPr>
            <w:rFonts w:ascii="Arial" w:hAnsi="Arial" w:cs="Arial"/>
            <w:sz w:val="20"/>
          </w:rPr>
          <w:fldChar w:fldCharType="begin"/>
        </w:r>
        <w:r w:rsidRPr="00536FBC">
          <w:rPr>
            <w:rFonts w:ascii="Arial" w:hAnsi="Arial" w:cs="Arial"/>
            <w:sz w:val="20"/>
          </w:rPr>
          <w:instrText>PAGE   \* MERGEFORMAT</w:instrText>
        </w:r>
        <w:r w:rsidRPr="00536FBC">
          <w:rPr>
            <w:rFonts w:ascii="Arial" w:hAnsi="Arial" w:cs="Arial"/>
            <w:sz w:val="20"/>
          </w:rPr>
          <w:fldChar w:fldCharType="separate"/>
        </w:r>
        <w:r w:rsidR="00E7569B">
          <w:rPr>
            <w:rFonts w:ascii="Arial" w:hAnsi="Arial" w:cs="Arial"/>
            <w:noProof/>
            <w:sz w:val="20"/>
          </w:rPr>
          <w:t>2</w:t>
        </w:r>
        <w:r w:rsidRPr="00536FBC">
          <w:rPr>
            <w:rFonts w:ascii="Arial" w:hAnsi="Arial" w:cs="Arial"/>
            <w:sz w:val="20"/>
          </w:rPr>
          <w:fldChar w:fldCharType="end"/>
        </w:r>
      </w:p>
    </w:sdtContent>
  </w:sdt>
  <w:p w:rsidR="00536FBC" w:rsidRDefault="00536FBC" w14:paraId="3969C57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94E" w:rsidP="00D72123" w:rsidRDefault="00B1594E" w14:paraId="50F1E768" w14:textId="77777777">
      <w:pPr>
        <w:spacing w:after="0" w:line="240" w:lineRule="auto"/>
      </w:pPr>
      <w:r>
        <w:separator/>
      </w:r>
    </w:p>
  </w:footnote>
  <w:footnote w:type="continuationSeparator" w:id="0">
    <w:p w:rsidR="00B1594E" w:rsidP="00D72123" w:rsidRDefault="00B1594E" w14:paraId="2E60556C" w14:textId="77777777">
      <w:pPr>
        <w:spacing w:after="0" w:line="240" w:lineRule="auto"/>
      </w:pPr>
      <w:r>
        <w:continuationSeparator/>
      </w:r>
    </w:p>
  </w:footnote>
  <w:footnote w:type="continuationNotice" w:id="1">
    <w:p w:rsidR="00B1594E" w:rsidRDefault="00B1594E" w14:paraId="35D47D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90D2F" w:rsidR="00F90D2F" w:rsidP="00F90D2F" w:rsidRDefault="003C722D" w14:paraId="0DC47DE9" w14:textId="77777777">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29E7C395" wp14:editId="3B47038B">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2E5FD239" wp14:editId="2D10AFA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74302097"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5FD239">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74302097"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14:paraId="461F1E2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179588660">
    <w:abstractNumId w:val="1"/>
  </w:num>
  <w:num w:numId="2" w16cid:durableId="161030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de-DE"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1756"/>
    <w:rsid w:val="00002CEB"/>
    <w:rsid w:val="00007FDB"/>
    <w:rsid w:val="00013E1B"/>
    <w:rsid w:val="000221EF"/>
    <w:rsid w:val="0002402D"/>
    <w:rsid w:val="0002426C"/>
    <w:rsid w:val="00025031"/>
    <w:rsid w:val="000315B9"/>
    <w:rsid w:val="0003215A"/>
    <w:rsid w:val="000338EE"/>
    <w:rsid w:val="000461A4"/>
    <w:rsid w:val="000536A4"/>
    <w:rsid w:val="0005381A"/>
    <w:rsid w:val="00054D0A"/>
    <w:rsid w:val="00056660"/>
    <w:rsid w:val="000575A3"/>
    <w:rsid w:val="00061BAD"/>
    <w:rsid w:val="00062C1A"/>
    <w:rsid w:val="00064B9D"/>
    <w:rsid w:val="0006533A"/>
    <w:rsid w:val="000706DB"/>
    <w:rsid w:val="00071565"/>
    <w:rsid w:val="000724C8"/>
    <w:rsid w:val="00072904"/>
    <w:rsid w:val="00081C4D"/>
    <w:rsid w:val="00093E83"/>
    <w:rsid w:val="000952EA"/>
    <w:rsid w:val="000A1FC8"/>
    <w:rsid w:val="000A32C8"/>
    <w:rsid w:val="000A45B5"/>
    <w:rsid w:val="000A4B26"/>
    <w:rsid w:val="000B0D1A"/>
    <w:rsid w:val="000B2299"/>
    <w:rsid w:val="000C47D2"/>
    <w:rsid w:val="000C4BDA"/>
    <w:rsid w:val="000C5654"/>
    <w:rsid w:val="000C67A5"/>
    <w:rsid w:val="000C6D10"/>
    <w:rsid w:val="000C7F87"/>
    <w:rsid w:val="000D5E13"/>
    <w:rsid w:val="000E018A"/>
    <w:rsid w:val="000E1C4C"/>
    <w:rsid w:val="000E5165"/>
    <w:rsid w:val="000F1932"/>
    <w:rsid w:val="000F2434"/>
    <w:rsid w:val="000F47E1"/>
    <w:rsid w:val="000F560A"/>
    <w:rsid w:val="00105279"/>
    <w:rsid w:val="001073FA"/>
    <w:rsid w:val="0011389A"/>
    <w:rsid w:val="00120854"/>
    <w:rsid w:val="00121DAE"/>
    <w:rsid w:val="00122E2B"/>
    <w:rsid w:val="00124089"/>
    <w:rsid w:val="001277E3"/>
    <w:rsid w:val="0012794B"/>
    <w:rsid w:val="00142961"/>
    <w:rsid w:val="00145DF6"/>
    <w:rsid w:val="00150E4E"/>
    <w:rsid w:val="00153885"/>
    <w:rsid w:val="001571FA"/>
    <w:rsid w:val="001644D0"/>
    <w:rsid w:val="00165F1E"/>
    <w:rsid w:val="0017034C"/>
    <w:rsid w:val="00180DCA"/>
    <w:rsid w:val="00181BEA"/>
    <w:rsid w:val="00187279"/>
    <w:rsid w:val="00190847"/>
    <w:rsid w:val="00192381"/>
    <w:rsid w:val="00194348"/>
    <w:rsid w:val="001A3B87"/>
    <w:rsid w:val="001B1D0F"/>
    <w:rsid w:val="001B5D4F"/>
    <w:rsid w:val="001B6E63"/>
    <w:rsid w:val="001C3F1D"/>
    <w:rsid w:val="001D18D1"/>
    <w:rsid w:val="001D22E6"/>
    <w:rsid w:val="001D7654"/>
    <w:rsid w:val="001E4AB5"/>
    <w:rsid w:val="001E5EB2"/>
    <w:rsid w:val="001F2B39"/>
    <w:rsid w:val="001F70C6"/>
    <w:rsid w:val="00201861"/>
    <w:rsid w:val="002071C7"/>
    <w:rsid w:val="0022046B"/>
    <w:rsid w:val="002207B1"/>
    <w:rsid w:val="002264DE"/>
    <w:rsid w:val="00227136"/>
    <w:rsid w:val="00235A0D"/>
    <w:rsid w:val="00243FAF"/>
    <w:rsid w:val="002444B4"/>
    <w:rsid w:val="002460D2"/>
    <w:rsid w:val="0025449E"/>
    <w:rsid w:val="00254E4D"/>
    <w:rsid w:val="002550BE"/>
    <w:rsid w:val="00256661"/>
    <w:rsid w:val="002575D5"/>
    <w:rsid w:val="00262B03"/>
    <w:rsid w:val="00263B9A"/>
    <w:rsid w:val="00264F71"/>
    <w:rsid w:val="00266C7D"/>
    <w:rsid w:val="00267161"/>
    <w:rsid w:val="00270A60"/>
    <w:rsid w:val="00271B10"/>
    <w:rsid w:val="00276561"/>
    <w:rsid w:val="00281A0D"/>
    <w:rsid w:val="00282859"/>
    <w:rsid w:val="00283AC3"/>
    <w:rsid w:val="00287761"/>
    <w:rsid w:val="00287F46"/>
    <w:rsid w:val="0029174A"/>
    <w:rsid w:val="002920FF"/>
    <w:rsid w:val="002977DD"/>
    <w:rsid w:val="002A54AB"/>
    <w:rsid w:val="002B4D4D"/>
    <w:rsid w:val="002B780D"/>
    <w:rsid w:val="002C1A46"/>
    <w:rsid w:val="002C29B5"/>
    <w:rsid w:val="002C56F2"/>
    <w:rsid w:val="002D111F"/>
    <w:rsid w:val="002D64D8"/>
    <w:rsid w:val="002D665E"/>
    <w:rsid w:val="002E082D"/>
    <w:rsid w:val="002E4BC9"/>
    <w:rsid w:val="002E6999"/>
    <w:rsid w:val="002F128F"/>
    <w:rsid w:val="002F40CF"/>
    <w:rsid w:val="00303C9C"/>
    <w:rsid w:val="00304EB2"/>
    <w:rsid w:val="003076CE"/>
    <w:rsid w:val="00312DD8"/>
    <w:rsid w:val="00314921"/>
    <w:rsid w:val="00316DAC"/>
    <w:rsid w:val="00324AD4"/>
    <w:rsid w:val="00330B36"/>
    <w:rsid w:val="00347EE6"/>
    <w:rsid w:val="00352F05"/>
    <w:rsid w:val="00356470"/>
    <w:rsid w:val="0035674C"/>
    <w:rsid w:val="003568CB"/>
    <w:rsid w:val="00360A29"/>
    <w:rsid w:val="00361013"/>
    <w:rsid w:val="003619B1"/>
    <w:rsid w:val="00362AC5"/>
    <w:rsid w:val="00365BEB"/>
    <w:rsid w:val="00366C24"/>
    <w:rsid w:val="0036751D"/>
    <w:rsid w:val="00371B64"/>
    <w:rsid w:val="00375178"/>
    <w:rsid w:val="00375ADE"/>
    <w:rsid w:val="00382023"/>
    <w:rsid w:val="00384D0F"/>
    <w:rsid w:val="00385208"/>
    <w:rsid w:val="003923FC"/>
    <w:rsid w:val="003A3689"/>
    <w:rsid w:val="003A488C"/>
    <w:rsid w:val="003A4FF6"/>
    <w:rsid w:val="003A5D11"/>
    <w:rsid w:val="003A6F8C"/>
    <w:rsid w:val="003A7392"/>
    <w:rsid w:val="003B24A3"/>
    <w:rsid w:val="003C722D"/>
    <w:rsid w:val="003D1EF2"/>
    <w:rsid w:val="003D3508"/>
    <w:rsid w:val="003D5CD1"/>
    <w:rsid w:val="003D71D5"/>
    <w:rsid w:val="003E0E69"/>
    <w:rsid w:val="003E4999"/>
    <w:rsid w:val="003E553E"/>
    <w:rsid w:val="003E70CB"/>
    <w:rsid w:val="003F1857"/>
    <w:rsid w:val="003F464C"/>
    <w:rsid w:val="003F5E8D"/>
    <w:rsid w:val="003F61A6"/>
    <w:rsid w:val="0040116C"/>
    <w:rsid w:val="00401BB1"/>
    <w:rsid w:val="00401FD3"/>
    <w:rsid w:val="00402930"/>
    <w:rsid w:val="004044B9"/>
    <w:rsid w:val="004064D3"/>
    <w:rsid w:val="00411664"/>
    <w:rsid w:val="00411FA3"/>
    <w:rsid w:val="004126CD"/>
    <w:rsid w:val="00416BB2"/>
    <w:rsid w:val="004207AD"/>
    <w:rsid w:val="00423637"/>
    <w:rsid w:val="00423DF2"/>
    <w:rsid w:val="004247D9"/>
    <w:rsid w:val="004276DD"/>
    <w:rsid w:val="00431F6C"/>
    <w:rsid w:val="00431F93"/>
    <w:rsid w:val="004321BA"/>
    <w:rsid w:val="0043284C"/>
    <w:rsid w:val="0043724D"/>
    <w:rsid w:val="00437AC1"/>
    <w:rsid w:val="00455EB7"/>
    <w:rsid w:val="00456071"/>
    <w:rsid w:val="00457824"/>
    <w:rsid w:val="00460339"/>
    <w:rsid w:val="0046305B"/>
    <w:rsid w:val="00466580"/>
    <w:rsid w:val="00472AEE"/>
    <w:rsid w:val="00473F12"/>
    <w:rsid w:val="00474D1F"/>
    <w:rsid w:val="0048358C"/>
    <w:rsid w:val="004869D2"/>
    <w:rsid w:val="004927A4"/>
    <w:rsid w:val="00493F32"/>
    <w:rsid w:val="00497580"/>
    <w:rsid w:val="004A082B"/>
    <w:rsid w:val="004A238F"/>
    <w:rsid w:val="004A361F"/>
    <w:rsid w:val="004B5F5C"/>
    <w:rsid w:val="004B6A18"/>
    <w:rsid w:val="004B6E15"/>
    <w:rsid w:val="004C0073"/>
    <w:rsid w:val="004C54A6"/>
    <w:rsid w:val="004D4579"/>
    <w:rsid w:val="004D4BBE"/>
    <w:rsid w:val="004D532E"/>
    <w:rsid w:val="004D6422"/>
    <w:rsid w:val="004D66EF"/>
    <w:rsid w:val="004D70EA"/>
    <w:rsid w:val="004E0AFA"/>
    <w:rsid w:val="004E46F3"/>
    <w:rsid w:val="004E4EA1"/>
    <w:rsid w:val="004E5490"/>
    <w:rsid w:val="004F32B4"/>
    <w:rsid w:val="004F3FA0"/>
    <w:rsid w:val="004F6B6A"/>
    <w:rsid w:val="00500879"/>
    <w:rsid w:val="005023C9"/>
    <w:rsid w:val="00503F20"/>
    <w:rsid w:val="00506676"/>
    <w:rsid w:val="00511C2B"/>
    <w:rsid w:val="00511C4E"/>
    <w:rsid w:val="00513ECA"/>
    <w:rsid w:val="00513F61"/>
    <w:rsid w:val="00515DDA"/>
    <w:rsid w:val="00523CCA"/>
    <w:rsid w:val="00524BF0"/>
    <w:rsid w:val="00533EF4"/>
    <w:rsid w:val="00536FBC"/>
    <w:rsid w:val="00544EA5"/>
    <w:rsid w:val="00547757"/>
    <w:rsid w:val="005545BC"/>
    <w:rsid w:val="00555E82"/>
    <w:rsid w:val="005623AF"/>
    <w:rsid w:val="005623C2"/>
    <w:rsid w:val="00562BE4"/>
    <w:rsid w:val="00564FC3"/>
    <w:rsid w:val="00565721"/>
    <w:rsid w:val="0056741F"/>
    <w:rsid w:val="00572DEF"/>
    <w:rsid w:val="0057316E"/>
    <w:rsid w:val="00577FA0"/>
    <w:rsid w:val="00582048"/>
    <w:rsid w:val="00586713"/>
    <w:rsid w:val="00586BAE"/>
    <w:rsid w:val="0058780D"/>
    <w:rsid w:val="00587B2A"/>
    <w:rsid w:val="005B0C93"/>
    <w:rsid w:val="005B1397"/>
    <w:rsid w:val="005B2628"/>
    <w:rsid w:val="005B2A69"/>
    <w:rsid w:val="005B58CE"/>
    <w:rsid w:val="005B616C"/>
    <w:rsid w:val="005C20D7"/>
    <w:rsid w:val="005C2271"/>
    <w:rsid w:val="005C39AF"/>
    <w:rsid w:val="005C48D2"/>
    <w:rsid w:val="005D0DDD"/>
    <w:rsid w:val="005D3203"/>
    <w:rsid w:val="005D54A6"/>
    <w:rsid w:val="005E09E7"/>
    <w:rsid w:val="005E16AA"/>
    <w:rsid w:val="005E1722"/>
    <w:rsid w:val="005E2A51"/>
    <w:rsid w:val="005F4927"/>
    <w:rsid w:val="005F791C"/>
    <w:rsid w:val="0060159E"/>
    <w:rsid w:val="00601658"/>
    <w:rsid w:val="00602EC5"/>
    <w:rsid w:val="00606102"/>
    <w:rsid w:val="006127C7"/>
    <w:rsid w:val="00612919"/>
    <w:rsid w:val="00623A9C"/>
    <w:rsid w:val="00624234"/>
    <w:rsid w:val="00641DC5"/>
    <w:rsid w:val="00642B5F"/>
    <w:rsid w:val="00650F8D"/>
    <w:rsid w:val="00652B58"/>
    <w:rsid w:val="006537E3"/>
    <w:rsid w:val="00656463"/>
    <w:rsid w:val="006610BC"/>
    <w:rsid w:val="0066425C"/>
    <w:rsid w:val="00672A57"/>
    <w:rsid w:val="00676FEC"/>
    <w:rsid w:val="006771DE"/>
    <w:rsid w:val="0068246D"/>
    <w:rsid w:val="0068263B"/>
    <w:rsid w:val="00682734"/>
    <w:rsid w:val="006845EA"/>
    <w:rsid w:val="0068741B"/>
    <w:rsid w:val="006A2FFF"/>
    <w:rsid w:val="006A4796"/>
    <w:rsid w:val="006A5815"/>
    <w:rsid w:val="006C0282"/>
    <w:rsid w:val="006C4423"/>
    <w:rsid w:val="006D62A5"/>
    <w:rsid w:val="006E41EB"/>
    <w:rsid w:val="006E6E12"/>
    <w:rsid w:val="006E6F5B"/>
    <w:rsid w:val="006E7A02"/>
    <w:rsid w:val="006F7BAC"/>
    <w:rsid w:val="006F7E6A"/>
    <w:rsid w:val="00707004"/>
    <w:rsid w:val="00713DF2"/>
    <w:rsid w:val="00716EA8"/>
    <w:rsid w:val="0072513E"/>
    <w:rsid w:val="007333A1"/>
    <w:rsid w:val="00734F9E"/>
    <w:rsid w:val="00737E0E"/>
    <w:rsid w:val="00741D32"/>
    <w:rsid w:val="00742218"/>
    <w:rsid w:val="00745DB1"/>
    <w:rsid w:val="00746126"/>
    <w:rsid w:val="00746572"/>
    <w:rsid w:val="00747D80"/>
    <w:rsid w:val="00751CF5"/>
    <w:rsid w:val="00754CEE"/>
    <w:rsid w:val="00772651"/>
    <w:rsid w:val="00772974"/>
    <w:rsid w:val="00775144"/>
    <w:rsid w:val="00775C0E"/>
    <w:rsid w:val="00782A98"/>
    <w:rsid w:val="007846AD"/>
    <w:rsid w:val="00791962"/>
    <w:rsid w:val="0079580F"/>
    <w:rsid w:val="007A16C5"/>
    <w:rsid w:val="007A737C"/>
    <w:rsid w:val="007B27F7"/>
    <w:rsid w:val="007B336D"/>
    <w:rsid w:val="007D0597"/>
    <w:rsid w:val="007D744E"/>
    <w:rsid w:val="008038B5"/>
    <w:rsid w:val="00804CDD"/>
    <w:rsid w:val="008060B4"/>
    <w:rsid w:val="00810180"/>
    <w:rsid w:val="008145CB"/>
    <w:rsid w:val="0081540A"/>
    <w:rsid w:val="0081767E"/>
    <w:rsid w:val="00825ED0"/>
    <w:rsid w:val="00831175"/>
    <w:rsid w:val="008407FA"/>
    <w:rsid w:val="00844F70"/>
    <w:rsid w:val="00847DD7"/>
    <w:rsid w:val="008516B7"/>
    <w:rsid w:val="00853929"/>
    <w:rsid w:val="008609F0"/>
    <w:rsid w:val="00863BCB"/>
    <w:rsid w:val="008641AE"/>
    <w:rsid w:val="008821CB"/>
    <w:rsid w:val="0088635B"/>
    <w:rsid w:val="008918B6"/>
    <w:rsid w:val="00894168"/>
    <w:rsid w:val="00896CF3"/>
    <w:rsid w:val="008972F3"/>
    <w:rsid w:val="008A125B"/>
    <w:rsid w:val="008B2C5A"/>
    <w:rsid w:val="008B7974"/>
    <w:rsid w:val="008C4EEA"/>
    <w:rsid w:val="008C59CC"/>
    <w:rsid w:val="008D3407"/>
    <w:rsid w:val="008D7592"/>
    <w:rsid w:val="008E1EEC"/>
    <w:rsid w:val="008E32A3"/>
    <w:rsid w:val="008E3E1F"/>
    <w:rsid w:val="008E5959"/>
    <w:rsid w:val="008F1AAB"/>
    <w:rsid w:val="008F284B"/>
    <w:rsid w:val="008F489A"/>
    <w:rsid w:val="008F6E48"/>
    <w:rsid w:val="0090457D"/>
    <w:rsid w:val="009073EF"/>
    <w:rsid w:val="00910393"/>
    <w:rsid w:val="00914B2B"/>
    <w:rsid w:val="0092078B"/>
    <w:rsid w:val="00943722"/>
    <w:rsid w:val="00954614"/>
    <w:rsid w:val="00956048"/>
    <w:rsid w:val="0096532E"/>
    <w:rsid w:val="00965509"/>
    <w:rsid w:val="00972400"/>
    <w:rsid w:val="0097461F"/>
    <w:rsid w:val="00974CE8"/>
    <w:rsid w:val="00977E8A"/>
    <w:rsid w:val="00982D6F"/>
    <w:rsid w:val="00986744"/>
    <w:rsid w:val="009913FD"/>
    <w:rsid w:val="009A3C4A"/>
    <w:rsid w:val="009A7275"/>
    <w:rsid w:val="009A7B45"/>
    <w:rsid w:val="009C0063"/>
    <w:rsid w:val="009C78EA"/>
    <w:rsid w:val="009D3CD1"/>
    <w:rsid w:val="009D3FF0"/>
    <w:rsid w:val="009D404E"/>
    <w:rsid w:val="009D5DDB"/>
    <w:rsid w:val="009E1DEC"/>
    <w:rsid w:val="009F1131"/>
    <w:rsid w:val="009F149E"/>
    <w:rsid w:val="009F5F82"/>
    <w:rsid w:val="00A01469"/>
    <w:rsid w:val="00A13B9C"/>
    <w:rsid w:val="00A21E5B"/>
    <w:rsid w:val="00A26804"/>
    <w:rsid w:val="00A31CD4"/>
    <w:rsid w:val="00A31D42"/>
    <w:rsid w:val="00A335E8"/>
    <w:rsid w:val="00A337D0"/>
    <w:rsid w:val="00A35115"/>
    <w:rsid w:val="00A36051"/>
    <w:rsid w:val="00A36E5E"/>
    <w:rsid w:val="00A534D7"/>
    <w:rsid w:val="00A538C5"/>
    <w:rsid w:val="00A63EC7"/>
    <w:rsid w:val="00A64375"/>
    <w:rsid w:val="00A7552C"/>
    <w:rsid w:val="00A77157"/>
    <w:rsid w:val="00A81040"/>
    <w:rsid w:val="00A836B2"/>
    <w:rsid w:val="00A84790"/>
    <w:rsid w:val="00A84F51"/>
    <w:rsid w:val="00A84F69"/>
    <w:rsid w:val="00A86E11"/>
    <w:rsid w:val="00A96AA9"/>
    <w:rsid w:val="00A96D76"/>
    <w:rsid w:val="00AA0CD7"/>
    <w:rsid w:val="00AA78B5"/>
    <w:rsid w:val="00AB23D4"/>
    <w:rsid w:val="00AB5977"/>
    <w:rsid w:val="00AB7F5C"/>
    <w:rsid w:val="00AC453A"/>
    <w:rsid w:val="00AD0606"/>
    <w:rsid w:val="00AE2839"/>
    <w:rsid w:val="00AE3A6C"/>
    <w:rsid w:val="00AE4E16"/>
    <w:rsid w:val="00AE565E"/>
    <w:rsid w:val="00AE6D92"/>
    <w:rsid w:val="00AF0E2D"/>
    <w:rsid w:val="00AF166B"/>
    <w:rsid w:val="00B01A48"/>
    <w:rsid w:val="00B1197A"/>
    <w:rsid w:val="00B14C97"/>
    <w:rsid w:val="00B15409"/>
    <w:rsid w:val="00B1594E"/>
    <w:rsid w:val="00B32DDC"/>
    <w:rsid w:val="00B35403"/>
    <w:rsid w:val="00B377A4"/>
    <w:rsid w:val="00B4109D"/>
    <w:rsid w:val="00B419AE"/>
    <w:rsid w:val="00B41B41"/>
    <w:rsid w:val="00B45509"/>
    <w:rsid w:val="00B45F80"/>
    <w:rsid w:val="00B52790"/>
    <w:rsid w:val="00B53DCC"/>
    <w:rsid w:val="00B54580"/>
    <w:rsid w:val="00B55527"/>
    <w:rsid w:val="00B61D2F"/>
    <w:rsid w:val="00B620B0"/>
    <w:rsid w:val="00B67247"/>
    <w:rsid w:val="00B6F091"/>
    <w:rsid w:val="00B700FF"/>
    <w:rsid w:val="00B7224A"/>
    <w:rsid w:val="00B82255"/>
    <w:rsid w:val="00B858CE"/>
    <w:rsid w:val="00B90FEE"/>
    <w:rsid w:val="00B97466"/>
    <w:rsid w:val="00BA28C5"/>
    <w:rsid w:val="00BB1D8B"/>
    <w:rsid w:val="00BC1362"/>
    <w:rsid w:val="00BC1D3B"/>
    <w:rsid w:val="00BC3FF2"/>
    <w:rsid w:val="00BC448B"/>
    <w:rsid w:val="00BC58E3"/>
    <w:rsid w:val="00BC6309"/>
    <w:rsid w:val="00BD43FB"/>
    <w:rsid w:val="00BD4BF7"/>
    <w:rsid w:val="00BD6B12"/>
    <w:rsid w:val="00BD799A"/>
    <w:rsid w:val="00BE4DBE"/>
    <w:rsid w:val="00BE5FEF"/>
    <w:rsid w:val="00C046D0"/>
    <w:rsid w:val="00C05ACF"/>
    <w:rsid w:val="00C07977"/>
    <w:rsid w:val="00C10102"/>
    <w:rsid w:val="00C12C67"/>
    <w:rsid w:val="00C159DC"/>
    <w:rsid w:val="00C23770"/>
    <w:rsid w:val="00C33B2C"/>
    <w:rsid w:val="00C438B7"/>
    <w:rsid w:val="00C45E98"/>
    <w:rsid w:val="00C513F3"/>
    <w:rsid w:val="00C56CF8"/>
    <w:rsid w:val="00C63E94"/>
    <w:rsid w:val="00C6773C"/>
    <w:rsid w:val="00C71A6A"/>
    <w:rsid w:val="00C841F4"/>
    <w:rsid w:val="00C9001B"/>
    <w:rsid w:val="00C91197"/>
    <w:rsid w:val="00C93BC2"/>
    <w:rsid w:val="00C941AB"/>
    <w:rsid w:val="00CA072B"/>
    <w:rsid w:val="00CA37A5"/>
    <w:rsid w:val="00CA68D4"/>
    <w:rsid w:val="00CB2873"/>
    <w:rsid w:val="00CC0C52"/>
    <w:rsid w:val="00CC3D14"/>
    <w:rsid w:val="00CD335B"/>
    <w:rsid w:val="00CD4602"/>
    <w:rsid w:val="00CD5B2A"/>
    <w:rsid w:val="00CD5E96"/>
    <w:rsid w:val="00CD725B"/>
    <w:rsid w:val="00CE3C6F"/>
    <w:rsid w:val="00CE7237"/>
    <w:rsid w:val="00CF0478"/>
    <w:rsid w:val="00CF1783"/>
    <w:rsid w:val="00D07B07"/>
    <w:rsid w:val="00D13428"/>
    <w:rsid w:val="00D147A2"/>
    <w:rsid w:val="00D252C7"/>
    <w:rsid w:val="00D3248F"/>
    <w:rsid w:val="00D345A0"/>
    <w:rsid w:val="00D35BD9"/>
    <w:rsid w:val="00D40F8F"/>
    <w:rsid w:val="00D43A20"/>
    <w:rsid w:val="00D5057C"/>
    <w:rsid w:val="00D51390"/>
    <w:rsid w:val="00D5228C"/>
    <w:rsid w:val="00D5443F"/>
    <w:rsid w:val="00D5665E"/>
    <w:rsid w:val="00D60257"/>
    <w:rsid w:val="00D60323"/>
    <w:rsid w:val="00D72123"/>
    <w:rsid w:val="00D73DC9"/>
    <w:rsid w:val="00D756BE"/>
    <w:rsid w:val="00D80686"/>
    <w:rsid w:val="00D8481D"/>
    <w:rsid w:val="00D908A4"/>
    <w:rsid w:val="00D91E57"/>
    <w:rsid w:val="00D92B21"/>
    <w:rsid w:val="00D92E47"/>
    <w:rsid w:val="00D953B6"/>
    <w:rsid w:val="00DA3EAC"/>
    <w:rsid w:val="00DA4DDF"/>
    <w:rsid w:val="00DB4F75"/>
    <w:rsid w:val="00DB6E35"/>
    <w:rsid w:val="00DB6FF4"/>
    <w:rsid w:val="00DC547A"/>
    <w:rsid w:val="00DE3FA7"/>
    <w:rsid w:val="00DF256B"/>
    <w:rsid w:val="00DF2C56"/>
    <w:rsid w:val="00DF3564"/>
    <w:rsid w:val="00DF44A6"/>
    <w:rsid w:val="00DF5208"/>
    <w:rsid w:val="00E06006"/>
    <w:rsid w:val="00E06034"/>
    <w:rsid w:val="00E106F4"/>
    <w:rsid w:val="00E200D5"/>
    <w:rsid w:val="00E2795C"/>
    <w:rsid w:val="00E41203"/>
    <w:rsid w:val="00E479F2"/>
    <w:rsid w:val="00E50036"/>
    <w:rsid w:val="00E56CCB"/>
    <w:rsid w:val="00E60862"/>
    <w:rsid w:val="00E63031"/>
    <w:rsid w:val="00E65DE7"/>
    <w:rsid w:val="00E70CFF"/>
    <w:rsid w:val="00E73281"/>
    <w:rsid w:val="00E755E8"/>
    <w:rsid w:val="00E7569B"/>
    <w:rsid w:val="00E87C11"/>
    <w:rsid w:val="00EA1872"/>
    <w:rsid w:val="00EA444E"/>
    <w:rsid w:val="00EA487A"/>
    <w:rsid w:val="00EC10CC"/>
    <w:rsid w:val="00EC4C5C"/>
    <w:rsid w:val="00EC534D"/>
    <w:rsid w:val="00EE100B"/>
    <w:rsid w:val="00EE1C67"/>
    <w:rsid w:val="00EE2649"/>
    <w:rsid w:val="00EE598A"/>
    <w:rsid w:val="00EE652A"/>
    <w:rsid w:val="00EF2695"/>
    <w:rsid w:val="00EF638E"/>
    <w:rsid w:val="00F003C0"/>
    <w:rsid w:val="00F05BFD"/>
    <w:rsid w:val="00F10219"/>
    <w:rsid w:val="00F10458"/>
    <w:rsid w:val="00F10F83"/>
    <w:rsid w:val="00F12BCA"/>
    <w:rsid w:val="00F1557C"/>
    <w:rsid w:val="00F16311"/>
    <w:rsid w:val="00F17684"/>
    <w:rsid w:val="00F236EF"/>
    <w:rsid w:val="00F257D6"/>
    <w:rsid w:val="00F26CA3"/>
    <w:rsid w:val="00F338DC"/>
    <w:rsid w:val="00F51F1D"/>
    <w:rsid w:val="00F54062"/>
    <w:rsid w:val="00F566F2"/>
    <w:rsid w:val="00F621D3"/>
    <w:rsid w:val="00F63383"/>
    <w:rsid w:val="00F64495"/>
    <w:rsid w:val="00F720BB"/>
    <w:rsid w:val="00F725D8"/>
    <w:rsid w:val="00F75DD3"/>
    <w:rsid w:val="00F83402"/>
    <w:rsid w:val="00F85990"/>
    <w:rsid w:val="00F90D2F"/>
    <w:rsid w:val="00F94C5E"/>
    <w:rsid w:val="00FA1254"/>
    <w:rsid w:val="00FB2FE7"/>
    <w:rsid w:val="00FB3B4B"/>
    <w:rsid w:val="00FB6643"/>
    <w:rsid w:val="00FB6FB4"/>
    <w:rsid w:val="00FC4EE0"/>
    <w:rsid w:val="00FC5318"/>
    <w:rsid w:val="00FC6886"/>
    <w:rsid w:val="00FD5D6A"/>
    <w:rsid w:val="00FD7CEB"/>
    <w:rsid w:val="00FE1F5F"/>
    <w:rsid w:val="00FF144A"/>
    <w:rsid w:val="00FF5AC9"/>
    <w:rsid w:val="00FF61D9"/>
    <w:rsid w:val="00FF7F18"/>
    <w:rsid w:val="067F084C"/>
    <w:rsid w:val="06919916"/>
    <w:rsid w:val="06E91BD6"/>
    <w:rsid w:val="082EA268"/>
    <w:rsid w:val="0CCCC25D"/>
    <w:rsid w:val="0FBA5160"/>
    <w:rsid w:val="10C86950"/>
    <w:rsid w:val="138AADB3"/>
    <w:rsid w:val="142C73B0"/>
    <w:rsid w:val="148EE9C3"/>
    <w:rsid w:val="14B40DE1"/>
    <w:rsid w:val="168095DE"/>
    <w:rsid w:val="175A9C65"/>
    <w:rsid w:val="177BA5A4"/>
    <w:rsid w:val="1B2EAFDB"/>
    <w:rsid w:val="1EEB77C9"/>
    <w:rsid w:val="251EF4E4"/>
    <w:rsid w:val="25960369"/>
    <w:rsid w:val="26CCD975"/>
    <w:rsid w:val="2F534767"/>
    <w:rsid w:val="2FB1F0F0"/>
    <w:rsid w:val="2FBA3195"/>
    <w:rsid w:val="2FD61D8B"/>
    <w:rsid w:val="35E009B5"/>
    <w:rsid w:val="37EDC2E5"/>
    <w:rsid w:val="3947FFE6"/>
    <w:rsid w:val="3D2A492D"/>
    <w:rsid w:val="3D32ECB5"/>
    <w:rsid w:val="3FA8119C"/>
    <w:rsid w:val="417FD2D3"/>
    <w:rsid w:val="44512AE1"/>
    <w:rsid w:val="4556F33C"/>
    <w:rsid w:val="45F2DA21"/>
    <w:rsid w:val="46C392E4"/>
    <w:rsid w:val="4793F002"/>
    <w:rsid w:val="49391B88"/>
    <w:rsid w:val="4A94902C"/>
    <w:rsid w:val="4F0CD75B"/>
    <w:rsid w:val="4F7DE945"/>
    <w:rsid w:val="4FC02FCC"/>
    <w:rsid w:val="51046928"/>
    <w:rsid w:val="544EAA00"/>
    <w:rsid w:val="561BA4A0"/>
    <w:rsid w:val="58656F92"/>
    <w:rsid w:val="5A479723"/>
    <w:rsid w:val="5AA4412D"/>
    <w:rsid w:val="5DB3C3EF"/>
    <w:rsid w:val="5F3309DD"/>
    <w:rsid w:val="60307CF1"/>
    <w:rsid w:val="628F8CB0"/>
    <w:rsid w:val="6461E193"/>
    <w:rsid w:val="6496744C"/>
    <w:rsid w:val="695BBAA5"/>
    <w:rsid w:val="69777C88"/>
    <w:rsid w:val="69894F9F"/>
    <w:rsid w:val="6BC1DC25"/>
    <w:rsid w:val="6E17F5E0"/>
    <w:rsid w:val="6FD3657F"/>
    <w:rsid w:val="71773423"/>
    <w:rsid w:val="71DE999C"/>
    <w:rsid w:val="7233B8BC"/>
    <w:rsid w:val="7262A87A"/>
    <w:rsid w:val="73C2B0D3"/>
    <w:rsid w:val="73D45C51"/>
    <w:rsid w:val="76F65311"/>
    <w:rsid w:val="7702802D"/>
    <w:rsid w:val="771E60AD"/>
    <w:rsid w:val="78EFD498"/>
    <w:rsid w:val="799FDFD7"/>
    <w:rsid w:val="7B3BFCF8"/>
    <w:rsid w:val="7FB4859B"/>
    <w:rsid w:val="7FC003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252815"/>
  <w15:docId w15:val="{0E6513B2-015A-40FA-9E81-7715410E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paragraph" w:styleId="Default" w:customStyle="1">
    <w:name w:val="Default"/>
    <w:rsid w:val="001B5D4F"/>
    <w:pPr>
      <w:autoSpaceDE w:val="0"/>
      <w:autoSpaceDN w:val="0"/>
      <w:adjustRightInd w:val="0"/>
      <w:spacing w:after="0" w:line="240" w:lineRule="auto"/>
    </w:pPr>
    <w:rPr>
      <w:rFonts w:ascii="VIQNS L+ Univers LT Std" w:hAnsi="VIQNS L+ Univers LT Std" w:cs="VIQNS L+ Univers LT Std"/>
      <w:color w:val="000000"/>
      <w:sz w:val="24"/>
      <w:szCs w:val="24"/>
    </w:rPr>
  </w:style>
  <w:style w:type="paragraph" w:styleId="StandardWeb">
    <w:name w:val="Normal (Web)"/>
    <w:basedOn w:val="Standard"/>
    <w:uiPriority w:val="99"/>
    <w:unhideWhenUsed/>
    <w:rsid w:val="002071C7"/>
    <w:pPr>
      <w:spacing w:before="100" w:beforeAutospacing="1" w:after="100" w:afterAutospacing="1" w:line="240" w:lineRule="auto"/>
    </w:pPr>
    <w:rPr>
      <w:rFonts w:ascii="Times New Roman" w:hAnsi="Times New Roman" w:eastAsia="Times New Roman" w:cs="Times New Roman"/>
      <w:sz w:val="24"/>
      <w:szCs w:val="24"/>
      <w:lang w:eastAsia="de-DE"/>
    </w:rPr>
  </w:style>
  <w:style w:type="paragraph" w:styleId="berarbeitung">
    <w:name w:val="Revision"/>
    <w:hidden/>
    <w:uiPriority w:val="99"/>
    <w:semiHidden/>
    <w:rsid w:val="00266C7D"/>
    <w:pPr>
      <w:spacing w:after="0" w:line="240" w:lineRule="auto"/>
    </w:pPr>
  </w:style>
  <w:style w:type="character" w:styleId="cf01" w:customStyle="1">
    <w:name w:val="cf01"/>
    <w:basedOn w:val="Absatz-Standardschriftart"/>
    <w:rsid w:val="00071565"/>
    <w:rPr>
      <w:rFonts w:hint="default" w:ascii="Segoe UI" w:hAnsi="Segoe UI" w:cs="Segoe UI"/>
      <w:sz w:val="18"/>
      <w:szCs w:val="18"/>
    </w:rPr>
  </w:style>
  <w:style w:type="character" w:styleId="NichtaufgelsteErwhnung">
    <w:name w:val="Unresolved Mention"/>
    <w:basedOn w:val="Absatz-Standardschriftart"/>
    <w:uiPriority w:val="99"/>
    <w:semiHidden/>
    <w:unhideWhenUsed/>
    <w:rsid w:val="00CD4602"/>
    <w:rPr>
      <w:color w:val="605E5C"/>
      <w:shd w:val="clear" w:color="auto" w:fill="E1DFDD"/>
    </w:rPr>
  </w:style>
  <w:style w:type="character" w:styleId="BesuchterLink">
    <w:name w:val="FollowedHyperlink"/>
    <w:basedOn w:val="Absatz-Standardschriftart"/>
    <w:uiPriority w:val="99"/>
    <w:semiHidden/>
    <w:unhideWhenUsed/>
    <w:rsid w:val="00601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069">
      <w:bodyDiv w:val="1"/>
      <w:marLeft w:val="0"/>
      <w:marRight w:val="0"/>
      <w:marTop w:val="0"/>
      <w:marBottom w:val="0"/>
      <w:divBdr>
        <w:top w:val="none" w:sz="0" w:space="0" w:color="auto"/>
        <w:left w:val="none" w:sz="0" w:space="0" w:color="auto"/>
        <w:bottom w:val="none" w:sz="0" w:space="0" w:color="auto"/>
        <w:right w:val="none" w:sz="0" w:space="0" w:color="auto"/>
      </w:divBdr>
    </w:div>
    <w:div w:id="1485203522">
      <w:bodyDiv w:val="1"/>
      <w:marLeft w:val="0"/>
      <w:marRight w:val="0"/>
      <w:marTop w:val="0"/>
      <w:marBottom w:val="0"/>
      <w:divBdr>
        <w:top w:val="none" w:sz="0" w:space="0" w:color="auto"/>
        <w:left w:val="none" w:sz="0" w:space="0" w:color="auto"/>
        <w:bottom w:val="none" w:sz="0" w:space="0" w:color="auto"/>
        <w:right w:val="none" w:sz="0" w:space="0" w:color="auto"/>
      </w:divBdr>
    </w:div>
    <w:div w:id="17327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uv.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uv.com/unternehmensbericht"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c115f24b9195483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ae50dd-c08e-4387-9d05-183db0654106}"/>
      </w:docPartPr>
      <w:docPartBody>
        <w:p w14:paraId="5AA4412D">
          <w:r>
            <w:rPr>
              <w:rStyle w:val="PlaceholderText"/>
            </w:rPr>
            <w:t/>
          </w:r>
        </w:p>
      </w:docPartBody>
    </w:docPart>
  </w:docParts>
</w:glossaryDocument>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09376d-2fe7-44ac-8320-bc2f3c525e4d">
      <UserInfo>
        <DisplayName>Fabian Dahlem</DisplayName>
        <AccountId>13</AccountId>
        <AccountType/>
      </UserInfo>
    </SharedWithUsers>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CDD21-9865-4203-89F6-BEAA484EBCB3}">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880DB91D-B97B-462C-9BCD-31A1F570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55AC9-7B5F-43F8-BDF0-63468B783868}">
  <ds:schemaRefs>
    <ds:schemaRef ds:uri="http://schemas.openxmlformats.org/officeDocument/2006/bibliography"/>
  </ds:schemaRefs>
</ds:datastoreItem>
</file>

<file path=customXml/itemProps4.xml><?xml version="1.0" encoding="utf-8"?>
<ds:datastoreItem xmlns:ds="http://schemas.openxmlformats.org/officeDocument/2006/customXml" ds:itemID="{6E886E20-97A6-4467-8689-A6C6E41ACA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Sabine Charge</dc:creator>
  <keywords/>
  <dc:description/>
  <lastModifiedBy>Raphaela Fremuth</lastModifiedBy>
  <revision>7</revision>
  <lastPrinted>2017-12-06T17:02:00.0000000Z</lastPrinted>
  <dcterms:created xsi:type="dcterms:W3CDTF">2024-04-16T13:05:00.0000000Z</dcterms:created>
  <dcterms:modified xsi:type="dcterms:W3CDTF">2024-04-17T06:33:36.5417777Z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