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EE" w:rsidRDefault="000A501D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5F6309">
        <w:rPr>
          <w:rFonts w:ascii="Arial" w:hAnsi="Arial" w:cs="Arial"/>
          <w:sz w:val="20"/>
          <w:szCs w:val="20"/>
          <w:lang w:val="en-US"/>
        </w:rPr>
        <w:t xml:space="preserve">Kérjük, </w:t>
      </w:r>
      <w:r w:rsidR="00512EDC">
        <w:rPr>
          <w:rFonts w:ascii="Arial" w:hAnsi="Arial" w:cs="Arial"/>
          <w:sz w:val="20"/>
          <w:szCs w:val="20"/>
          <w:lang w:val="en-US"/>
        </w:rPr>
        <w:t xml:space="preserve">töltse ki a 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mellékletnek ezt a </w:t>
      </w:r>
      <w:r w:rsidR="00512EDC">
        <w:rPr>
          <w:rFonts w:ascii="Arial" w:hAnsi="Arial" w:cs="Arial"/>
          <w:sz w:val="20"/>
          <w:szCs w:val="20"/>
          <w:lang w:val="en-US"/>
        </w:rPr>
        <w:t xml:space="preserve">részét </w:t>
      </w:r>
      <w:r w:rsidR="00796BA3">
        <w:rPr>
          <w:rFonts w:ascii="Arial" w:hAnsi="Arial" w:cs="Arial"/>
          <w:sz w:val="20"/>
          <w:szCs w:val="20"/>
          <w:lang w:val="en-US"/>
        </w:rPr>
        <w:t xml:space="preserve">az 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energiagazdálkodási rendszer központja </w:t>
      </w:r>
      <w:r w:rsidR="00512EDC">
        <w:rPr>
          <w:rFonts w:ascii="Arial" w:hAnsi="Arial" w:cs="Arial"/>
          <w:sz w:val="20"/>
          <w:szCs w:val="20"/>
          <w:lang w:val="en-US"/>
        </w:rPr>
        <w:t xml:space="preserve">számára. </w:t>
      </w:r>
      <w:r w:rsidR="00512EDC" w:rsidRPr="00512EDC">
        <w:rPr>
          <w:rFonts w:ascii="Arial" w:hAnsi="Arial" w:cs="Arial"/>
          <w:sz w:val="20"/>
          <w:szCs w:val="20"/>
          <w:lang w:val="en-US"/>
        </w:rPr>
        <w:t xml:space="preserve">Minden további telephelyet az alábbi </w:t>
      </w:r>
      <w:r w:rsidR="003B4FEB">
        <w:rPr>
          <w:rFonts w:ascii="Arial" w:hAnsi="Arial" w:cs="Arial"/>
          <w:sz w:val="20"/>
          <w:szCs w:val="20"/>
          <w:lang w:val="en-US"/>
        </w:rPr>
        <w:t xml:space="preserve">táblázatokban </w:t>
      </w:r>
      <w:r w:rsidR="00512EDC" w:rsidRPr="00512EDC">
        <w:rPr>
          <w:rFonts w:ascii="Arial" w:hAnsi="Arial" w:cs="Arial"/>
          <w:sz w:val="20"/>
          <w:szCs w:val="20"/>
          <w:lang w:val="en-US"/>
        </w:rPr>
        <w:t xml:space="preserve">kell kitölteni. 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01"/>
        <w:gridCol w:w="7141"/>
      </w:tblGrid>
      <w:tr w:rsidR="00873DDF" w:rsidRPr="00A842E6" w:rsidTr="000A501D">
        <w:tc>
          <w:tcPr>
            <w:tcW w:w="1901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4C60EE" w:rsidRDefault="00F825FC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C068D">
              <w:rPr>
                <w:rFonts w:ascii="Arial" w:hAnsi="Arial" w:cs="Arial"/>
                <w:b/>
                <w:sz w:val="20"/>
                <w:szCs w:val="20"/>
              </w:rPr>
              <w:t>Cégnév</w:t>
            </w:r>
          </w:p>
        </w:tc>
        <w:tc>
          <w:tcPr>
            <w:tcW w:w="7141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Default="00873DDF" w:rsidP="00E4475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341BE" w:rsidRPr="00BC068D" w:rsidRDefault="000341BE" w:rsidP="00E4475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DDF" w:rsidRPr="00A842E6" w:rsidTr="000A501D">
        <w:tc>
          <w:tcPr>
            <w:tcW w:w="190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4C60EE" w:rsidRDefault="000A50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714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A842E6" w:rsidRDefault="00873DDF" w:rsidP="00B96C6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73DDF" w:rsidRPr="00A842E6" w:rsidTr="000A501D">
        <w:tc>
          <w:tcPr>
            <w:tcW w:w="190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4C60EE" w:rsidRDefault="000A50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Irányítószám, város</w:t>
            </w:r>
          </w:p>
        </w:tc>
        <w:tc>
          <w:tcPr>
            <w:tcW w:w="714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A842E6" w:rsidRDefault="00873DDF" w:rsidP="00B96C6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73DDF" w:rsidRPr="007B6E7A" w:rsidTr="000A501D">
        <w:tc>
          <w:tcPr>
            <w:tcW w:w="190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4C60EE" w:rsidRDefault="000A50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Kapcsolattartó személy</w:t>
            </w:r>
          </w:p>
        </w:tc>
        <w:tc>
          <w:tcPr>
            <w:tcW w:w="714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7B6E7A" w:rsidRDefault="00873DDF" w:rsidP="00B96C60">
            <w:pPr>
              <w:spacing w:before="80" w:after="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A501D" w:rsidRDefault="000A501D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842E6">
              <w:rPr>
                <w:rFonts w:ascii="Arial" w:hAnsi="Arial" w:cs="Arial"/>
                <w:sz w:val="18"/>
                <w:szCs w:val="18"/>
              </w:rPr>
              <w:t>Név</w:t>
            </w:r>
          </w:p>
          <w:p w:rsidR="000A501D" w:rsidRDefault="000A501D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42E6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efon</w:t>
            </w:r>
          </w:p>
          <w:p w:rsidR="004C60EE" w:rsidRDefault="000A501D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</w:t>
            </w:r>
            <w:r w:rsidR="00020231" w:rsidRPr="007B6E7A">
              <w:rPr>
                <w:rFonts w:ascii="Arial" w:hAnsi="Arial" w:cs="Arial"/>
                <w:sz w:val="18"/>
                <w:szCs w:val="18"/>
                <w:lang w:val="en-US"/>
              </w:rPr>
              <w:t>ail</w:t>
            </w:r>
          </w:p>
        </w:tc>
      </w:tr>
    </w:tbl>
    <w:p w:rsidR="009C6D09" w:rsidRPr="007B6E7A" w:rsidRDefault="009C6D09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A614F0" w:rsidRPr="000A501D" w:rsidTr="00A842E6">
        <w:tc>
          <w:tcPr>
            <w:tcW w:w="9212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4C60EE" w:rsidRDefault="000A501D" w:rsidP="000A501D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Kérjük, sorolja fel a fő termékeket/szolgáltatásokat/tevékenységeket ezen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helyszínen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A614F0" w:rsidRPr="000A501D" w:rsidTr="009150C7">
        <w:trPr>
          <w:trHeight w:val="555"/>
        </w:trPr>
        <w:tc>
          <w:tcPr>
            <w:tcW w:w="9212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614F0" w:rsidRDefault="00A614F0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B6F26" w:rsidRPr="00A678F2" w:rsidRDefault="009B6F26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614F0" w:rsidRPr="00A678F2" w:rsidRDefault="00A614F0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202"/>
        <w:gridCol w:w="2756"/>
        <w:gridCol w:w="2217"/>
        <w:gridCol w:w="1867"/>
      </w:tblGrid>
      <w:tr w:rsidR="00FF52A8" w:rsidRPr="000A501D" w:rsidTr="00FF52A8">
        <w:tc>
          <w:tcPr>
            <w:tcW w:w="2235" w:type="dxa"/>
            <w:tcBorders>
              <w:top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40"/>
              <w:ind w:left="227" w:hanging="227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2a. </w:t>
            </w:r>
            <w:r w:rsidR="00975AC8" w:rsidRP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Kérjük, adja meg a </w:t>
            </w:r>
            <w:r w:rsid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telephelyen </w:t>
            </w:r>
            <w:r w:rsidR="00975AC8" w:rsidRP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>dolgozó alkalmazottak számát.</w:t>
            </w:r>
          </w:p>
        </w:tc>
        <w:tc>
          <w:tcPr>
            <w:tcW w:w="283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40"/>
              <w:ind w:left="227" w:hanging="227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975AC8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2b. </w:t>
            </w:r>
            <w:r w:rsidR="00975AC8" w:rsidRPr="00975AC8">
              <w:rPr>
                <w:rFonts w:ascii="Arial" w:hAnsi="Arial" w:cs="Arial"/>
                <w:b/>
                <w:sz w:val="18"/>
                <w:szCs w:val="22"/>
                <w:lang w:val="en-US"/>
              </w:rPr>
              <w:t>Kérjük, adja meg a telephelyen dolgozó, EnMS-hatékony személyzetnek nyilvánított alkalmazottak számát.</w:t>
            </w:r>
          </w:p>
          <w:p w:rsidR="004C60EE" w:rsidRDefault="000A501D">
            <w:pPr>
              <w:spacing w:before="60" w:after="40"/>
              <w:ind w:left="227" w:hanging="227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5AC8">
              <w:rPr>
                <w:rFonts w:ascii="Arial" w:hAnsi="Arial" w:cs="Arial"/>
                <w:sz w:val="14"/>
                <w:szCs w:val="22"/>
                <w:lang w:val="en-US"/>
              </w:rPr>
              <w:t>(</w:t>
            </w:r>
            <w:r w:rsidR="00975AC8" w:rsidRPr="00975AC8">
              <w:rPr>
                <w:rFonts w:ascii="Arial" w:hAnsi="Arial" w:cs="Arial"/>
                <w:sz w:val="14"/>
                <w:szCs w:val="22"/>
                <w:lang w:val="en-US"/>
              </w:rPr>
              <w:t>Kérjük, kövesse az alábbi utasításokat</w:t>
            </w:r>
            <w:r w:rsidRPr="00975AC8">
              <w:rPr>
                <w:rFonts w:ascii="Arial" w:hAnsi="Arial" w:cs="Arial"/>
                <w:sz w:val="14"/>
                <w:szCs w:val="22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40"/>
              <w:ind w:left="227" w:hanging="227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0A501D">
              <w:rPr>
                <w:rFonts w:ascii="Arial" w:hAnsi="Arial" w:cs="Arial"/>
                <w:b/>
                <w:sz w:val="20"/>
                <w:szCs w:val="22"/>
              </w:rPr>
              <w:t xml:space="preserve">2c. </w:t>
            </w:r>
            <w:r w:rsidR="00271E5D" w:rsidRPr="000A501D">
              <w:rPr>
                <w:rFonts w:ascii="Arial" w:hAnsi="Arial" w:cs="Arial"/>
                <w:b/>
                <w:sz w:val="20"/>
                <w:szCs w:val="22"/>
              </w:rPr>
              <w:t xml:space="preserve">Van-e </w:t>
            </w:r>
            <w:r w:rsidR="00975AC8" w:rsidRPr="000A501D">
              <w:rPr>
                <w:rFonts w:ascii="Arial" w:hAnsi="Arial" w:cs="Arial"/>
                <w:b/>
                <w:sz w:val="20"/>
                <w:szCs w:val="22"/>
              </w:rPr>
              <w:t xml:space="preserve">ezen a telephelyen </w:t>
            </w:r>
            <w:r w:rsidR="00271E5D" w:rsidRPr="000A501D">
              <w:rPr>
                <w:rFonts w:ascii="Arial" w:hAnsi="Arial" w:cs="Arial"/>
                <w:b/>
                <w:sz w:val="20"/>
                <w:szCs w:val="22"/>
              </w:rPr>
              <w:t xml:space="preserve">műszakos munka? </w:t>
            </w:r>
            <w:r w:rsidR="00975AC8" w:rsidRP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>Ha igen, adja meg a műszakok számát</w:t>
            </w:r>
            <w:r w:rsid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40"/>
              <w:ind w:left="227" w:hanging="227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2d. </w:t>
            </w:r>
            <w:r w:rsidR="00975AC8" w:rsidRPr="00975AC8">
              <w:rPr>
                <w:rFonts w:ascii="Arial" w:hAnsi="Arial" w:cs="Arial"/>
                <w:b/>
                <w:sz w:val="20"/>
                <w:szCs w:val="22"/>
                <w:lang w:val="en-US"/>
              </w:rPr>
              <w:t>Minden műszakban ugyanazok a tevékenységek zajlanak?</w:t>
            </w:r>
          </w:p>
        </w:tc>
      </w:tr>
      <w:tr w:rsidR="00FF52A8" w:rsidRPr="000A501D" w:rsidTr="00FF52A8">
        <w:trPr>
          <w:trHeight w:val="589"/>
        </w:trPr>
        <w:tc>
          <w:tcPr>
            <w:tcW w:w="2235" w:type="dxa"/>
            <w:tcBorders>
              <w:top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FF52A8" w:rsidRPr="00975AC8" w:rsidRDefault="00FF52A8" w:rsidP="009150C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FF52A8" w:rsidRPr="00975AC8" w:rsidRDefault="00FF52A8" w:rsidP="009150C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vAlign w:val="center"/>
          </w:tcPr>
          <w:p w:rsidR="00FF52A8" w:rsidRPr="00975AC8" w:rsidRDefault="00FF52A8" w:rsidP="00D13F1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vAlign w:val="center"/>
          </w:tcPr>
          <w:p w:rsidR="00FF52A8" w:rsidRPr="00975AC8" w:rsidRDefault="00FF52A8" w:rsidP="00D13F1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93EC7" w:rsidRPr="00975AC8" w:rsidRDefault="00893EC7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883"/>
        <w:gridCol w:w="5159"/>
      </w:tblGrid>
      <w:tr w:rsidR="009C6D09" w:rsidRPr="000A501D" w:rsidTr="00A842E6">
        <w:tc>
          <w:tcPr>
            <w:tcW w:w="921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4C60EE" w:rsidRDefault="000A501D">
            <w:pPr>
              <w:spacing w:before="120" w:after="120"/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Milyen energiaforrások vannak a telephelyen, és mennyi volt az elmúlt évben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(legalább 12 hónap) a teljes 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energiafogyasztás?</w:t>
            </w:r>
          </w:p>
        </w:tc>
      </w:tr>
      <w:tr w:rsidR="00AE67AF" w:rsidRPr="00A842E6" w:rsidTr="00C733E0">
        <w:tc>
          <w:tcPr>
            <w:tcW w:w="3936" w:type="dxa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AE67AF" w:rsidRPr="00A678F2" w:rsidRDefault="00AE67AF" w:rsidP="00A842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76" w:type="dxa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4C60EE" w:rsidRDefault="000A50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 xml:space="preserve">Abszolút érték </w:t>
            </w:r>
            <w:r w:rsidR="00327971">
              <w:rPr>
                <w:rFonts w:ascii="Arial" w:hAnsi="Arial" w:cs="Arial"/>
                <w:b/>
                <w:sz w:val="20"/>
                <w:szCs w:val="20"/>
              </w:rPr>
              <w:t>kWh-ban</w:t>
            </w:r>
          </w:p>
        </w:tc>
      </w:tr>
      <w:tr w:rsidR="00A678F2" w:rsidRPr="00A678F2" w:rsidTr="00C733E0">
        <w:tc>
          <w:tcPr>
            <w:tcW w:w="393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84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DF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4D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4D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Villamosenergia </w:t>
            </w:r>
          </w:p>
        </w:tc>
        <w:tc>
          <w:tcPr>
            <w:tcW w:w="5276" w:type="dxa"/>
            <w:tcBorders>
              <w:top w:val="single" w:sz="4" w:space="0" w:color="FFFF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678F2" w:rsidRPr="00A678F2" w:rsidRDefault="00A678F2" w:rsidP="009150C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678F2" w:rsidRPr="00A678F2" w:rsidTr="00C733E0">
        <w:tc>
          <w:tcPr>
            <w:tcW w:w="393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71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2371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Fűtőolaj </w:t>
            </w:r>
          </w:p>
        </w:tc>
        <w:tc>
          <w:tcPr>
            <w:tcW w:w="5276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678F2" w:rsidRPr="00A678F2" w:rsidRDefault="00A678F2" w:rsidP="009150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678F2" w:rsidRPr="00A678F2" w:rsidTr="00C733E0">
        <w:tc>
          <w:tcPr>
            <w:tcW w:w="393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DF9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84D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Gáz </w:t>
            </w:r>
          </w:p>
        </w:tc>
        <w:tc>
          <w:tcPr>
            <w:tcW w:w="5276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678F2" w:rsidRPr="00A678F2" w:rsidRDefault="00A678F2" w:rsidP="009150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678F2" w:rsidRPr="00A842E6" w:rsidTr="00C733E0">
        <w:tc>
          <w:tcPr>
            <w:tcW w:w="393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DF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17B81">
              <w:rPr>
                <w:rFonts w:ascii="Arial" w:hAnsi="Arial" w:cs="Arial"/>
                <w:b/>
                <w:sz w:val="20"/>
                <w:szCs w:val="20"/>
              </w:rPr>
              <w:t xml:space="preserve"> Üzemanyag (benzin, gázolaj)</w:t>
            </w:r>
          </w:p>
        </w:tc>
        <w:tc>
          <w:tcPr>
            <w:tcW w:w="5276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678F2" w:rsidRPr="00A842E6" w:rsidRDefault="00A678F2" w:rsidP="009150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8F2" w:rsidRPr="000A501D" w:rsidTr="00C733E0">
        <w:tc>
          <w:tcPr>
            <w:tcW w:w="3936" w:type="dxa"/>
            <w:tcBorders>
              <w:top w:val="single" w:sz="6" w:space="0" w:color="99CCFF"/>
              <w:bottom w:val="single" w:sz="18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60"/>
              <w:ind w:left="284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1F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4D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723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Más (pl. fa pellet, biogáz stb.)</w:t>
            </w:r>
          </w:p>
        </w:tc>
        <w:tc>
          <w:tcPr>
            <w:tcW w:w="5276" w:type="dxa"/>
            <w:tcBorders>
              <w:top w:val="single" w:sz="4" w:space="0" w:color="99CCFF"/>
              <w:left w:val="single" w:sz="6" w:space="0" w:color="99CCFF"/>
              <w:bottom w:val="single" w:sz="18" w:space="0" w:color="99CCFF"/>
            </w:tcBorders>
            <w:shd w:val="clear" w:color="auto" w:fill="auto"/>
            <w:vAlign w:val="center"/>
          </w:tcPr>
          <w:p w:rsidR="00A678F2" w:rsidRPr="00A678F2" w:rsidRDefault="00A678F2" w:rsidP="009150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E67AF" w:rsidRPr="00A842E6" w:rsidTr="00C733E0">
        <w:tc>
          <w:tcPr>
            <w:tcW w:w="3936" w:type="dxa"/>
            <w:tcBorders>
              <w:top w:val="single" w:sz="18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4C60EE" w:rsidRDefault="000A501D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Teljes energiafogyasztás:</w:t>
            </w:r>
          </w:p>
        </w:tc>
        <w:tc>
          <w:tcPr>
            <w:tcW w:w="5276" w:type="dxa"/>
            <w:tcBorders>
              <w:top w:val="single" w:sz="18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E67AF" w:rsidRPr="00A842E6" w:rsidRDefault="00AE67AF" w:rsidP="009150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7F5" w:rsidRDefault="004867F5" w:rsidP="000B35ED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3EC7" w:rsidRPr="00C733E0" w:rsidTr="000419C7">
        <w:tc>
          <w:tcPr>
            <w:tcW w:w="9212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4C60EE" w:rsidRPr="000A501D" w:rsidRDefault="000A501D">
            <w:pPr>
              <w:spacing w:before="60" w:after="40"/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 w:rsidRPr="000A501D">
              <w:rPr>
                <w:rFonts w:ascii="Arial" w:hAnsi="Arial" w:cs="Arial"/>
                <w:b/>
                <w:sz w:val="20"/>
                <w:szCs w:val="22"/>
              </w:rPr>
              <w:t xml:space="preserve">4. </w:t>
            </w:r>
            <w:r w:rsidR="00E21C52" w:rsidRPr="000A501D">
              <w:rPr>
                <w:rFonts w:ascii="Arial" w:hAnsi="Arial" w:cs="Arial"/>
                <w:b/>
                <w:sz w:val="20"/>
                <w:szCs w:val="22"/>
              </w:rPr>
              <w:t xml:space="preserve">Kérjük, adja meg a </w:t>
            </w:r>
            <w:r w:rsidR="00C733E0" w:rsidRPr="000A501D">
              <w:rPr>
                <w:rFonts w:ascii="Arial" w:hAnsi="Arial" w:cs="Arial"/>
                <w:b/>
                <w:sz w:val="20"/>
                <w:szCs w:val="22"/>
              </w:rPr>
              <w:t xml:space="preserve">telephelyen </w:t>
            </w:r>
            <w:r w:rsidR="00E21C52" w:rsidRPr="000A501D">
              <w:rPr>
                <w:rFonts w:ascii="Arial" w:hAnsi="Arial" w:cs="Arial"/>
                <w:b/>
                <w:sz w:val="20"/>
                <w:szCs w:val="22"/>
              </w:rPr>
              <w:t>(székhely) használt jelentős energiafelhasználások számát.</w:t>
            </w:r>
          </w:p>
        </w:tc>
      </w:tr>
      <w:tr w:rsidR="00893EC7" w:rsidRPr="00C733E0" w:rsidTr="009150C7">
        <w:trPr>
          <w:trHeight w:val="581"/>
        </w:trPr>
        <w:tc>
          <w:tcPr>
            <w:tcW w:w="9212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0419C7" w:rsidRPr="000A501D" w:rsidRDefault="000419C7" w:rsidP="009150C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EE0" w:rsidRPr="000A501D" w:rsidRDefault="00985EE0" w:rsidP="000B35ED">
      <w:pPr>
        <w:spacing w:after="120"/>
        <w:rPr>
          <w:rFonts w:ascii="Arial" w:hAnsi="Arial" w:cs="Arial"/>
          <w:sz w:val="16"/>
          <w:szCs w:val="16"/>
        </w:rPr>
      </w:pPr>
      <w:r w:rsidRPr="000A501D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6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4704"/>
        <w:gridCol w:w="4338"/>
      </w:tblGrid>
      <w:tr w:rsidR="00EC6036" w:rsidRPr="00A842E6" w:rsidTr="00D03772">
        <w:trPr>
          <w:trHeight w:val="450"/>
        </w:trPr>
        <w:tc>
          <w:tcPr>
            <w:tcW w:w="9212" w:type="dxa"/>
            <w:gridSpan w:val="2"/>
            <w:shd w:val="clear" w:color="auto" w:fill="CCECFF"/>
          </w:tcPr>
          <w:p w:rsidR="004C60EE" w:rsidRDefault="000A501D">
            <w:pPr>
              <w:spacing w:before="120" w:after="120"/>
              <w:ind w:left="227" w:hanging="227"/>
              <w:rPr>
                <w:rFonts w:ascii="Arial" w:hAnsi="Arial" w:cs="Arial"/>
                <w:sz w:val="20"/>
                <w:szCs w:val="22"/>
              </w:rPr>
            </w:pPr>
            <w:r w:rsidRPr="000A501D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="00F36AFF" w:rsidRPr="000A501D">
              <w:rPr>
                <w:rFonts w:ascii="Arial" w:hAnsi="Arial" w:cs="Arial"/>
                <w:sz w:val="16"/>
                <w:szCs w:val="16"/>
              </w:rPr>
              <w:br w:type="page"/>
            </w:r>
            <w:r w:rsidR="009B6F26" w:rsidRPr="000A501D">
              <w:rPr>
                <w:rFonts w:ascii="Arial" w:hAnsi="Arial" w:cs="Arial"/>
                <w:sz w:val="16"/>
                <w:szCs w:val="16"/>
              </w:rPr>
              <w:br w:type="page"/>
            </w:r>
            <w:r w:rsidR="001D2A09" w:rsidRPr="009150C7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893EC7" w:rsidRPr="009150C7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="009B6F26">
              <w:rPr>
                <w:rFonts w:ascii="Arial" w:hAnsi="Arial" w:cs="Arial"/>
                <w:b/>
                <w:sz w:val="20"/>
                <w:szCs w:val="22"/>
              </w:rPr>
              <w:t>További információk</w:t>
            </w:r>
          </w:p>
        </w:tc>
      </w:tr>
      <w:tr w:rsidR="00893EC7" w:rsidRPr="00A678F2" w:rsidTr="00D03772">
        <w:trPr>
          <w:trHeight w:val="927"/>
        </w:trPr>
        <w:tc>
          <w:tcPr>
            <w:tcW w:w="9212" w:type="dxa"/>
            <w:gridSpan w:val="2"/>
            <w:shd w:val="clear" w:color="auto" w:fill="CCECFF"/>
          </w:tcPr>
          <w:p w:rsidR="004C60EE" w:rsidRPr="000A501D" w:rsidRDefault="000A501D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A501D">
              <w:rPr>
                <w:rFonts w:ascii="Arial" w:hAnsi="Arial" w:cs="Arial"/>
                <w:b/>
                <w:sz w:val="20"/>
                <w:szCs w:val="22"/>
              </w:rPr>
              <w:t xml:space="preserve">Kérjük, sorolja fel a jelentős energiafelhasználásokat (SEU). </w:t>
            </w:r>
          </w:p>
          <w:p w:rsidR="004C60EE" w:rsidRPr="000A501D" w:rsidRDefault="000A501D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A501D">
              <w:rPr>
                <w:rFonts w:ascii="Arial" w:hAnsi="Arial" w:cs="Arial"/>
                <w:b/>
                <w:sz w:val="20"/>
                <w:szCs w:val="22"/>
              </w:rPr>
              <w:t>Több helyszín esetén kérjük, jelölje meg a helyszínt.</w:t>
            </w:r>
          </w:p>
        </w:tc>
      </w:tr>
      <w:tr w:rsidR="00893EC7" w:rsidRPr="00A678F2" w:rsidTr="00D03772"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3EC7" w:rsidRPr="00A678F2" w:rsidTr="00D03772">
        <w:trPr>
          <w:trHeight w:val="55"/>
        </w:trPr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EC7" w:rsidRPr="00A678F2" w:rsidTr="00D03772"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EC7" w:rsidRPr="00A678F2" w:rsidTr="00D03772"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EC7" w:rsidRPr="00A678F2" w:rsidTr="00D03772"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EC7" w:rsidRPr="00A678F2" w:rsidTr="00D03772"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0419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0419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EC7" w:rsidRPr="00A678F2" w:rsidTr="00D03772">
        <w:tc>
          <w:tcPr>
            <w:tcW w:w="4786" w:type="dxa"/>
            <w:shd w:val="clear" w:color="auto" w:fill="auto"/>
            <w:vAlign w:val="center"/>
          </w:tcPr>
          <w:p w:rsidR="00893EC7" w:rsidRPr="000A501D" w:rsidRDefault="00893EC7" w:rsidP="000419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893EC7" w:rsidRPr="000A501D" w:rsidRDefault="00893EC7" w:rsidP="000419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0D6" w:rsidRPr="00A678F2" w:rsidTr="00A35FF6">
        <w:tc>
          <w:tcPr>
            <w:tcW w:w="9212" w:type="dxa"/>
            <w:gridSpan w:val="2"/>
            <w:shd w:val="clear" w:color="auto" w:fill="CCECFF"/>
          </w:tcPr>
          <w:p w:rsidR="004C60EE" w:rsidRDefault="000A501D" w:rsidP="000A501D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megújuló</w:t>
            </w:r>
            <w:r w:rsidRPr="00584D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energia már használatban van? (Napelem, geotermikus energia stb.)</w:t>
            </w:r>
          </w:p>
        </w:tc>
      </w:tr>
      <w:tr w:rsidR="00A810D6" w:rsidRPr="00A678F2" w:rsidTr="00A35FF6">
        <w:trPr>
          <w:trHeight w:val="631"/>
        </w:trPr>
        <w:tc>
          <w:tcPr>
            <w:tcW w:w="9212" w:type="dxa"/>
            <w:gridSpan w:val="2"/>
            <w:shd w:val="clear" w:color="auto" w:fill="auto"/>
          </w:tcPr>
          <w:p w:rsidR="00A810D6" w:rsidRPr="00A678F2" w:rsidRDefault="00A810D6" w:rsidP="000419C7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10D6" w:rsidRPr="00A678F2" w:rsidTr="00A35FF6">
        <w:tc>
          <w:tcPr>
            <w:tcW w:w="9212" w:type="dxa"/>
            <w:gridSpan w:val="2"/>
            <w:shd w:val="clear" w:color="auto" w:fill="CCECFF"/>
          </w:tcPr>
          <w:p w:rsidR="004C60EE" w:rsidRDefault="000A501D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501D">
              <w:rPr>
                <w:rStyle w:val="mediumtext"/>
                <w:rFonts w:ascii="Arial" w:hAnsi="Arial" w:cs="Arial"/>
                <w:b/>
                <w:sz w:val="20"/>
                <w:szCs w:val="20"/>
              </w:rPr>
              <w:t xml:space="preserve">Vannak-e olyan erőművek, amelyeket szerződéskötéssel finanszíroznak (energiaellátási szerződéskötés, telepítési szerződéskötés)? </w:t>
            </w:r>
            <w:r w:rsidR="005A1DA7">
              <w:rPr>
                <w:rStyle w:val="mediumtext"/>
                <w:rFonts w:ascii="Arial" w:hAnsi="Arial" w:cs="Arial"/>
                <w:b/>
                <w:sz w:val="20"/>
                <w:szCs w:val="20"/>
                <w:lang w:val="en-GB"/>
              </w:rPr>
              <w:t xml:space="preserve">Mely energiaforrások esetében </w:t>
            </w:r>
            <w:r w:rsidR="00AB21C6">
              <w:rPr>
                <w:rStyle w:val="mediumtext"/>
                <w:rFonts w:ascii="Arial" w:hAnsi="Arial" w:cs="Arial"/>
                <w:b/>
                <w:sz w:val="20"/>
                <w:szCs w:val="20"/>
                <w:lang w:val="en-GB"/>
              </w:rPr>
              <w:t xml:space="preserve">van ez </w:t>
            </w:r>
            <w:r w:rsidR="005A1DA7">
              <w:rPr>
                <w:rStyle w:val="mediumtext"/>
                <w:rFonts w:ascii="Arial" w:hAnsi="Arial" w:cs="Arial"/>
                <w:b/>
                <w:sz w:val="20"/>
                <w:szCs w:val="20"/>
                <w:lang w:val="en-GB"/>
              </w:rPr>
              <w:t>így</w:t>
            </w:r>
            <w:r w:rsidRPr="00A678F2">
              <w:rPr>
                <w:rStyle w:val="mediumtext"/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</w:tr>
      <w:tr w:rsidR="00A810D6" w:rsidRPr="00A678F2" w:rsidTr="00A35FF6">
        <w:trPr>
          <w:trHeight w:val="690"/>
        </w:trPr>
        <w:tc>
          <w:tcPr>
            <w:tcW w:w="9212" w:type="dxa"/>
            <w:gridSpan w:val="2"/>
            <w:shd w:val="clear" w:color="auto" w:fill="auto"/>
          </w:tcPr>
          <w:p w:rsidR="00A810D6" w:rsidRPr="00A678F2" w:rsidRDefault="00A810D6" w:rsidP="000419C7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10D6" w:rsidRPr="00A678F2" w:rsidTr="00A35FF6">
        <w:tc>
          <w:tcPr>
            <w:tcW w:w="9212" w:type="dxa"/>
            <w:gridSpan w:val="2"/>
            <w:shd w:val="clear" w:color="auto" w:fill="CCECFF"/>
          </w:tcPr>
          <w:p w:rsidR="004C60EE" w:rsidRPr="000A501D" w:rsidRDefault="000A501D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A501D">
              <w:rPr>
                <w:rFonts w:ascii="Arial" w:hAnsi="Arial" w:cs="Arial"/>
                <w:b/>
                <w:sz w:val="20"/>
                <w:szCs w:val="20"/>
              </w:rPr>
              <w:t>Mikor végezték el az első átfogó energetikai felülvizsgálatot (energetikai alapfelmérést) ezen a telephelyen?</w:t>
            </w:r>
          </w:p>
        </w:tc>
      </w:tr>
      <w:tr w:rsidR="00A810D6" w:rsidRPr="00A678F2" w:rsidTr="00A35FF6">
        <w:trPr>
          <w:trHeight w:val="680"/>
        </w:trPr>
        <w:tc>
          <w:tcPr>
            <w:tcW w:w="9212" w:type="dxa"/>
            <w:gridSpan w:val="2"/>
            <w:shd w:val="clear" w:color="auto" w:fill="auto"/>
          </w:tcPr>
          <w:p w:rsidR="00A810D6" w:rsidRPr="000A501D" w:rsidRDefault="00A810D6" w:rsidP="000419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0D6" w:rsidRPr="00A678F2" w:rsidTr="00A35FF6">
        <w:tc>
          <w:tcPr>
            <w:tcW w:w="9212" w:type="dxa"/>
            <w:gridSpan w:val="2"/>
            <w:shd w:val="clear" w:color="auto" w:fill="CCECFF"/>
          </w:tcPr>
          <w:p w:rsidR="004C60EE" w:rsidRDefault="000A501D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501D">
              <w:rPr>
                <w:rFonts w:ascii="Arial" w:hAnsi="Arial" w:cs="Arial"/>
                <w:b/>
                <w:sz w:val="20"/>
                <w:szCs w:val="20"/>
              </w:rPr>
              <w:t xml:space="preserve">Mikor vezették be az energiagazdálkodási rendszert a hatálya alá tartozó összes telephelyen? </w:t>
            </w:r>
            <w:r w:rsidRPr="000A501D">
              <w:rPr>
                <w:rFonts w:ascii="Arial" w:hAnsi="Arial" w:cs="Arial"/>
                <w:sz w:val="20"/>
                <w:szCs w:val="20"/>
              </w:rPr>
              <w:br/>
            </w:r>
            <w:r w:rsidRPr="00584DF9">
              <w:rPr>
                <w:rFonts w:ascii="Arial" w:hAnsi="Arial" w:cs="Arial"/>
                <w:sz w:val="20"/>
                <w:szCs w:val="20"/>
                <w:lang w:val="en-GB"/>
              </w:rPr>
              <w:t>(Az audit időpontja előtt legalább három hónappal kell bevezetni)</w:t>
            </w:r>
          </w:p>
        </w:tc>
      </w:tr>
      <w:tr w:rsidR="00A810D6" w:rsidRPr="00A678F2" w:rsidTr="00A35FF6">
        <w:trPr>
          <w:trHeight w:val="684"/>
        </w:trPr>
        <w:tc>
          <w:tcPr>
            <w:tcW w:w="9212" w:type="dxa"/>
            <w:gridSpan w:val="2"/>
            <w:shd w:val="clear" w:color="auto" w:fill="auto"/>
          </w:tcPr>
          <w:p w:rsidR="00A810D6" w:rsidRPr="00A678F2" w:rsidRDefault="00A810D6" w:rsidP="000419C7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60CD5" w:rsidRPr="00A678F2" w:rsidRDefault="00760CD5" w:rsidP="000B35ED">
      <w:pPr>
        <w:spacing w:after="120"/>
        <w:rPr>
          <w:rFonts w:ascii="Arial" w:hAnsi="Arial" w:cs="Arial"/>
          <w:sz w:val="16"/>
          <w:szCs w:val="16"/>
          <w:lang w:val="en-US"/>
        </w:rPr>
      </w:pPr>
    </w:p>
    <w:tbl>
      <w:tblPr>
        <w:tblW w:w="49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495"/>
        <w:gridCol w:w="2483"/>
      </w:tblGrid>
      <w:tr w:rsidR="001613F1" w:rsidRPr="00C733E0" w:rsidTr="00A35FF6">
        <w:tc>
          <w:tcPr>
            <w:tcW w:w="5000" w:type="pct"/>
            <w:gridSpan w:val="3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12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16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Csak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több telephelyes </w:t>
            </w:r>
            <w:r w:rsidRPr="00701694">
              <w:rPr>
                <w:rFonts w:ascii="Arial" w:hAnsi="Arial" w:cs="Arial"/>
                <w:b/>
                <w:sz w:val="20"/>
                <w:szCs w:val="20"/>
                <w:lang w:val="en-US"/>
              </w:rPr>
              <w:t>vagy mátrix tanúsítás esetén releváns</w:t>
            </w:r>
            <w:r w:rsidR="001613F1" w:rsidRPr="00701694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4C60EE" w:rsidRDefault="000A501D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733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 központi iroda </w:t>
            </w:r>
            <w:r w:rsidR="00AB21C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teljes körűen </w:t>
            </w:r>
            <w:r w:rsidRPr="00C733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ellátja-e a következő </w:t>
            </w:r>
            <w:r w:rsidR="00AB21C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feladatokat a további telephelyek esetében </w:t>
            </w: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AB21C6">
              <w:rPr>
                <w:rFonts w:ascii="Arial" w:hAnsi="Arial" w:cs="Arial"/>
                <w:sz w:val="16"/>
                <w:szCs w:val="16"/>
                <w:lang w:val="en-US"/>
              </w:rPr>
              <w:t>ha van, jelölje be a megfelelő négyzetet</w:t>
            </w: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)? (</w:t>
            </w:r>
            <w:r w:rsidR="00AB21C6" w:rsidRPr="00C733E0">
              <w:rPr>
                <w:rFonts w:ascii="Arial" w:hAnsi="Arial" w:cs="Arial"/>
                <w:sz w:val="16"/>
                <w:szCs w:val="16"/>
                <w:lang w:val="en-US"/>
              </w:rPr>
              <w:t xml:space="preserve">kérjük, </w:t>
            </w:r>
            <w:r w:rsidR="00AB21C6">
              <w:rPr>
                <w:rFonts w:ascii="Arial" w:hAnsi="Arial" w:cs="Arial"/>
                <w:sz w:val="16"/>
                <w:szCs w:val="16"/>
                <w:lang w:val="en-US"/>
              </w:rPr>
              <w:t>jelölje be a megfelelő négyzetet</w:t>
            </w: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FE51E6" w:rsidRPr="000A501D" w:rsidTr="00A35FF6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EE" w:rsidRPr="000A501D" w:rsidRDefault="000A501D">
            <w:pPr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A501D">
              <w:rPr>
                <w:rFonts w:ascii="Arial" w:hAnsi="Arial" w:cs="Arial"/>
                <w:sz w:val="16"/>
                <w:szCs w:val="16"/>
              </w:rPr>
              <w:t>(</w:t>
            </w:r>
            <w:r w:rsidR="0096185F" w:rsidRPr="000A501D">
              <w:rPr>
                <w:rFonts w:ascii="Arial" w:hAnsi="Arial" w:cs="Arial"/>
                <w:sz w:val="16"/>
                <w:szCs w:val="16"/>
              </w:rPr>
              <w:t xml:space="preserve">Ez az információ fontos ahhoz, hogy a számítás során figyelembe lehessen venni a </w:t>
            </w:r>
            <w:r>
              <w:rPr>
                <w:rFonts w:ascii="Arial" w:hAnsi="Arial" w:cs="Arial"/>
                <w:sz w:val="16"/>
                <w:szCs w:val="16"/>
              </w:rPr>
              <w:t>csökkentéseket.</w:t>
            </w:r>
            <w:r w:rsidRPr="000A50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EE" w:rsidRPr="000A501D" w:rsidRDefault="000A501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A501D">
              <w:rPr>
                <w:rFonts w:ascii="Arial" w:hAnsi="Arial" w:cs="Arial"/>
                <w:sz w:val="16"/>
                <w:szCs w:val="16"/>
              </w:rPr>
              <w:t>Igen, minden további helyszínre / telephelyre alkalmazandó</w:t>
            </w:r>
          </w:p>
          <w:p w:rsidR="004C60EE" w:rsidRDefault="000A501D">
            <w:pPr>
              <w:spacing w:before="60" w:after="60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96185F" w:rsidRPr="00C733E0">
              <w:rPr>
                <w:rFonts w:ascii="Arial" w:hAnsi="Arial" w:cs="Arial"/>
                <w:sz w:val="16"/>
                <w:szCs w:val="16"/>
                <w:lang w:val="en-US"/>
              </w:rPr>
              <w:t xml:space="preserve">kérjük, </w:t>
            </w:r>
            <w:r w:rsidR="009633C1">
              <w:rPr>
                <w:rFonts w:ascii="Arial" w:hAnsi="Arial" w:cs="Arial"/>
                <w:sz w:val="16"/>
                <w:szCs w:val="16"/>
                <w:lang w:val="en-US"/>
              </w:rPr>
              <w:t>jelölje be a megfelelő négyzetet</w:t>
            </w: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EE" w:rsidRDefault="000A501D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 xml:space="preserve">Igen, csak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következő helyszíneken/helyszíneken alkalmazható</w:t>
            </w:r>
          </w:p>
          <w:p w:rsidR="004C60EE" w:rsidRDefault="000A501D">
            <w:pPr>
              <w:spacing w:before="60" w:after="60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 xml:space="preserve">(kérjük, </w:t>
            </w:r>
            <w:r w:rsidR="009633C1">
              <w:rPr>
                <w:rFonts w:ascii="Arial" w:hAnsi="Arial" w:cs="Arial"/>
                <w:sz w:val="16"/>
                <w:szCs w:val="16"/>
                <w:lang w:val="en-US"/>
              </w:rPr>
              <w:t>adja meg a megfelelő oldalakat</w:t>
            </w:r>
            <w:r w:rsidRPr="00C733E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279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Politika</w:t>
            </w:r>
            <w:r w:rsidR="00D626B7" w:rsidRPr="00C0279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C0279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az irányítás felülvizsgálatának céljai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Központi energiatervezés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spacing w:before="40" w:after="40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C733E0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Jogi és egyéb követelmények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Humánerőforrás-menedzsment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pStyle w:val="FieldNameTop"/>
              <w:snapToGrid w:val="0"/>
              <w:spacing w:before="40" w:after="40"/>
            </w:pPr>
            <w:r>
              <w:t>Dokumentum-ellenőrzés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Default="000A501D">
            <w:pPr>
              <w:pStyle w:val="FieldNameTop"/>
              <w:snapToGrid w:val="0"/>
              <w:spacing w:before="40" w:after="40"/>
            </w:pPr>
            <w:r>
              <w:t>Közbeszerzés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1E6" w:rsidTr="00D626B7">
        <w:tc>
          <w:tcPr>
            <w:tcW w:w="2215" w:type="pct"/>
            <w:tcBorders>
              <w:top w:val="nil"/>
              <w:left w:val="single" w:sz="12" w:space="0" w:color="99CCFF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EE" w:rsidRPr="000A501D" w:rsidRDefault="000A501D">
            <w:pPr>
              <w:pStyle w:val="FieldNameTop"/>
              <w:snapToGrid w:val="0"/>
              <w:spacing w:before="40" w:after="40"/>
            </w:pPr>
            <w:r w:rsidRPr="000A501D">
              <w:t>Belső ellenőrzések tervezése és értékelése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0EE" w:rsidRDefault="000A5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E6" w:rsidRPr="001613F1" w:rsidRDefault="00FE5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461E" w:rsidRDefault="007D461E" w:rsidP="000B35ED">
      <w:pPr>
        <w:spacing w:after="120"/>
        <w:rPr>
          <w:rFonts w:ascii="Arial" w:hAnsi="Arial" w:cs="Arial"/>
          <w:sz w:val="16"/>
          <w:szCs w:val="16"/>
        </w:rPr>
      </w:pPr>
    </w:p>
    <w:p w:rsidR="00D538F8" w:rsidRDefault="00F36AFF" w:rsidP="007C6C55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7C6C55">
        <w:rPr>
          <w:rFonts w:ascii="Arial" w:hAnsi="Arial" w:cs="Arial"/>
          <w:sz w:val="16"/>
          <w:szCs w:val="16"/>
          <w:lang w:val="en-US"/>
        </w:rPr>
        <w:br w:type="page"/>
      </w: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D538F8" w:rsidRPr="000A501D" w:rsidTr="00D538F8">
        <w:tc>
          <w:tcPr>
            <w:tcW w:w="406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hideMark/>
          </w:tcPr>
          <w:p w:rsidR="004C60EE" w:rsidRDefault="000A501D" w:rsidP="000A501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Az audit kívánt időpontja (naptári hét</w:t>
            </w:r>
            <w:r w:rsidR="00D538F8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5220" w:type="dxa"/>
            <w:tcBorders>
              <w:top w:val="single" w:sz="12" w:space="0" w:color="99CCFF"/>
              <w:left w:val="single" w:sz="6" w:space="0" w:color="99CCFF"/>
              <w:bottom w:val="single" w:sz="4" w:space="0" w:color="99CCFF"/>
              <w:right w:val="single" w:sz="12" w:space="0" w:color="99CCFF"/>
            </w:tcBorders>
          </w:tcPr>
          <w:p w:rsidR="00D538F8" w:rsidRDefault="00D538F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D538F8" w:rsidRPr="000A501D" w:rsidTr="00D538F8">
        <w:trPr>
          <w:trHeight w:val="150"/>
        </w:trPr>
        <w:tc>
          <w:tcPr>
            <w:tcW w:w="40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hideMark/>
          </w:tcPr>
          <w:p w:rsidR="004C60EE" w:rsidRDefault="000A501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Dátum és aláírás a megadott információk pontosságának megerősítése céljából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  <w:right w:val="single" w:sz="12" w:space="0" w:color="99CCFF"/>
            </w:tcBorders>
          </w:tcPr>
          <w:p w:rsidR="00D538F8" w:rsidRDefault="00D538F8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D538F8" w:rsidRPr="00D538F8" w:rsidTr="00D538F8">
        <w:tc>
          <w:tcPr>
            <w:tcW w:w="406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hideMark/>
          </w:tcPr>
          <w:p w:rsidR="004C60EE" w:rsidRPr="000A501D" w:rsidRDefault="000A501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0A501D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 TÜV Rheinland munkatársa rögzítette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  <w:right w:val="single" w:sz="12" w:space="0" w:color="99CCFF"/>
            </w:tcBorders>
          </w:tcPr>
          <w:p w:rsidR="00D538F8" w:rsidRPr="000A501D" w:rsidRDefault="00D538F8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538F8" w:rsidRPr="00D538F8" w:rsidTr="00D538F8">
        <w:tc>
          <w:tcPr>
            <w:tcW w:w="4068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hideMark/>
          </w:tcPr>
          <w:p w:rsidR="004C60EE" w:rsidRDefault="000A501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 xml:space="preserve">Kapcsolattartó 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(az ügyfél neve)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  <w:right w:val="single" w:sz="12" w:space="0" w:color="99CCFF"/>
            </w:tcBorders>
          </w:tcPr>
          <w:p w:rsidR="00D538F8" w:rsidRDefault="00D538F8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D538F8" w:rsidRDefault="00D538F8" w:rsidP="007C6C55">
      <w:pPr>
        <w:spacing w:after="120"/>
        <w:rPr>
          <w:rFonts w:ascii="Arial" w:hAnsi="Arial" w:cs="Arial"/>
          <w:sz w:val="16"/>
          <w:szCs w:val="16"/>
          <w:lang w:val="en-US"/>
        </w:rPr>
      </w:pPr>
    </w:p>
    <w:p w:rsidR="004C60EE" w:rsidRDefault="000A501D">
      <w:pPr>
        <w:spacing w:after="120"/>
        <w:rPr>
          <w:rFonts w:ascii="Arial" w:hAnsi="Arial" w:cs="Arial"/>
          <w:b/>
          <w:szCs w:val="16"/>
          <w:lang w:val="en-US"/>
        </w:rPr>
      </w:pPr>
      <w:r w:rsidRPr="007C6C55">
        <w:rPr>
          <w:rFonts w:ascii="Arial" w:hAnsi="Arial" w:cs="Arial"/>
          <w:b/>
          <w:szCs w:val="16"/>
          <w:lang w:val="en-US"/>
        </w:rPr>
        <w:t xml:space="preserve">A kérdőív </w:t>
      </w:r>
      <w:r>
        <w:rPr>
          <w:rFonts w:ascii="Arial" w:hAnsi="Arial" w:cs="Arial"/>
          <w:b/>
          <w:szCs w:val="16"/>
          <w:lang w:val="en-US"/>
        </w:rPr>
        <w:t>kitöltési jegyzetei</w:t>
      </w:r>
    </w:p>
    <w:p w:rsidR="004C60EE" w:rsidRPr="000A501D" w:rsidRDefault="000A501D">
      <w:pPr>
        <w:pStyle w:val="HTMLPreformatted"/>
        <w:shd w:val="clear" w:color="auto" w:fill="FFFFFF"/>
        <w:rPr>
          <w:rFonts w:ascii="Arial" w:hAnsi="Arial" w:cs="Arial"/>
          <w:sz w:val="22"/>
          <w:szCs w:val="16"/>
          <w:lang w:val="en-US"/>
        </w:rPr>
      </w:pPr>
      <w:r w:rsidRPr="007C6C55">
        <w:rPr>
          <w:rFonts w:ascii="Arial" w:hAnsi="Arial" w:cs="Arial"/>
          <w:sz w:val="22"/>
          <w:szCs w:val="16"/>
          <w:lang w:val="en-US"/>
        </w:rPr>
        <w:t xml:space="preserve">Kérjük, vegye figyelembe az alapvető információkat, valamint az </w:t>
      </w:r>
      <w:r w:rsidR="007C19B5">
        <w:rPr>
          <w:rFonts w:ascii="Arial" w:hAnsi="Arial" w:cs="Arial"/>
          <w:sz w:val="22"/>
          <w:szCs w:val="16"/>
          <w:lang w:val="en-US"/>
        </w:rPr>
        <w:t>ISO 50003:</w:t>
      </w:r>
      <w:r w:rsidRPr="007C6C55">
        <w:rPr>
          <w:rFonts w:ascii="Arial" w:hAnsi="Arial" w:cs="Arial"/>
          <w:sz w:val="22"/>
          <w:szCs w:val="16"/>
          <w:lang w:val="en-US"/>
        </w:rPr>
        <w:t xml:space="preserve">2014 </w:t>
      </w:r>
      <w:r w:rsidR="007C19B5">
        <w:rPr>
          <w:rFonts w:ascii="Arial" w:hAnsi="Arial" w:cs="Arial"/>
          <w:sz w:val="22"/>
          <w:szCs w:val="16"/>
          <w:lang w:val="en-US"/>
        </w:rPr>
        <w:t xml:space="preserve">szabványból származó megjegyzéseket. </w:t>
      </w:r>
      <w:r>
        <w:rPr>
          <w:rFonts w:ascii="Arial" w:hAnsi="Arial" w:cs="Arial"/>
          <w:sz w:val="22"/>
          <w:szCs w:val="16"/>
          <w:lang w:val="en-US"/>
        </w:rPr>
        <w:br/>
      </w:r>
      <w:r w:rsidRPr="007C6C55">
        <w:rPr>
          <w:rFonts w:ascii="Arial" w:hAnsi="Arial" w:cs="Arial"/>
          <w:sz w:val="22"/>
          <w:szCs w:val="16"/>
          <w:lang w:val="en-US"/>
        </w:rPr>
        <w:t xml:space="preserve">A meghatározandó adatokat minden egyes helyszínre vonatkozóan be kell mutatni. </w:t>
      </w:r>
      <w:r w:rsidRPr="000A501D">
        <w:rPr>
          <w:rFonts w:ascii="Arial" w:hAnsi="Arial" w:cs="Arial"/>
          <w:sz w:val="22"/>
          <w:szCs w:val="16"/>
          <w:lang w:val="en-US"/>
        </w:rPr>
        <w:t>Ezenkívül a vonatkozó küszöbértékek és határértékek is minden egyes helyszínre érvényesek. Az alábbiakban néhány fogalom szerepel:</w:t>
      </w:r>
    </w:p>
    <w:p w:rsidR="00760CD5" w:rsidRPr="000A501D" w:rsidRDefault="00760CD5" w:rsidP="000B35ED">
      <w:pPr>
        <w:spacing w:after="120"/>
        <w:rPr>
          <w:rFonts w:ascii="Arial" w:hAnsi="Arial" w:cs="Arial"/>
          <w:sz w:val="20"/>
          <w:szCs w:val="16"/>
          <w:lang w:val="en-US"/>
        </w:rPr>
      </w:pPr>
    </w:p>
    <w:p w:rsidR="004C60EE" w:rsidRDefault="000A501D">
      <w:pPr>
        <w:spacing w:after="120"/>
        <w:rPr>
          <w:rFonts w:ascii="Arial" w:hAnsi="Arial" w:cs="Arial"/>
          <w:b/>
          <w:szCs w:val="16"/>
          <w:lang w:val="en-US"/>
        </w:rPr>
      </w:pPr>
      <w:r w:rsidRPr="005A4780">
        <w:rPr>
          <w:rFonts w:ascii="Arial" w:hAnsi="Arial" w:cs="Arial"/>
          <w:b/>
          <w:szCs w:val="16"/>
          <w:lang w:val="en-US"/>
        </w:rPr>
        <w:t>Energiaforrások száma</w:t>
      </w:r>
    </w:p>
    <w:p w:rsidR="004C60EE" w:rsidRDefault="000A501D">
      <w:pPr>
        <w:jc w:val="both"/>
        <w:rPr>
          <w:rFonts w:ascii="Arial" w:hAnsi="Arial" w:cs="Arial"/>
          <w:i/>
          <w:iCs/>
          <w:sz w:val="22"/>
          <w:szCs w:val="23"/>
          <w:lang w:val="en-US"/>
        </w:rPr>
      </w:pPr>
      <w:r w:rsidRPr="00647F3D">
        <w:rPr>
          <w:rFonts w:ascii="Arial" w:hAnsi="Arial" w:cs="Arial"/>
          <w:i/>
          <w:iCs/>
          <w:sz w:val="22"/>
          <w:szCs w:val="23"/>
          <w:lang w:val="en-US"/>
        </w:rPr>
        <w:t xml:space="preserve">Az energiaforrásokat úgy határozzuk meg, mint minden olyan típusú energiaforrást, amely a szervezet rendszerhatárain kívülről táplálkozik. A vállalat telephelyére való helyi korlátozás ebben az összefüggésben irreleváns </w:t>
      </w:r>
      <w:r>
        <w:rPr>
          <w:rFonts w:ascii="Arial" w:hAnsi="Arial" w:cs="Arial"/>
          <w:i/>
          <w:iCs/>
          <w:sz w:val="22"/>
          <w:szCs w:val="23"/>
          <w:lang w:val="en-US"/>
        </w:rPr>
        <w:t>(pl. flotta)</w:t>
      </w:r>
      <w:r w:rsidRPr="00647F3D">
        <w:rPr>
          <w:rFonts w:ascii="Arial" w:hAnsi="Arial" w:cs="Arial"/>
          <w:i/>
          <w:iCs/>
          <w:sz w:val="22"/>
          <w:szCs w:val="23"/>
          <w:lang w:val="en-US"/>
        </w:rPr>
        <w:t xml:space="preserve">. A </w:t>
      </w:r>
      <w:r>
        <w:rPr>
          <w:rFonts w:ascii="Arial" w:hAnsi="Arial" w:cs="Arial"/>
          <w:i/>
          <w:iCs/>
          <w:sz w:val="22"/>
          <w:szCs w:val="23"/>
          <w:lang w:val="en-US"/>
        </w:rPr>
        <w:t xml:space="preserve">szervezet rendszerhatárain belüli </w:t>
      </w:r>
      <w:r w:rsidRPr="00647F3D">
        <w:rPr>
          <w:rFonts w:ascii="Arial" w:hAnsi="Arial" w:cs="Arial"/>
          <w:i/>
          <w:iCs/>
          <w:sz w:val="22"/>
          <w:szCs w:val="23"/>
          <w:lang w:val="en-US"/>
        </w:rPr>
        <w:t xml:space="preserve">hulladékanyagok energetikai felhasználását is figyelembe kell venni (pl. </w:t>
      </w:r>
      <w:r>
        <w:rPr>
          <w:rFonts w:ascii="Arial" w:hAnsi="Arial" w:cs="Arial"/>
          <w:i/>
          <w:iCs/>
          <w:sz w:val="22"/>
          <w:szCs w:val="23"/>
          <w:lang w:val="en-US"/>
        </w:rPr>
        <w:t xml:space="preserve">hőtermelés </w:t>
      </w:r>
      <w:r w:rsidR="005C6718">
        <w:rPr>
          <w:rFonts w:ascii="Arial" w:hAnsi="Arial" w:cs="Arial"/>
          <w:i/>
          <w:iCs/>
          <w:sz w:val="22"/>
          <w:szCs w:val="23"/>
          <w:lang w:val="en-US"/>
        </w:rPr>
        <w:t>faforgácsból</w:t>
      </w:r>
      <w:r>
        <w:rPr>
          <w:rFonts w:ascii="Arial" w:hAnsi="Arial" w:cs="Arial"/>
          <w:i/>
          <w:iCs/>
          <w:sz w:val="22"/>
          <w:szCs w:val="23"/>
          <w:lang w:val="en-US"/>
        </w:rPr>
        <w:t>)</w:t>
      </w:r>
      <w:r w:rsidRPr="00647F3D">
        <w:rPr>
          <w:rFonts w:ascii="Arial" w:hAnsi="Arial" w:cs="Arial"/>
          <w:i/>
          <w:iCs/>
          <w:sz w:val="22"/>
          <w:szCs w:val="23"/>
          <w:lang w:val="en-US"/>
        </w:rPr>
        <w:t>.</w:t>
      </w:r>
    </w:p>
    <w:p w:rsidR="00C850B8" w:rsidRPr="005A4780" w:rsidRDefault="00C850B8" w:rsidP="007D461E">
      <w:pPr>
        <w:jc w:val="both"/>
        <w:rPr>
          <w:rFonts w:ascii="Arial" w:hAnsi="Arial" w:cs="Arial"/>
          <w:i/>
          <w:iCs/>
          <w:sz w:val="22"/>
          <w:szCs w:val="23"/>
          <w:lang w:val="en-US"/>
        </w:rPr>
      </w:pPr>
    </w:p>
    <w:p w:rsidR="004C60EE" w:rsidRPr="000A501D" w:rsidRDefault="000A501D">
      <w:pPr>
        <w:spacing w:line="360" w:lineRule="auto"/>
        <w:jc w:val="both"/>
        <w:rPr>
          <w:rFonts w:ascii="Arial" w:hAnsi="Arial" w:cs="Arial"/>
          <w:b/>
          <w:szCs w:val="16"/>
          <w:lang w:val="en-US"/>
        </w:rPr>
      </w:pPr>
      <w:r w:rsidRPr="000A501D">
        <w:rPr>
          <w:rFonts w:ascii="Arial" w:hAnsi="Arial" w:cs="Arial"/>
          <w:b/>
          <w:bCs/>
          <w:szCs w:val="16"/>
          <w:lang w:val="en-US"/>
        </w:rPr>
        <w:t>Éves energiafogyasztás</w:t>
      </w:r>
    </w:p>
    <w:p w:rsidR="004C60EE" w:rsidRDefault="000A501D">
      <w:pPr>
        <w:jc w:val="both"/>
        <w:rPr>
          <w:rFonts w:ascii="Arial" w:hAnsi="Arial" w:cs="Arial"/>
          <w:i/>
          <w:iCs/>
          <w:sz w:val="22"/>
          <w:szCs w:val="23"/>
          <w:lang w:val="en-US"/>
        </w:rPr>
      </w:pPr>
      <w:r w:rsidRPr="005A4780">
        <w:rPr>
          <w:rFonts w:ascii="Arial" w:hAnsi="Arial" w:cs="Arial"/>
          <w:i/>
          <w:iCs/>
          <w:sz w:val="22"/>
          <w:szCs w:val="23"/>
          <w:lang w:val="en-US"/>
        </w:rPr>
        <w:t>Az energiaforrások éves energiafogyasztását kilowattóra egységben kell feltüntetni. A vonatkozó időszaknak legalább tizenkét hónapot kell lefednie, és megadható teljes naptári évben vagy ettől eltérő időszakban (pl. pénzügyi évben). A vonatkozó időszak nem nyúlhat vissza az utolsó lezárt naptári évnél régebbre</w:t>
      </w:r>
      <w:r w:rsidR="009633C1">
        <w:rPr>
          <w:rFonts w:ascii="Arial" w:hAnsi="Arial" w:cs="Arial"/>
          <w:i/>
          <w:iCs/>
          <w:sz w:val="22"/>
          <w:szCs w:val="23"/>
          <w:lang w:val="en-US"/>
        </w:rPr>
        <w:t>.</w:t>
      </w:r>
    </w:p>
    <w:p w:rsidR="00AC2261" w:rsidRPr="005A4780" w:rsidRDefault="00AC2261" w:rsidP="00AC2261">
      <w:pPr>
        <w:jc w:val="both"/>
        <w:rPr>
          <w:rFonts w:ascii="Arial" w:hAnsi="Arial" w:cs="Arial"/>
          <w:i/>
          <w:iCs/>
          <w:sz w:val="22"/>
          <w:szCs w:val="23"/>
          <w:lang w:val="en-US"/>
        </w:rPr>
      </w:pPr>
    </w:p>
    <w:p w:rsidR="004C60EE" w:rsidRPr="000A501D" w:rsidRDefault="000A501D">
      <w:pPr>
        <w:spacing w:line="360" w:lineRule="auto"/>
        <w:jc w:val="both"/>
        <w:rPr>
          <w:rFonts w:ascii="Arial" w:hAnsi="Arial" w:cs="Arial"/>
          <w:b/>
          <w:szCs w:val="16"/>
          <w:lang w:val="en-US"/>
        </w:rPr>
      </w:pPr>
      <w:r w:rsidRPr="000A501D">
        <w:rPr>
          <w:rFonts w:ascii="Arial" w:hAnsi="Arial" w:cs="Arial"/>
          <w:b/>
          <w:bCs/>
          <w:szCs w:val="16"/>
          <w:lang w:val="en-US"/>
        </w:rPr>
        <w:t>Jelentős energiafelhasználás (SEU)</w:t>
      </w:r>
    </w:p>
    <w:p w:rsidR="004C60EE" w:rsidRDefault="000A501D">
      <w:pPr>
        <w:jc w:val="both"/>
        <w:rPr>
          <w:rFonts w:ascii="Arial" w:hAnsi="Arial" w:cs="Arial"/>
          <w:i/>
          <w:iCs/>
          <w:sz w:val="22"/>
          <w:szCs w:val="23"/>
        </w:rPr>
      </w:pPr>
      <w:r w:rsidRPr="00410082">
        <w:rPr>
          <w:rFonts w:ascii="Arial" w:hAnsi="Arial" w:cs="Arial"/>
          <w:i/>
          <w:iCs/>
          <w:sz w:val="22"/>
          <w:szCs w:val="23"/>
          <w:lang w:val="en-US"/>
        </w:rPr>
        <w:t xml:space="preserve">A jelentős energiafelhasználás megjelenítéséhez a szervezetnek meg kell határoznia az összes olyan energiafogyasztót/fogyasztói csoportot, amelyek jelentős részesedéssel rendelkeznek a teljes energiafogyasztásból. </w:t>
      </w:r>
      <w:r w:rsidRPr="000A501D">
        <w:rPr>
          <w:rFonts w:ascii="Arial" w:hAnsi="Arial" w:cs="Arial"/>
          <w:i/>
          <w:iCs/>
          <w:sz w:val="22"/>
          <w:szCs w:val="23"/>
          <w:lang w:val="en-US"/>
        </w:rPr>
        <w:t xml:space="preserve">Az egyenértékű berendezéseket vagy folyamatokat egy SEU-ként lehet összefoglalni és meghatározni. A jelentősségi kritériumokat a teljes energiafogyasztás százalékban kifejezett részarányaként kell meghatározni, és dokumentálni kell. A küszöbértéket a teljes energiafogyasztás 5%-ánál vagy annál nagyobb értékben határozzák meg telephelyenként. </w:t>
      </w:r>
      <w:r w:rsidRPr="005A4780">
        <w:rPr>
          <w:rFonts w:ascii="Arial" w:hAnsi="Arial" w:cs="Arial"/>
          <w:i/>
          <w:iCs/>
          <w:sz w:val="22"/>
          <w:szCs w:val="23"/>
        </w:rPr>
        <w:t xml:space="preserve">Az </w:t>
      </w:r>
      <w:r w:rsidR="00410082">
        <w:rPr>
          <w:rFonts w:ascii="Arial" w:hAnsi="Arial" w:cs="Arial"/>
          <w:i/>
          <w:iCs/>
          <w:sz w:val="22"/>
          <w:szCs w:val="23"/>
        </w:rPr>
        <w:t xml:space="preserve">energiafelhasználás </w:t>
      </w:r>
      <w:r w:rsidRPr="005A4780">
        <w:rPr>
          <w:rFonts w:ascii="Arial" w:hAnsi="Arial" w:cs="Arial"/>
          <w:i/>
          <w:iCs/>
          <w:sz w:val="22"/>
          <w:szCs w:val="23"/>
        </w:rPr>
        <w:t xml:space="preserve">magas színvonalú </w:t>
      </w:r>
      <w:r w:rsidR="00410082">
        <w:rPr>
          <w:rFonts w:ascii="Arial" w:hAnsi="Arial" w:cs="Arial"/>
          <w:i/>
          <w:iCs/>
          <w:sz w:val="22"/>
          <w:szCs w:val="23"/>
        </w:rPr>
        <w:t>becslései megengedettek.</w:t>
      </w:r>
    </w:p>
    <w:p w:rsidR="005A4780" w:rsidRPr="005A4780" w:rsidRDefault="005A4780" w:rsidP="005A4780">
      <w:pPr>
        <w:jc w:val="both"/>
        <w:rPr>
          <w:rFonts w:ascii="Arial" w:hAnsi="Arial" w:cs="Arial"/>
          <w:i/>
          <w:iCs/>
          <w:sz w:val="22"/>
          <w:szCs w:val="23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77"/>
      </w:tblGrid>
      <w:tr w:rsidR="00C850B8" w:rsidRPr="005A4780" w:rsidTr="00935100"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0EE" w:rsidRPr="000A501D" w:rsidRDefault="000A501D">
            <w:pPr>
              <w:jc w:val="center"/>
              <w:rPr>
                <w:rFonts w:ascii="Arial" w:hAnsi="Arial" w:cs="Arial"/>
                <w:sz w:val="22"/>
              </w:rPr>
            </w:pPr>
            <w:r w:rsidRPr="000A501D">
              <w:rPr>
                <w:rFonts w:ascii="Arial" w:hAnsi="Arial" w:cs="Arial"/>
                <w:sz w:val="22"/>
              </w:rPr>
              <w:t>Példák a jelentős energiafelhasználásra a termelési ágazatban</w:t>
            </w:r>
          </w:p>
        </w:tc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0EE" w:rsidRPr="000A501D" w:rsidRDefault="000A501D">
            <w:pPr>
              <w:jc w:val="center"/>
              <w:rPr>
                <w:rFonts w:ascii="Arial" w:hAnsi="Arial" w:cs="Arial"/>
                <w:sz w:val="22"/>
              </w:rPr>
            </w:pPr>
            <w:r w:rsidRPr="000A501D">
              <w:rPr>
                <w:rFonts w:ascii="Arial" w:hAnsi="Arial" w:cs="Arial"/>
                <w:sz w:val="22"/>
              </w:rPr>
              <w:t>Példák a jelentős energiafelhasználásra a szolgáltatási ágazatban</w:t>
            </w:r>
          </w:p>
        </w:tc>
      </w:tr>
      <w:tr w:rsidR="00C850B8" w:rsidRPr="005A4780" w:rsidTr="00935100">
        <w:tc>
          <w:tcPr>
            <w:tcW w:w="4689" w:type="dxa"/>
            <w:tcBorders>
              <w:top w:val="single" w:sz="12" w:space="0" w:color="auto"/>
            </w:tcBorders>
            <w:shd w:val="clear" w:color="auto" w:fill="auto"/>
          </w:tcPr>
          <w:p w:rsidR="004C60EE" w:rsidRPr="000A501D" w:rsidRDefault="000A501D">
            <w:pPr>
              <w:pStyle w:val="HTMLPreformatted"/>
              <w:shd w:val="clear" w:color="auto" w:fill="FFFFFF"/>
              <w:ind w:left="142" w:hanging="142"/>
              <w:rPr>
                <w:rFonts w:ascii="inherit" w:hAnsi="inherit"/>
              </w:rPr>
            </w:pPr>
            <w:r w:rsidRPr="000A501D">
              <w:rPr>
                <w:rFonts w:ascii="Arial" w:hAnsi="Arial" w:cs="Arial"/>
                <w:sz w:val="22"/>
                <w:szCs w:val="16"/>
              </w:rPr>
              <w:t xml:space="preserve">- Például: </w:t>
            </w:r>
            <w:r w:rsidRPr="000A501D">
              <w:rPr>
                <w:rFonts w:ascii="Arial" w:hAnsi="Arial" w:cs="Arial"/>
                <w:sz w:val="18"/>
                <w:szCs w:val="22"/>
              </w:rPr>
              <w:t>festéküzem, malom, papírgép, szárító, kemence, fröccsöntőgép, ...</w:t>
            </w:r>
          </w:p>
          <w:p w:rsidR="004C60EE" w:rsidRPr="000A501D" w:rsidRDefault="000A501D">
            <w:pPr>
              <w:pStyle w:val="HTMLPreformatted"/>
              <w:shd w:val="clear" w:color="auto" w:fill="FFFFFF"/>
              <w:ind w:left="142" w:hanging="142"/>
              <w:rPr>
                <w:rFonts w:ascii="Arial" w:hAnsi="Arial" w:cs="Arial"/>
                <w:sz w:val="16"/>
                <w:szCs w:val="24"/>
              </w:rPr>
            </w:pPr>
            <w:r w:rsidRPr="000A501D">
              <w:rPr>
                <w:rFonts w:ascii="Arial" w:hAnsi="Arial" w:cs="Arial"/>
                <w:sz w:val="22"/>
                <w:szCs w:val="24"/>
              </w:rPr>
              <w:t xml:space="preserve">- Hőtermelők </w:t>
            </w:r>
            <w:r w:rsidRPr="000A501D">
              <w:rPr>
                <w:rFonts w:ascii="Arial" w:hAnsi="Arial" w:cs="Arial"/>
                <w:sz w:val="16"/>
                <w:szCs w:val="24"/>
              </w:rPr>
              <w:t>(pl. technológiai hő vagy adott esetben továbbfelhasználási pontok)</w:t>
            </w:r>
          </w:p>
          <w:p w:rsidR="004C60EE" w:rsidRPr="000A501D" w:rsidRDefault="000A501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0A501D">
              <w:rPr>
                <w:rFonts w:ascii="Arial" w:hAnsi="Arial" w:cs="Arial"/>
                <w:sz w:val="22"/>
                <w:szCs w:val="24"/>
              </w:rPr>
              <w:t xml:space="preserve">- Hűtőberendezések </w:t>
            </w:r>
            <w:r w:rsidRPr="000A501D">
              <w:rPr>
                <w:rFonts w:ascii="Arial" w:hAnsi="Arial" w:cs="Arial"/>
                <w:sz w:val="16"/>
                <w:szCs w:val="24"/>
              </w:rPr>
              <w:t>(lásd még hőtermelők)</w:t>
            </w:r>
          </w:p>
          <w:p w:rsidR="004C60EE" w:rsidRPr="000A501D" w:rsidRDefault="000A501D">
            <w:pPr>
              <w:pStyle w:val="HTMLPreformatted"/>
              <w:shd w:val="clear" w:color="auto" w:fill="FFFFFF"/>
              <w:ind w:left="142" w:hanging="142"/>
              <w:rPr>
                <w:rFonts w:ascii="inherit" w:hAnsi="inherit"/>
                <w:color w:val="212121"/>
              </w:rPr>
            </w:pPr>
            <w:r w:rsidRPr="000A501D">
              <w:rPr>
                <w:rFonts w:ascii="Arial" w:hAnsi="Arial" w:cs="Arial"/>
                <w:sz w:val="22"/>
                <w:szCs w:val="24"/>
              </w:rPr>
              <w:t xml:space="preserve">- Sűrített levegő generátorok / kompresszorok </w:t>
            </w:r>
            <w:r w:rsidRPr="000A501D">
              <w:rPr>
                <w:rFonts w:ascii="Arial" w:hAnsi="Arial" w:cs="Arial"/>
                <w:sz w:val="16"/>
                <w:szCs w:val="24"/>
              </w:rPr>
              <w:t>(lásd még hőgenerátorok)</w:t>
            </w:r>
          </w:p>
          <w:p w:rsidR="004C60EE" w:rsidRDefault="000A501D">
            <w:pPr>
              <w:pStyle w:val="HTMLPreformatted"/>
              <w:shd w:val="clear" w:color="auto" w:fill="FFFFFF"/>
              <w:rPr>
                <w:rFonts w:ascii="Arial" w:hAnsi="Arial" w:cs="Arial"/>
                <w:sz w:val="22"/>
                <w:szCs w:val="24"/>
              </w:rPr>
            </w:pPr>
            <w:r w:rsidRPr="007C6C55">
              <w:rPr>
                <w:rFonts w:ascii="Arial" w:hAnsi="Arial" w:cs="Arial"/>
                <w:sz w:val="22"/>
                <w:szCs w:val="24"/>
              </w:rPr>
              <w:t>- Közlekedési rendszerek</w:t>
            </w:r>
          </w:p>
          <w:p w:rsidR="004C60EE" w:rsidRDefault="000A501D">
            <w:pPr>
              <w:pStyle w:val="HTMLPreformatted"/>
              <w:shd w:val="clear" w:color="auto" w:fill="FFFFFF"/>
              <w:rPr>
                <w:rFonts w:ascii="Arial" w:hAnsi="Arial" w:cs="Arial"/>
                <w:sz w:val="22"/>
              </w:rPr>
            </w:pPr>
            <w:r w:rsidRPr="007C6C55">
              <w:rPr>
                <w:rFonts w:ascii="Arial" w:hAnsi="Arial" w:cs="Arial"/>
                <w:sz w:val="22"/>
                <w:szCs w:val="24"/>
              </w:rPr>
              <w:t>- Üzemben lévő járművek</w:t>
            </w:r>
          </w:p>
        </w:tc>
        <w:tc>
          <w:tcPr>
            <w:tcW w:w="4597" w:type="dxa"/>
            <w:tcBorders>
              <w:top w:val="single" w:sz="12" w:space="0" w:color="auto"/>
            </w:tcBorders>
            <w:shd w:val="clear" w:color="auto" w:fill="auto"/>
          </w:tcPr>
          <w:p w:rsidR="004C60EE" w:rsidRPr="000A501D" w:rsidRDefault="000A501D">
            <w:pPr>
              <w:rPr>
                <w:rFonts w:ascii="Arial" w:hAnsi="Arial" w:cs="Arial"/>
                <w:sz w:val="22"/>
              </w:rPr>
            </w:pPr>
            <w:r w:rsidRPr="000A501D">
              <w:rPr>
                <w:rFonts w:ascii="Arial" w:hAnsi="Arial" w:cs="Arial"/>
                <w:sz w:val="22"/>
              </w:rPr>
              <w:t xml:space="preserve">- PC / kijelző / nyomtató (EDP) </w:t>
            </w:r>
          </w:p>
          <w:p w:rsidR="004C60EE" w:rsidRPr="000A501D" w:rsidRDefault="000A501D">
            <w:pPr>
              <w:rPr>
                <w:rFonts w:ascii="Arial" w:hAnsi="Arial" w:cs="Arial"/>
                <w:sz w:val="22"/>
              </w:rPr>
            </w:pPr>
            <w:r w:rsidRPr="000A501D">
              <w:rPr>
                <w:rFonts w:ascii="Arial" w:hAnsi="Arial" w:cs="Arial"/>
                <w:sz w:val="22"/>
              </w:rPr>
              <w:t xml:space="preserve">- Világítás </w:t>
            </w:r>
          </w:p>
          <w:p w:rsidR="004C60EE" w:rsidRPr="000A501D" w:rsidRDefault="000A501D">
            <w:pPr>
              <w:rPr>
                <w:rFonts w:ascii="Arial" w:hAnsi="Arial" w:cs="Arial"/>
                <w:sz w:val="22"/>
              </w:rPr>
            </w:pPr>
            <w:r w:rsidRPr="000A501D">
              <w:rPr>
                <w:rFonts w:ascii="Arial" w:hAnsi="Arial" w:cs="Arial"/>
                <w:sz w:val="22"/>
              </w:rPr>
              <w:t xml:space="preserve">- Szobafűtés </w:t>
            </w:r>
          </w:p>
          <w:p w:rsidR="004C60EE" w:rsidRDefault="000A501D">
            <w:pPr>
              <w:rPr>
                <w:rFonts w:ascii="Arial" w:hAnsi="Arial" w:cs="Arial"/>
                <w:sz w:val="22"/>
              </w:rPr>
            </w:pPr>
            <w:r w:rsidRPr="005A4780">
              <w:rPr>
                <w:rFonts w:ascii="Arial" w:hAnsi="Arial" w:cs="Arial"/>
                <w:sz w:val="22"/>
              </w:rPr>
              <w:t xml:space="preserve">- Üzemben lévő járművek </w:t>
            </w:r>
          </w:p>
          <w:p w:rsidR="004C60EE" w:rsidRPr="000A501D" w:rsidRDefault="000A501D">
            <w:pPr>
              <w:rPr>
                <w:rFonts w:ascii="Arial" w:hAnsi="Arial" w:cs="Arial"/>
                <w:sz w:val="22"/>
              </w:rPr>
            </w:pPr>
            <w:r w:rsidRPr="005A4780">
              <w:rPr>
                <w:rFonts w:ascii="Arial" w:hAnsi="Arial" w:cs="Arial"/>
                <w:sz w:val="22"/>
              </w:rPr>
              <w:t>- Kiszolgáló alkalmazás</w:t>
            </w:r>
          </w:p>
        </w:tc>
      </w:tr>
    </w:tbl>
    <w:p w:rsidR="00892448" w:rsidRPr="000A501D" w:rsidRDefault="00892448" w:rsidP="007D461E">
      <w:pPr>
        <w:rPr>
          <w:rFonts w:ascii="Arial" w:hAnsi="Arial" w:cs="Arial"/>
          <w:i/>
          <w:sz w:val="22"/>
        </w:rPr>
      </w:pPr>
    </w:p>
    <w:p w:rsidR="004C60EE" w:rsidRPr="000A501D" w:rsidRDefault="000A501D">
      <w:pPr>
        <w:rPr>
          <w:rFonts w:ascii="Arial" w:hAnsi="Arial" w:cs="Arial"/>
          <w:b/>
          <w:szCs w:val="16"/>
        </w:rPr>
      </w:pPr>
      <w:r w:rsidRPr="000A501D">
        <w:rPr>
          <w:rFonts w:ascii="Arial" w:hAnsi="Arial" w:cs="Arial"/>
          <w:i/>
          <w:sz w:val="22"/>
        </w:rPr>
        <w:br w:type="page"/>
      </w:r>
      <w:r w:rsidR="005A4780" w:rsidRPr="000A501D">
        <w:rPr>
          <w:rFonts w:ascii="Arial" w:hAnsi="Arial" w:cs="Arial"/>
          <w:b/>
          <w:bCs/>
          <w:szCs w:val="16"/>
        </w:rPr>
        <w:t>EnMS hatékony személyzet</w:t>
      </w:r>
    </w:p>
    <w:p w:rsidR="004C60EE" w:rsidRPr="000A501D" w:rsidRDefault="000A501D">
      <w:pPr>
        <w:spacing w:line="360" w:lineRule="auto"/>
        <w:rPr>
          <w:rFonts w:ascii="Arial" w:hAnsi="Arial" w:cs="Arial"/>
          <w:i/>
          <w:sz w:val="22"/>
        </w:rPr>
      </w:pPr>
      <w:r w:rsidRPr="000A501D">
        <w:rPr>
          <w:rFonts w:ascii="Arial" w:hAnsi="Arial" w:cs="Arial"/>
          <w:i/>
          <w:iCs/>
          <w:sz w:val="22"/>
        </w:rPr>
        <w:t xml:space="preserve">Az EnMS hatékony személyzete az összes olyan személyzet, amely </w:t>
      </w:r>
    </w:p>
    <w:p w:rsidR="004C60EE" w:rsidRPr="000A501D" w:rsidRDefault="000A501D">
      <w:pPr>
        <w:numPr>
          <w:ilvl w:val="0"/>
          <w:numId w:val="2"/>
        </w:numPr>
        <w:rPr>
          <w:rFonts w:ascii="Arial" w:hAnsi="Arial" w:cs="Arial"/>
          <w:i/>
          <w:sz w:val="22"/>
        </w:rPr>
      </w:pPr>
      <w:r w:rsidRPr="000A501D">
        <w:rPr>
          <w:rFonts w:ascii="Arial" w:hAnsi="Arial" w:cs="Arial"/>
          <w:i/>
          <w:iCs/>
          <w:sz w:val="22"/>
        </w:rPr>
        <w:t>jelentős hatással van az EnMS-re,</w:t>
      </w:r>
    </w:p>
    <w:p w:rsidR="004C60EE" w:rsidRPr="000A501D" w:rsidRDefault="000A501D">
      <w:pPr>
        <w:numPr>
          <w:ilvl w:val="0"/>
          <w:numId w:val="2"/>
        </w:numPr>
        <w:rPr>
          <w:rFonts w:ascii="Arial" w:hAnsi="Arial" w:cs="Arial"/>
          <w:i/>
          <w:sz w:val="22"/>
        </w:rPr>
      </w:pPr>
      <w:r w:rsidRPr="000A501D">
        <w:rPr>
          <w:rFonts w:ascii="Arial" w:hAnsi="Arial" w:cs="Arial"/>
          <w:i/>
          <w:iCs/>
          <w:sz w:val="22"/>
        </w:rPr>
        <w:t>az EnMS-en belül felelősséggel rendelkezik,</w:t>
      </w:r>
    </w:p>
    <w:p w:rsidR="004C60EE" w:rsidRDefault="000A501D">
      <w:pPr>
        <w:numPr>
          <w:ilvl w:val="0"/>
          <w:numId w:val="2"/>
        </w:numPr>
        <w:rPr>
          <w:rFonts w:ascii="Arial" w:hAnsi="Arial" w:cs="Arial"/>
          <w:i/>
          <w:sz w:val="22"/>
          <w:lang w:val="en-US"/>
        </w:rPr>
      </w:pPr>
      <w:r w:rsidRPr="005A4780">
        <w:rPr>
          <w:rFonts w:ascii="Arial" w:hAnsi="Arial" w:cs="Arial"/>
          <w:i/>
          <w:iCs/>
          <w:sz w:val="22"/>
          <w:lang w:val="en-US"/>
        </w:rPr>
        <w:t>hatással van az energiateljesítményre vagy</w:t>
      </w:r>
    </w:p>
    <w:p w:rsidR="004C60EE" w:rsidRDefault="000A501D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sz w:val="22"/>
          <w:lang w:val="en-US"/>
        </w:rPr>
      </w:pPr>
      <w:r w:rsidRPr="005A4780">
        <w:rPr>
          <w:rFonts w:ascii="Arial" w:hAnsi="Arial" w:cs="Arial"/>
          <w:i/>
          <w:iCs/>
          <w:sz w:val="22"/>
          <w:lang w:val="en-US"/>
        </w:rPr>
        <w:t>jelentős hatással van az energiafogyasztásra .</w:t>
      </w:r>
    </w:p>
    <w:p w:rsidR="004C60EE" w:rsidRDefault="000A501D">
      <w:pPr>
        <w:rPr>
          <w:rFonts w:ascii="Arial" w:hAnsi="Arial" w:cs="Arial"/>
          <w:i/>
          <w:sz w:val="22"/>
          <w:lang w:val="en-US"/>
        </w:rPr>
      </w:pPr>
      <w:r w:rsidRPr="005A4780">
        <w:rPr>
          <w:rFonts w:ascii="Arial" w:hAnsi="Arial" w:cs="Arial"/>
          <w:i/>
          <w:iCs/>
          <w:sz w:val="22"/>
          <w:lang w:val="en-US"/>
        </w:rPr>
        <w:t xml:space="preserve">Ha a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 xml:space="preserve">fent említett </w:t>
      </w:r>
      <w:r w:rsidRPr="005A4780">
        <w:rPr>
          <w:rFonts w:ascii="Arial" w:hAnsi="Arial" w:cs="Arial"/>
          <w:i/>
          <w:iCs/>
          <w:sz w:val="22"/>
          <w:lang w:val="en-US"/>
        </w:rPr>
        <w:t xml:space="preserve">kritériumok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 xml:space="preserve">valamelyike a </w:t>
      </w:r>
      <w:r w:rsidRPr="005A4780">
        <w:rPr>
          <w:rFonts w:ascii="Arial" w:hAnsi="Arial" w:cs="Arial"/>
          <w:i/>
          <w:iCs/>
          <w:sz w:val="22"/>
          <w:lang w:val="en-US"/>
        </w:rPr>
        <w:t xml:space="preserve">személyzet valamely tagjára vonatkozik, akkor a személyzet tagját az EnMS hatékony személyzetének kell nyilvánítani. Ha a személyzet egy tagjának a feladatköréből vagy a munkahelyéből (helységéből) adódóan több lehetséges hatása vagy felelőssége van, akkor az EnMS hatékony személyzet tagját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>csak egyszer kell feltüntetni</w:t>
      </w:r>
      <w:r w:rsidRPr="005A4780">
        <w:rPr>
          <w:rFonts w:ascii="Arial" w:hAnsi="Arial" w:cs="Arial"/>
          <w:i/>
          <w:iCs/>
          <w:sz w:val="22"/>
          <w:lang w:val="en-US"/>
        </w:rPr>
        <w:t xml:space="preserve">. Ha ezek a feladatok és felelősségi körök a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 xml:space="preserve">személyzet külső tagjaira </w:t>
      </w:r>
      <w:r w:rsidRPr="005A4780">
        <w:rPr>
          <w:rFonts w:ascii="Arial" w:hAnsi="Arial" w:cs="Arial"/>
          <w:i/>
          <w:iCs/>
          <w:sz w:val="22"/>
          <w:lang w:val="en-US"/>
        </w:rPr>
        <w:t xml:space="preserve">vonatkoznak, akkor őket is fel kell tüntetni. Ezeket a szinteket az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 xml:space="preserve">energetikai felülvizsgálat </w:t>
      </w:r>
      <w:r w:rsidRPr="005A4780">
        <w:rPr>
          <w:rFonts w:ascii="Arial" w:hAnsi="Arial" w:cs="Arial"/>
          <w:i/>
          <w:iCs/>
          <w:sz w:val="22"/>
          <w:lang w:val="en-US"/>
        </w:rPr>
        <w:t xml:space="preserve">alapján kell meghatározni. Az EnMS hatékony személyzet meghatározásához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 xml:space="preserve">a vállalati és az energiával kapcsolatos hierarchiaszintek </w:t>
      </w:r>
      <w:r w:rsidRPr="005A4780">
        <w:rPr>
          <w:rFonts w:ascii="Arial" w:hAnsi="Arial" w:cs="Arial"/>
          <w:i/>
          <w:iCs/>
          <w:sz w:val="22"/>
          <w:lang w:val="en-US"/>
        </w:rPr>
        <w:t xml:space="preserve">használhatók. A </w:t>
      </w:r>
      <w:r w:rsidRPr="005A4780">
        <w:rPr>
          <w:rFonts w:ascii="Arial" w:hAnsi="Arial" w:cs="Arial"/>
          <w:b/>
          <w:bCs/>
          <w:i/>
          <w:iCs/>
          <w:sz w:val="22"/>
          <w:lang w:val="en-US"/>
        </w:rPr>
        <w:t xml:space="preserve">helyszíni audit során </w:t>
      </w:r>
      <w:r w:rsidRPr="005A4780">
        <w:rPr>
          <w:rFonts w:ascii="Arial" w:hAnsi="Arial" w:cs="Arial"/>
          <w:i/>
          <w:iCs/>
          <w:sz w:val="22"/>
          <w:lang w:val="en-US"/>
        </w:rPr>
        <w:t>részletes bemutatót kell megjeleníteni.</w:t>
      </w:r>
    </w:p>
    <w:p w:rsidR="005664C0" w:rsidRPr="00E95035" w:rsidRDefault="005664C0" w:rsidP="007D461E">
      <w:pPr>
        <w:pStyle w:val="ListBar9pt"/>
        <w:numPr>
          <w:ilvl w:val="0"/>
          <w:numId w:val="0"/>
        </w:numPr>
        <w:rPr>
          <w:rFonts w:cs="Arial"/>
          <w:i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870"/>
        <w:gridCol w:w="1851"/>
      </w:tblGrid>
      <w:tr w:rsidR="00D8312A" w:rsidRPr="00C54E9D" w:rsidTr="006E15D5">
        <w:trPr>
          <w:trHeight w:val="436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4C60EE" w:rsidRPr="000A501D" w:rsidRDefault="000A501D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A501D">
              <w:rPr>
                <w:rFonts w:cs="Arial"/>
                <w:b/>
                <w:bCs/>
                <w:color w:val="000000"/>
                <w:sz w:val="20"/>
              </w:rPr>
              <w:t>Az EnMS hatékony személyzetének meghatározása az ISO 50003 szabvány szerint telephelyenként</w:t>
            </w:r>
          </w:p>
        </w:tc>
      </w:tr>
      <w:tr w:rsidR="00D8312A" w:rsidTr="006E15D5">
        <w:trPr>
          <w:trHeight w:val="698"/>
        </w:trPr>
        <w:tc>
          <w:tcPr>
            <w:tcW w:w="2376" w:type="dxa"/>
            <w:shd w:val="clear" w:color="auto" w:fill="auto"/>
            <w:vAlign w:val="bottom"/>
          </w:tcPr>
          <w:p w:rsidR="004C60EE" w:rsidRDefault="000A501D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Hivatkozás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C60EE" w:rsidRDefault="000A501D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Funkció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4C60EE" w:rsidRPr="000A501D" w:rsidRDefault="000A501D">
            <w:pPr>
              <w:spacing w:before="40" w:line="276" w:lineRule="auto"/>
              <w:ind w:left="288" w:hanging="288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0A5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Az EnMS száma </w:t>
            </w:r>
          </w:p>
          <w:p w:rsidR="004C60EE" w:rsidRDefault="000A501D">
            <w:pPr>
              <w:pStyle w:val="ListBar9pt"/>
              <w:numPr>
                <w:ilvl w:val="0"/>
                <w:numId w:val="0"/>
              </w:numPr>
              <w:jc w:val="center"/>
              <w:rPr>
                <w:b/>
                <w:sz w:val="16"/>
              </w:rPr>
            </w:pPr>
            <w:r w:rsidRPr="000A501D">
              <w:rPr>
                <w:rFonts w:cs="Arial"/>
                <w:b/>
                <w:bCs/>
                <w:color w:val="000000"/>
                <w:sz w:val="16"/>
                <w:szCs w:val="16"/>
              </w:rPr>
              <w:t>hatékony személyzet</w:t>
            </w:r>
          </w:p>
        </w:tc>
      </w:tr>
      <w:tr w:rsidR="00D8312A" w:rsidRPr="00C54E9D" w:rsidTr="006E15D5">
        <w:tc>
          <w:tcPr>
            <w:tcW w:w="2376" w:type="dxa"/>
            <w:shd w:val="clear" w:color="auto" w:fill="auto"/>
          </w:tcPr>
          <w:p w:rsidR="004C60EE" w:rsidRDefault="000A501D">
            <w:pPr>
              <w:pStyle w:val="ListBar9pt"/>
              <w:numPr>
                <w:ilvl w:val="0"/>
                <w:numId w:val="0"/>
              </w:numPr>
            </w:pPr>
            <w:r>
              <w:t>3.3 / A.1. melléklet a) e) pontja</w:t>
            </w:r>
          </w:p>
        </w:tc>
        <w:tc>
          <w:tcPr>
            <w:tcW w:w="4962" w:type="dxa"/>
            <w:shd w:val="clear" w:color="auto" w:fill="auto"/>
          </w:tcPr>
          <w:p w:rsidR="004C60EE" w:rsidRPr="000A501D" w:rsidRDefault="000A501D">
            <w:pPr>
              <w:pStyle w:val="ListBar9pt"/>
              <w:numPr>
                <w:ilvl w:val="0"/>
                <w:numId w:val="0"/>
              </w:numPr>
            </w:pPr>
            <w:r w:rsidRPr="000A501D">
              <w:rPr>
                <w:rFonts w:cs="Arial"/>
                <w:color w:val="000000"/>
                <w:szCs w:val="18"/>
              </w:rPr>
              <w:t xml:space="preserve">felső vezetés </w:t>
            </w:r>
            <w:r w:rsidRPr="000A501D">
              <w:rPr>
                <w:rFonts w:cs="Arial"/>
                <w:color w:val="000000"/>
                <w:sz w:val="16"/>
                <w:szCs w:val="16"/>
              </w:rPr>
              <w:t>(pl. ügyvezető igazgatóság)</w:t>
            </w:r>
          </w:p>
        </w:tc>
        <w:tc>
          <w:tcPr>
            <w:tcW w:w="1872" w:type="dxa"/>
            <w:shd w:val="clear" w:color="auto" w:fill="auto"/>
          </w:tcPr>
          <w:p w:rsidR="00D8312A" w:rsidRPr="000A501D" w:rsidRDefault="00D8312A" w:rsidP="006E15D5">
            <w:pPr>
              <w:pStyle w:val="ListBar9pt"/>
              <w:numPr>
                <w:ilvl w:val="0"/>
                <w:numId w:val="0"/>
              </w:numPr>
            </w:pPr>
          </w:p>
        </w:tc>
      </w:tr>
      <w:tr w:rsidR="00D8312A" w:rsidTr="006E15D5">
        <w:tc>
          <w:tcPr>
            <w:tcW w:w="2376" w:type="dxa"/>
            <w:shd w:val="clear" w:color="auto" w:fill="auto"/>
          </w:tcPr>
          <w:p w:rsidR="004C60EE" w:rsidRDefault="000A501D">
            <w:pPr>
              <w:pStyle w:val="ListBar9pt"/>
              <w:numPr>
                <w:ilvl w:val="0"/>
                <w:numId w:val="0"/>
              </w:numPr>
            </w:pPr>
            <w:r>
              <w:t>3.3 / A.1. melléklet b) c) e)</w:t>
            </w:r>
          </w:p>
        </w:tc>
        <w:tc>
          <w:tcPr>
            <w:tcW w:w="4962" w:type="dxa"/>
            <w:shd w:val="clear" w:color="auto" w:fill="auto"/>
          </w:tcPr>
          <w:p w:rsidR="004C60EE" w:rsidRDefault="000A501D">
            <w:pPr>
              <w:pStyle w:val="ListBar9pt"/>
              <w:numPr>
                <w:ilvl w:val="0"/>
                <w:numId w:val="0"/>
              </w:numPr>
            </w:pPr>
            <w:r>
              <w:rPr>
                <w:rFonts w:cs="Arial"/>
                <w:color w:val="000000"/>
                <w:szCs w:val="18"/>
              </w:rPr>
              <w:t>EnMS-csapat / menedzsment képviselő</w:t>
            </w:r>
          </w:p>
        </w:tc>
        <w:tc>
          <w:tcPr>
            <w:tcW w:w="1872" w:type="dxa"/>
            <w:shd w:val="clear" w:color="auto" w:fill="auto"/>
          </w:tcPr>
          <w:p w:rsidR="00D8312A" w:rsidRDefault="00D8312A" w:rsidP="006E15D5">
            <w:pPr>
              <w:pStyle w:val="ListBar9pt"/>
              <w:numPr>
                <w:ilvl w:val="0"/>
                <w:numId w:val="0"/>
              </w:numPr>
            </w:pPr>
          </w:p>
        </w:tc>
      </w:tr>
      <w:tr w:rsidR="00D8312A" w:rsidRPr="000A501D" w:rsidTr="006E15D5">
        <w:tc>
          <w:tcPr>
            <w:tcW w:w="2376" w:type="dxa"/>
            <w:shd w:val="clear" w:color="auto" w:fill="auto"/>
          </w:tcPr>
          <w:p w:rsidR="004C60EE" w:rsidRPr="000A501D" w:rsidRDefault="000A501D">
            <w:pPr>
              <w:pStyle w:val="ListBar9pt"/>
              <w:numPr>
                <w:ilvl w:val="0"/>
                <w:numId w:val="0"/>
              </w:numPr>
              <w:rPr>
                <w:lang w:val="en-GB"/>
              </w:rPr>
            </w:pPr>
            <w:r w:rsidRPr="000A501D">
              <w:rPr>
                <w:lang w:val="en-GB"/>
              </w:rPr>
              <w:t>3.3 / A.1. melléklet d) f) g)</w:t>
            </w:r>
          </w:p>
        </w:tc>
        <w:tc>
          <w:tcPr>
            <w:tcW w:w="4962" w:type="dxa"/>
            <w:shd w:val="clear" w:color="auto" w:fill="auto"/>
          </w:tcPr>
          <w:p w:rsidR="004C60EE" w:rsidRDefault="000A501D">
            <w:pPr>
              <w:spacing w:before="40" w:line="276" w:lineRule="auto"/>
              <w:jc w:val="both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C3C69">
              <w:rPr>
                <w:rFonts w:ascii="Arial" w:hAnsi="Arial" w:cs="Arial"/>
                <w:sz w:val="18"/>
                <w:szCs w:val="18"/>
                <w:lang w:val="en-US"/>
              </w:rPr>
              <w:t>A személyzet egyéb felelős tagjai, akik számítanak az EnMS hatékonysága szempontjából, kivéve, ha még nem tagjai az energetikai csapatnak.</w:t>
            </w:r>
          </w:p>
          <w:p w:rsidR="004C60EE" w:rsidRDefault="000A501D">
            <w:pPr>
              <w:pStyle w:val="ListBar9pt"/>
              <w:numPr>
                <w:ilvl w:val="0"/>
                <w:numId w:val="0"/>
              </w:numPr>
              <w:rPr>
                <w:lang w:val="en-US"/>
              </w:rPr>
            </w:pPr>
            <w:r w:rsidRPr="001C3C69">
              <w:rPr>
                <w:rFonts w:cs="Arial"/>
                <w:sz w:val="16"/>
                <w:szCs w:val="16"/>
                <w:lang w:val="en-US"/>
              </w:rPr>
              <w:t>(pl. osztályvezető, osztályvezetők az érintett ágazatokban, mint például: de a karbantartási, termelési, termékfejlesztési és jogi osztályról is).</w:t>
            </w:r>
          </w:p>
        </w:tc>
        <w:tc>
          <w:tcPr>
            <w:tcW w:w="1872" w:type="dxa"/>
            <w:shd w:val="clear" w:color="auto" w:fill="auto"/>
          </w:tcPr>
          <w:p w:rsidR="00D8312A" w:rsidRPr="00C54E9D" w:rsidRDefault="00D8312A" w:rsidP="006E15D5">
            <w:pPr>
              <w:pStyle w:val="ListBar9p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B70A17" w:rsidRPr="00C54E9D" w:rsidRDefault="00B70A17" w:rsidP="00BB683B">
      <w:pPr>
        <w:autoSpaceDE w:val="0"/>
        <w:autoSpaceDN w:val="0"/>
        <w:ind w:right="-512"/>
        <w:rPr>
          <w:lang w:val="en-US"/>
        </w:rPr>
      </w:pPr>
    </w:p>
    <w:p w:rsidR="00B70A17" w:rsidRPr="00C54E9D" w:rsidRDefault="00B70A17" w:rsidP="00D67F86">
      <w:pPr>
        <w:autoSpaceDE w:val="0"/>
        <w:autoSpaceDN w:val="0"/>
        <w:ind w:right="-512"/>
        <w:jc w:val="center"/>
        <w:rPr>
          <w:lang w:val="en-US"/>
        </w:rPr>
        <w:sectPr w:rsidR="00B70A17" w:rsidRPr="00C54E9D" w:rsidSect="00557E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C60EE" w:rsidRDefault="000A501D">
      <w:pPr>
        <w:rPr>
          <w:rFonts w:ascii="Arial" w:hAnsi="Arial" w:cs="Arial"/>
          <w:sz w:val="22"/>
          <w:u w:val="single"/>
          <w:lang w:val="en-US"/>
        </w:rPr>
      </w:pPr>
      <w:r w:rsidRPr="00BB683B">
        <w:rPr>
          <w:rFonts w:ascii="Arial" w:hAnsi="Arial" w:cs="Arial"/>
          <w:sz w:val="22"/>
          <w:u w:val="single"/>
          <w:lang w:val="en-US"/>
        </w:rPr>
        <w:t xml:space="preserve">Mintavételi hely száma: </w:t>
      </w:r>
      <w:r w:rsidRPr="00BB683B">
        <w:rPr>
          <w:rStyle w:val="PlaceholderText"/>
          <w:color w:val="FF0000"/>
          <w:sz w:val="20"/>
          <w:szCs w:val="20"/>
          <w:lang w:val="en-US"/>
        </w:rPr>
        <w:t>Kattintson ide a helyszám megadásához.</w:t>
      </w:r>
    </w:p>
    <w:tbl>
      <w:tblPr>
        <w:tblpPr w:leftFromText="141" w:rightFromText="141" w:vertAnchor="text" w:horzAnchor="margin" w:tblpY="147"/>
        <w:tblW w:w="15248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1559"/>
        <w:gridCol w:w="1843"/>
        <w:gridCol w:w="3941"/>
      </w:tblGrid>
      <w:tr w:rsidR="00557E4D" w:rsidRPr="00512EDC" w:rsidTr="00243804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557E4D" w:rsidRPr="00BB683B" w:rsidRDefault="00557E4D" w:rsidP="00DA4B23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sz w:val="18"/>
              </w:rPr>
            </w:pPr>
            <w:r w:rsidRPr="00C13681">
              <w:rPr>
                <w:rFonts w:ascii="Arial" w:hAnsi="Arial" w:cs="Arial"/>
                <w:b/>
                <w:sz w:val="14"/>
              </w:rPr>
              <w:t>Cégnév, cím, irányítószám, város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Energiaforrások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Éves energiafogyasztás (kWh)</w:t>
            </w:r>
          </w:p>
        </w:tc>
        <w:tc>
          <w:tcPr>
            <w:tcW w:w="155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4C60EE" w:rsidRPr="000A501D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 xml:space="preserve">A jelentős energiafelhasználások száma </w:t>
            </w:r>
            <w:r w:rsidR="00557E4D" w:rsidRPr="000A501D">
              <w:rPr>
                <w:rFonts w:ascii="Arial" w:hAnsi="Arial" w:cs="Arial"/>
                <w:b/>
                <w:sz w:val="14"/>
              </w:rPr>
              <w:t>(SEU)</w:t>
            </w:r>
          </w:p>
        </w:tc>
        <w:tc>
          <w:tcPr>
            <w:tcW w:w="184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4C60EE" w:rsidRPr="000A501D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Az EnMS hatékony személyzetének száma</w:t>
            </w:r>
          </w:p>
        </w:tc>
        <w:tc>
          <w:tcPr>
            <w:tcW w:w="394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4C60EE" w:rsidRPr="000A501D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Kérjük, sorolja fel a honlapon található főbb termékeket/szolgáltatásokat/tevékenységeket:</w:t>
            </w:r>
          </w:p>
        </w:tc>
      </w:tr>
      <w:tr w:rsidR="00557E4D" w:rsidRPr="009150C7" w:rsidTr="00243804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Cégnév</w:t>
            </w:r>
            <w:r w:rsidR="003B03F5"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 w:rsidR="00C54E9D">
              <w:rPr>
                <w:rFonts w:ascii="Arial" w:hAnsi="Arial" w:cs="Arial"/>
                <w:sz w:val="18"/>
              </w:rPr>
              <w:t>Elektromosság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:rsidR="00557E4D" w:rsidRPr="00DA4B23" w:rsidRDefault="00557E4D" w:rsidP="00DA4B2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:rsidR="00557E4D" w:rsidRPr="00DA4B23" w:rsidRDefault="00557E4D" w:rsidP="00DA4B2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:rsidR="00557E4D" w:rsidRPr="00DA4B23" w:rsidRDefault="00557E4D" w:rsidP="00DA4B2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57E4D" w:rsidRPr="009150C7" w:rsidTr="0024380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Cím: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 w:rsidR="00557E4D" w:rsidRPr="00DA4B23">
              <w:rPr>
                <w:rFonts w:ascii="Arial" w:hAnsi="Arial" w:cs="Arial"/>
                <w:sz w:val="18"/>
              </w:rPr>
              <w:t>Gáz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</w:tr>
      <w:tr w:rsidR="00557E4D" w:rsidRPr="009150C7" w:rsidTr="0024380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Irányítószám</w:t>
            </w:r>
            <w:r w:rsidR="003B03F5"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 w:rsidR="00C54E9D">
              <w:rPr>
                <w:rFonts w:ascii="Arial" w:hAnsi="Arial" w:cs="Arial"/>
                <w:sz w:val="18"/>
              </w:rPr>
              <w:t>Fűtőolaj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</w:tr>
      <w:tr w:rsidR="00557E4D" w:rsidRPr="009150C7" w:rsidTr="0024380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Város</w:t>
            </w:r>
            <w:r w:rsidR="003B03F5"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 w:rsidR="00C54E9D">
              <w:rPr>
                <w:rFonts w:ascii="Arial" w:hAnsi="Arial" w:cs="Arial"/>
                <w:sz w:val="18"/>
              </w:rPr>
              <w:t>Üzemanyagok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</w:tr>
      <w:tr w:rsidR="00557E4D" w:rsidRPr="009150C7" w:rsidTr="0024380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Ország</w:t>
            </w:r>
            <w:r w:rsidR="003B03F5"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4C60EE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</w:tr>
      <w:tr w:rsidR="00557E4D" w:rsidRPr="009150C7" w:rsidTr="0024380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vAlign w:val="center"/>
            <w:hideMark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8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Teljes energiafogyasztás</w:t>
            </w:r>
            <w:r w:rsidR="00032652" w:rsidRPr="00DA4B23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43" w:type="dxa"/>
            <w:tcBorders>
              <w:top w:val="single" w:sz="18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557E4D" w:rsidRPr="00DA4B23" w:rsidRDefault="00557E4D" w:rsidP="00DA4B23">
            <w:pPr>
              <w:rPr>
                <w:rFonts w:ascii="Arial" w:hAnsi="Arial" w:cs="Arial"/>
                <w:sz w:val="18"/>
              </w:rPr>
            </w:pPr>
          </w:p>
        </w:tc>
      </w:tr>
    </w:tbl>
    <w:p w:rsidR="0079186C" w:rsidRDefault="0079186C" w:rsidP="00272F0B">
      <w:pPr>
        <w:rPr>
          <w:rFonts w:ascii="Arial" w:hAnsi="Arial" w:cs="Arial"/>
          <w:sz w:val="18"/>
          <w:u w:val="single"/>
        </w:rPr>
      </w:pPr>
    </w:p>
    <w:p w:rsidR="004C60EE" w:rsidRDefault="000A501D">
      <w:pPr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További információk</w:t>
      </w: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6487"/>
        <w:gridCol w:w="1418"/>
      </w:tblGrid>
      <w:tr w:rsidR="003B03F5" w:rsidRPr="00BB683B" w:rsidTr="00DA4B23">
        <w:tc>
          <w:tcPr>
            <w:tcW w:w="6487" w:type="dxa"/>
            <w:shd w:val="clear" w:color="auto" w:fill="CCECFF"/>
            <w:vAlign w:val="center"/>
          </w:tcPr>
          <w:p w:rsidR="004C60EE" w:rsidRPr="000A501D" w:rsidRDefault="000A501D">
            <w:pPr>
              <w:jc w:val="right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Kérjük, adja meg a telephelyen dolgozó alkalmazottak számát: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5" w:rsidRPr="000A501D" w:rsidRDefault="003B03F5" w:rsidP="00DA4B23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</w:tr>
      <w:tr w:rsidR="003B03F5" w:rsidRPr="000A501D" w:rsidTr="00DA4B23">
        <w:tc>
          <w:tcPr>
            <w:tcW w:w="6487" w:type="dxa"/>
            <w:shd w:val="clear" w:color="auto" w:fill="CCECFF"/>
            <w:vAlign w:val="center"/>
          </w:tcPr>
          <w:p w:rsidR="004C60EE" w:rsidRDefault="000A501D">
            <w:pPr>
              <w:jc w:val="right"/>
              <w:rPr>
                <w:rFonts w:ascii="Arial" w:hAnsi="Arial" w:cs="Arial"/>
                <w:b/>
                <w:sz w:val="14"/>
                <w:lang w:val="en-US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 xml:space="preserve">Ezen a helyszínen/helyszínen folyik-e műszakos munka? </w:t>
            </w:r>
            <w:r w:rsidRPr="00512EDC">
              <w:rPr>
                <w:rFonts w:ascii="Arial" w:hAnsi="Arial" w:cs="Arial"/>
                <w:b/>
                <w:sz w:val="14"/>
                <w:lang w:val="en-US"/>
              </w:rPr>
              <w:t xml:space="preserve">Ha </w:t>
            </w:r>
            <w:r>
              <w:rPr>
                <w:rFonts w:ascii="Arial" w:hAnsi="Arial" w:cs="Arial"/>
                <w:b/>
                <w:sz w:val="14"/>
                <w:lang w:val="en-US"/>
              </w:rPr>
              <w:t>igen, adja meg a műszakok számát</w:t>
            </w:r>
            <w:r w:rsidR="00BB683B">
              <w:rPr>
                <w:rFonts w:ascii="Arial" w:hAnsi="Arial" w:cs="Arial"/>
                <w:b/>
                <w:sz w:val="14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5" w:rsidRPr="00BB683B" w:rsidRDefault="003B03F5" w:rsidP="00DA4B23">
            <w:pPr>
              <w:jc w:val="center"/>
              <w:rPr>
                <w:rFonts w:ascii="Arial" w:hAnsi="Arial" w:cs="Arial"/>
                <w:sz w:val="18"/>
                <w:u w:val="single"/>
                <w:lang w:val="en-US"/>
              </w:rPr>
            </w:pPr>
          </w:p>
        </w:tc>
      </w:tr>
      <w:tr w:rsidR="003B03F5" w:rsidRPr="000A501D" w:rsidTr="00DA4B23">
        <w:tc>
          <w:tcPr>
            <w:tcW w:w="6487" w:type="dxa"/>
            <w:shd w:val="clear" w:color="auto" w:fill="CCECFF"/>
            <w:vAlign w:val="center"/>
          </w:tcPr>
          <w:p w:rsidR="004C60EE" w:rsidRPr="000A501D" w:rsidRDefault="000A501D">
            <w:pPr>
              <w:jc w:val="right"/>
              <w:rPr>
                <w:rFonts w:ascii="Arial" w:hAnsi="Arial" w:cs="Arial"/>
                <w:b/>
                <w:sz w:val="14"/>
                <w:lang w:val="en-GB"/>
              </w:rPr>
            </w:pPr>
            <w:r w:rsidRPr="000A501D">
              <w:rPr>
                <w:rFonts w:ascii="Arial" w:hAnsi="Arial" w:cs="Arial"/>
                <w:b/>
                <w:sz w:val="14"/>
                <w:lang w:val="en-GB"/>
              </w:rPr>
              <w:t>Minden műszakban ugyanazok a tevékenységek zajlanak?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3F5" w:rsidRPr="000A501D" w:rsidRDefault="003B03F5" w:rsidP="00DA4B23">
            <w:pPr>
              <w:jc w:val="center"/>
              <w:rPr>
                <w:rFonts w:ascii="Arial" w:hAnsi="Arial" w:cs="Arial"/>
                <w:sz w:val="18"/>
                <w:u w:val="single"/>
                <w:lang w:val="en-GB"/>
              </w:rPr>
            </w:pPr>
          </w:p>
        </w:tc>
      </w:tr>
    </w:tbl>
    <w:p w:rsidR="00557E4D" w:rsidRPr="000A501D" w:rsidRDefault="00557E4D" w:rsidP="00272F0B">
      <w:pPr>
        <w:rPr>
          <w:rFonts w:ascii="Arial" w:hAnsi="Arial" w:cs="Arial"/>
          <w:sz w:val="18"/>
          <w:u w:val="single"/>
          <w:lang w:val="en-GB"/>
        </w:rPr>
      </w:pPr>
    </w:p>
    <w:p w:rsidR="00557E4D" w:rsidRPr="000A501D" w:rsidRDefault="00557E4D" w:rsidP="00272F0B">
      <w:pPr>
        <w:rPr>
          <w:rFonts w:ascii="Arial" w:hAnsi="Arial" w:cs="Arial"/>
          <w:sz w:val="18"/>
          <w:u w:val="single"/>
          <w:lang w:val="en-GB"/>
        </w:rPr>
      </w:pPr>
    </w:p>
    <w:p w:rsidR="004C60EE" w:rsidRDefault="000A501D">
      <w:pPr>
        <w:rPr>
          <w:lang w:val="en-US"/>
        </w:rPr>
      </w:pPr>
      <w:r w:rsidRPr="00BB683B">
        <w:rPr>
          <w:rFonts w:ascii="Arial" w:hAnsi="Arial" w:cs="Arial"/>
          <w:sz w:val="22"/>
          <w:u w:val="single"/>
          <w:lang w:val="en-US"/>
        </w:rPr>
        <w:t xml:space="preserve">Mintavételi hely </w:t>
      </w:r>
      <w:r w:rsidR="00E94619" w:rsidRPr="00BB683B">
        <w:rPr>
          <w:rFonts w:ascii="Arial" w:hAnsi="Arial" w:cs="Arial"/>
          <w:sz w:val="22"/>
          <w:u w:val="single"/>
          <w:lang w:val="en-US"/>
        </w:rPr>
        <w:t>száma</w:t>
      </w:r>
      <w:r w:rsidR="0079186C" w:rsidRPr="00BB683B">
        <w:rPr>
          <w:rFonts w:ascii="Arial" w:hAnsi="Arial" w:cs="Arial"/>
          <w:sz w:val="22"/>
          <w:u w:val="single"/>
          <w:lang w:val="en-US"/>
        </w:rPr>
        <w:t xml:space="preserve">: </w:t>
      </w:r>
      <w:r w:rsidRPr="005823E7">
        <w:rPr>
          <w:rStyle w:val="PlaceholderText"/>
          <w:color w:val="FF0000"/>
          <w:sz w:val="20"/>
          <w:szCs w:val="20"/>
          <w:lang w:val="en-US"/>
        </w:rPr>
        <w:t>Kattintson ide a helyszám megadásához.</w:t>
      </w:r>
    </w:p>
    <w:tbl>
      <w:tblPr>
        <w:tblpPr w:leftFromText="141" w:rightFromText="141" w:vertAnchor="text" w:horzAnchor="margin" w:tblpY="147"/>
        <w:tblW w:w="15248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1559"/>
        <w:gridCol w:w="1843"/>
        <w:gridCol w:w="3941"/>
      </w:tblGrid>
      <w:tr w:rsidR="00C13681" w:rsidRPr="00512EDC" w:rsidTr="00A07DA4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C13681" w:rsidRPr="00BB683B" w:rsidRDefault="00C13681" w:rsidP="00C13681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C13681">
              <w:rPr>
                <w:rFonts w:ascii="Arial" w:hAnsi="Arial" w:cs="Arial"/>
                <w:b/>
                <w:sz w:val="14"/>
                <w:lang w:val="en-US"/>
              </w:rPr>
              <w:t>Cégnév, cím, irányítószám, város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Energiaforrások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Éves energiafogyasztás (kWh)</w:t>
            </w:r>
          </w:p>
        </w:tc>
        <w:tc>
          <w:tcPr>
            <w:tcW w:w="155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4C60EE" w:rsidRPr="000A501D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A jelentős energiafelhasználások száma (SEU)</w:t>
            </w:r>
          </w:p>
        </w:tc>
        <w:tc>
          <w:tcPr>
            <w:tcW w:w="184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4C60EE" w:rsidRPr="000A501D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Az EnMS hatékony személyzetének száma</w:t>
            </w:r>
          </w:p>
        </w:tc>
        <w:tc>
          <w:tcPr>
            <w:tcW w:w="394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4C60EE" w:rsidRPr="000A501D" w:rsidRDefault="000A50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Kérjük, sorolja fel a honlapon található főbb termékeket/szolgáltatásokat/tevékenységeket:</w:t>
            </w:r>
          </w:p>
        </w:tc>
      </w:tr>
      <w:tr w:rsidR="00C13681" w:rsidRPr="009150C7" w:rsidTr="00A07DA4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Cégnév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>
              <w:rPr>
                <w:rFonts w:ascii="Arial" w:hAnsi="Arial" w:cs="Arial"/>
                <w:sz w:val="18"/>
              </w:rPr>
              <w:t>Elektromosság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:rsidR="00C13681" w:rsidRPr="00DA4B23" w:rsidRDefault="00C13681" w:rsidP="00C13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:rsidR="00C13681" w:rsidRPr="00DA4B23" w:rsidRDefault="00C13681" w:rsidP="00C13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auto"/>
            <w:vAlign w:val="center"/>
          </w:tcPr>
          <w:p w:rsidR="00C13681" w:rsidRPr="00DA4B23" w:rsidRDefault="00C13681" w:rsidP="00C136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13681" w:rsidRPr="009150C7" w:rsidTr="00A07DA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Cím: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 w:rsidRPr="00DA4B23">
              <w:rPr>
                <w:rFonts w:ascii="Arial" w:hAnsi="Arial" w:cs="Arial"/>
                <w:sz w:val="18"/>
              </w:rPr>
              <w:t>Gáz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</w:tr>
      <w:tr w:rsidR="00C13681" w:rsidRPr="009150C7" w:rsidTr="00A07DA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Irányítószám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>
              <w:rPr>
                <w:rFonts w:ascii="Arial" w:hAnsi="Arial" w:cs="Arial"/>
                <w:sz w:val="18"/>
              </w:rPr>
              <w:t>Fűtőolaj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</w:tr>
      <w:tr w:rsidR="00C13681" w:rsidRPr="009150C7" w:rsidTr="00A07DA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Város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 w:rsidRPr="00DA4B23">
              <w:rPr>
                <w:rFonts w:ascii="MS Gothic" w:eastAsia="MS Gothic" w:hAnsi="MS Gothic" w:cs="Arial" w:hint="eastAsia"/>
                <w:sz w:val="18"/>
              </w:rPr>
              <w:t xml:space="preserve">☐ </w:t>
            </w:r>
            <w:r>
              <w:rPr>
                <w:rFonts w:ascii="Arial" w:hAnsi="Arial" w:cs="Arial"/>
                <w:sz w:val="18"/>
              </w:rPr>
              <w:t>Üzemanyagok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</w:tr>
      <w:tr w:rsidR="00C13681" w:rsidRPr="009150C7" w:rsidTr="00A07DA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4C60EE" w:rsidRDefault="000A501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Ország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4C60EE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</w:tr>
      <w:tr w:rsidR="00C13681" w:rsidRPr="009150C7" w:rsidTr="00A07DA4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vAlign w:val="center"/>
            <w:hideMark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8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auto"/>
          </w:tcPr>
          <w:p w:rsidR="004C60EE" w:rsidRDefault="000A501D">
            <w:pPr>
              <w:tabs>
                <w:tab w:val="center" w:pos="75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Teljes energiafogyasztás</w:t>
            </w:r>
            <w:r w:rsidRPr="00DA4B23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43" w:type="dxa"/>
            <w:tcBorders>
              <w:top w:val="single" w:sz="18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1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C13681" w:rsidRPr="00DA4B23" w:rsidRDefault="00C13681" w:rsidP="00C13681">
            <w:pPr>
              <w:rPr>
                <w:rFonts w:ascii="Arial" w:hAnsi="Arial" w:cs="Arial"/>
                <w:sz w:val="18"/>
              </w:rPr>
            </w:pPr>
          </w:p>
        </w:tc>
      </w:tr>
    </w:tbl>
    <w:p w:rsidR="0079186C" w:rsidRDefault="0079186C" w:rsidP="0079186C">
      <w:pPr>
        <w:rPr>
          <w:rFonts w:ascii="Arial" w:hAnsi="Arial" w:cs="Arial"/>
          <w:sz w:val="18"/>
          <w:u w:val="single"/>
        </w:rPr>
      </w:pPr>
    </w:p>
    <w:p w:rsidR="004C60EE" w:rsidRDefault="000A501D">
      <w:pPr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További információk</w:t>
      </w: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6487"/>
        <w:gridCol w:w="1418"/>
      </w:tblGrid>
      <w:tr w:rsidR="0079186C" w:rsidRPr="00BB683B" w:rsidTr="00DA4B23">
        <w:tc>
          <w:tcPr>
            <w:tcW w:w="6487" w:type="dxa"/>
            <w:shd w:val="clear" w:color="auto" w:fill="CCECFF"/>
            <w:vAlign w:val="center"/>
          </w:tcPr>
          <w:p w:rsidR="004C60EE" w:rsidRPr="000A501D" w:rsidRDefault="000A501D">
            <w:pPr>
              <w:jc w:val="right"/>
              <w:rPr>
                <w:rFonts w:ascii="Arial" w:hAnsi="Arial" w:cs="Arial"/>
                <w:b/>
                <w:sz w:val="14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>Kérjük, adja meg a telephelyen dolgozó alkalmazottak számát: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86C" w:rsidRPr="000A501D" w:rsidRDefault="0079186C" w:rsidP="00DA4B23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</w:tr>
      <w:tr w:rsidR="0079186C" w:rsidRPr="000A501D" w:rsidTr="00DA4B23">
        <w:tc>
          <w:tcPr>
            <w:tcW w:w="6487" w:type="dxa"/>
            <w:shd w:val="clear" w:color="auto" w:fill="CCECFF"/>
            <w:vAlign w:val="center"/>
          </w:tcPr>
          <w:p w:rsidR="004C60EE" w:rsidRDefault="000A501D">
            <w:pPr>
              <w:jc w:val="right"/>
              <w:rPr>
                <w:rFonts w:ascii="Arial" w:hAnsi="Arial" w:cs="Arial"/>
                <w:b/>
                <w:sz w:val="14"/>
                <w:lang w:val="en-US"/>
              </w:rPr>
            </w:pPr>
            <w:r w:rsidRPr="000A501D">
              <w:rPr>
                <w:rFonts w:ascii="Arial" w:hAnsi="Arial" w:cs="Arial"/>
                <w:b/>
                <w:sz w:val="14"/>
              </w:rPr>
              <w:t xml:space="preserve">Ezen a helyszínen/helyszínen folyik-e műszakos munka? </w:t>
            </w:r>
            <w:r w:rsidRPr="00512EDC">
              <w:rPr>
                <w:rFonts w:ascii="Arial" w:hAnsi="Arial" w:cs="Arial"/>
                <w:b/>
                <w:sz w:val="14"/>
                <w:lang w:val="en-US"/>
              </w:rPr>
              <w:t xml:space="preserve">Ha </w:t>
            </w:r>
            <w:r>
              <w:rPr>
                <w:rFonts w:ascii="Arial" w:hAnsi="Arial" w:cs="Arial"/>
                <w:b/>
                <w:sz w:val="14"/>
                <w:lang w:val="en-US"/>
              </w:rPr>
              <w:t>igen, adja meg a műszakok számát: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86C" w:rsidRPr="00BB683B" w:rsidRDefault="0079186C" w:rsidP="00DA4B23">
            <w:pPr>
              <w:jc w:val="center"/>
              <w:rPr>
                <w:rFonts w:ascii="Arial" w:hAnsi="Arial" w:cs="Arial"/>
                <w:sz w:val="18"/>
                <w:u w:val="single"/>
                <w:lang w:val="en-US"/>
              </w:rPr>
            </w:pPr>
          </w:p>
        </w:tc>
      </w:tr>
      <w:tr w:rsidR="0079186C" w:rsidRPr="000A501D" w:rsidTr="00DA4B23">
        <w:tc>
          <w:tcPr>
            <w:tcW w:w="6487" w:type="dxa"/>
            <w:shd w:val="clear" w:color="auto" w:fill="CCECFF"/>
            <w:vAlign w:val="center"/>
          </w:tcPr>
          <w:p w:rsidR="004C60EE" w:rsidRDefault="000A501D">
            <w:pPr>
              <w:jc w:val="right"/>
              <w:rPr>
                <w:rFonts w:ascii="Arial" w:hAnsi="Arial" w:cs="Arial"/>
                <w:b/>
                <w:sz w:val="14"/>
                <w:lang w:val="en-US"/>
              </w:rPr>
            </w:pPr>
            <w:r w:rsidRPr="00BB683B">
              <w:rPr>
                <w:rFonts w:ascii="Arial" w:hAnsi="Arial" w:cs="Arial"/>
                <w:b/>
                <w:sz w:val="14"/>
                <w:lang w:val="en-US"/>
              </w:rPr>
              <w:t>Minden műszakban ugyanazok a tevékenységek zajlanak?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86C" w:rsidRPr="00BB683B" w:rsidRDefault="0079186C" w:rsidP="00DA4B23">
            <w:pPr>
              <w:jc w:val="center"/>
              <w:rPr>
                <w:rFonts w:ascii="Arial" w:hAnsi="Arial" w:cs="Arial"/>
                <w:sz w:val="18"/>
                <w:u w:val="single"/>
                <w:lang w:val="en-US"/>
              </w:rPr>
            </w:pPr>
          </w:p>
        </w:tc>
      </w:tr>
    </w:tbl>
    <w:p w:rsidR="0079186C" w:rsidRPr="00BB683B" w:rsidRDefault="0079186C" w:rsidP="0079186C">
      <w:pPr>
        <w:rPr>
          <w:rFonts w:ascii="Arial" w:hAnsi="Arial" w:cs="Arial"/>
          <w:sz w:val="18"/>
          <w:lang w:val="en-US"/>
        </w:rPr>
      </w:pPr>
    </w:p>
    <w:p w:rsidR="009E3625" w:rsidRDefault="000A501D" w:rsidP="00DF0B71">
      <w:pPr>
        <w:rPr>
          <w:rFonts w:ascii="Arial" w:hAnsi="Arial" w:cs="Arial"/>
          <w:sz w:val="18"/>
          <w:lang w:val="en-US"/>
        </w:rPr>
      </w:pPr>
      <w:r w:rsidRPr="00BB683B">
        <w:rPr>
          <w:rFonts w:ascii="Arial" w:hAnsi="Arial" w:cs="Arial"/>
          <w:color w:val="FF0000"/>
          <w:sz w:val="18"/>
          <w:lang w:val="en-US"/>
        </w:rPr>
        <w:t>*Kérjük, először hozza létre a szükséges számú táblázatot, majd töltse ki</w:t>
      </w:r>
      <w:r>
        <w:rPr>
          <w:rFonts w:ascii="Arial" w:hAnsi="Arial" w:cs="Arial"/>
          <w:color w:val="FF0000"/>
          <w:sz w:val="18"/>
          <w:lang w:val="en-US"/>
        </w:rPr>
        <w:t>.</w:t>
      </w:r>
      <w:r>
        <w:rPr>
          <w:rFonts w:ascii="Arial" w:hAnsi="Arial" w:cs="Arial"/>
          <w:color w:val="FF0000"/>
          <w:sz w:val="18"/>
          <w:lang w:val="en-US"/>
        </w:rPr>
        <w:br/>
      </w:r>
    </w:p>
    <w:p w:rsidR="009E3625" w:rsidRDefault="009E3625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p w:rsidR="00512EDC" w:rsidRPr="009E3625" w:rsidRDefault="00512EDC" w:rsidP="00DF0B71">
      <w:pPr>
        <w:rPr>
          <w:rFonts w:ascii="Arial" w:hAnsi="Arial" w:cs="Arial"/>
          <w:sz w:val="18"/>
          <w:lang w:val="en-US"/>
        </w:rPr>
      </w:pPr>
      <w:bookmarkStart w:id="0" w:name="_GoBack"/>
      <w:bookmarkEnd w:id="0"/>
    </w:p>
    <w:p w:rsidR="004C60EE" w:rsidRDefault="000A501D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Választható: Adott esetben </w:t>
      </w:r>
      <w:r w:rsidRPr="003775BA">
        <w:rPr>
          <w:rFonts w:ascii="Arial" w:hAnsi="Arial" w:cs="Arial"/>
          <w:b/>
          <w:sz w:val="20"/>
          <w:szCs w:val="20"/>
          <w:lang w:val="en-US"/>
        </w:rPr>
        <w:t xml:space="preserve">kérjük, adja meg az energiafogyasztási és -ellátási pontokat, </w:t>
      </w:r>
      <w:r w:rsidRPr="00681E40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amelyek nem tartoznak a </w:t>
      </w:r>
      <w:r w:rsidR="00893AEF">
        <w:rPr>
          <w:rFonts w:ascii="Arial" w:hAnsi="Arial" w:cs="Arial"/>
          <w:b/>
          <w:sz w:val="20"/>
          <w:szCs w:val="20"/>
          <w:lang w:val="en-US"/>
        </w:rPr>
        <w:t>tanúsítás</w:t>
      </w:r>
      <w:r>
        <w:rPr>
          <w:rFonts w:ascii="Arial" w:hAnsi="Arial" w:cs="Arial"/>
          <w:b/>
          <w:sz w:val="20"/>
          <w:szCs w:val="20"/>
          <w:lang w:val="en-US"/>
        </w:rPr>
        <w:t xml:space="preserve"> hatálya alá </w:t>
      </w:r>
      <w:r w:rsidR="00893AEF">
        <w:rPr>
          <w:rFonts w:ascii="Arial" w:hAnsi="Arial" w:cs="Arial"/>
          <w:b/>
          <w:sz w:val="20"/>
          <w:szCs w:val="20"/>
          <w:lang w:val="en-US"/>
        </w:rPr>
        <w:t xml:space="preserve">(2. melléklet a DAkkS </w:t>
      </w:r>
      <w:r>
        <w:rPr>
          <w:rFonts w:ascii="Arial" w:hAnsi="Arial" w:cs="Arial"/>
          <w:b/>
          <w:sz w:val="20"/>
          <w:szCs w:val="20"/>
          <w:lang w:val="en-US"/>
        </w:rPr>
        <w:t>71 SD 6 022 és 71 SD 6 046 rendelet szerint).</w:t>
      </w:r>
    </w:p>
    <w:p w:rsidR="00484543" w:rsidRPr="003775BA" w:rsidRDefault="00484543" w:rsidP="00EF43BD">
      <w:pPr>
        <w:autoSpaceDE w:val="0"/>
        <w:autoSpaceDN w:val="0"/>
        <w:ind w:right="-512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43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664"/>
        <w:gridCol w:w="267"/>
        <w:gridCol w:w="974"/>
        <w:gridCol w:w="1851"/>
        <w:gridCol w:w="719"/>
        <w:gridCol w:w="1501"/>
        <w:gridCol w:w="1368"/>
        <w:gridCol w:w="1368"/>
        <w:gridCol w:w="1368"/>
        <w:gridCol w:w="1368"/>
        <w:gridCol w:w="1368"/>
      </w:tblGrid>
      <w:tr w:rsidR="00EF43BD" w:rsidRPr="000A501D" w:rsidTr="00464673">
        <w:trPr>
          <w:trHeight w:val="1365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17F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kapcsolódó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telephely folyamatos </w:t>
            </w:r>
            <w:r w:rsidRPr="00117F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száma a fő bizonyítvány 1.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melléklete szerint 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4C60EE" w:rsidRDefault="00464673" w:rsidP="004646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Fogy</w:t>
            </w:r>
            <w:r w:rsidR="000A501D" w:rsidRPr="00D016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sorszám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16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Név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16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Utca és házszám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16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Irányítószám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Város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16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Villamosenergia [pl. kWh, GWh]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Fűtőolaj </w:t>
            </w:r>
            <w:r w:rsidRPr="002B27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[pl. m³ vagy l, ...]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27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Gáz [pl. m³ vagy kWh]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27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Gőz [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pl. </w:t>
            </w:r>
            <w:r w:rsidRPr="002B27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l/h, m³/h, ...]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27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egyéb (pl. faforgács, </w:t>
            </w:r>
            <w:r w:rsidRPr="002B27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br/>
              <w:t>biogáz stb.)</w:t>
            </w:r>
          </w:p>
        </w:tc>
      </w:tr>
      <w:tr w:rsidR="008344CB" w:rsidTr="00020231">
        <w:trPr>
          <w:trHeight w:val="452"/>
        </w:trPr>
        <w:tc>
          <w:tcPr>
            <w:tcW w:w="143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C60EE" w:rsidRDefault="000A501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Példa</w:t>
            </w:r>
          </w:p>
        </w:tc>
      </w:tr>
      <w:tr w:rsidR="00EF43BD" w:rsidTr="00464673">
        <w:trPr>
          <w:trHeight w:val="570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4C60EE" w:rsidRPr="000A501D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01D">
              <w:rPr>
                <w:rFonts w:ascii="Arial" w:hAnsi="Arial" w:cs="Arial"/>
                <w:color w:val="000000"/>
                <w:sz w:val="16"/>
                <w:szCs w:val="16"/>
              </w:rPr>
              <w:t>*Ne töltse ki.</w:t>
            </w:r>
          </w:p>
          <w:p w:rsidR="004C60EE" w:rsidRPr="000A501D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501D">
              <w:rPr>
                <w:rFonts w:ascii="Arial" w:hAnsi="Arial" w:cs="Arial"/>
                <w:color w:val="000000"/>
                <w:sz w:val="16"/>
                <w:szCs w:val="16"/>
              </w:rPr>
              <w:t xml:space="preserve">A tanúsító iroda fogja hozzáadni. 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C35 szivattyútelep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4C60EE" w:rsidRDefault="004646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Bármilyenutca</w:t>
            </w:r>
            <w:r w:rsidR="000A50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0A501D"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4C60EE" w:rsidRDefault="009E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123</w:t>
            </w:r>
            <w:r w:rsidR="000A501D"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4C60EE" w:rsidRDefault="004646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Bármilyenváros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AB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Abszolút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bookmarkEnd w:id="1"/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Tr="00464673">
        <w:trPr>
          <w:trHeight w:val="284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Tr="00464673">
        <w:trPr>
          <w:trHeight w:val="284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RPr="008344CB" w:rsidTr="00464673">
        <w:trPr>
          <w:trHeight w:val="284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Tr="00464673">
        <w:trPr>
          <w:trHeight w:val="284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Tr="00464673">
        <w:trPr>
          <w:trHeight w:val="284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Tr="00464673">
        <w:trPr>
          <w:trHeight w:val="284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  <w:tr w:rsidR="00EF43BD" w:rsidTr="00464673">
        <w:trPr>
          <w:trHeight w:val="284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3BD" w:rsidRDefault="00EF43BD" w:rsidP="001F2C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Abszolút érték:</w:t>
            </w:r>
          </w:p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60EE" w:rsidRDefault="000A50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Abszolút érték: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  <w:p w:rsidR="004C60EE" w:rsidRDefault="000A50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Egység: </w:t>
            </w:r>
            <w:r w:rsidRPr="00FF0F15">
              <w:rPr>
                <w:rStyle w:val="Zuber10ptZch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0F15">
              <w:rPr>
                <w:rStyle w:val="Zuber10ptZchn"/>
                <w:sz w:val="18"/>
                <w:szCs w:val="18"/>
                <w:lang w:val="en-US"/>
              </w:rPr>
              <w:instrText xml:space="preserve"> FORMTEXT </w:instrText>
            </w:r>
            <w:r w:rsidRPr="00FF0F15">
              <w:rPr>
                <w:rStyle w:val="Zuber10ptZchn"/>
                <w:sz w:val="18"/>
                <w:szCs w:val="18"/>
              </w:rPr>
            </w:r>
            <w:r w:rsidRPr="00FF0F15">
              <w:rPr>
                <w:rStyle w:val="Zuber10ptZchn"/>
                <w:sz w:val="18"/>
                <w:szCs w:val="18"/>
              </w:rPr>
              <w:fldChar w:fldCharType="separate"/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t> </w:t>
            </w:r>
            <w:r w:rsidRPr="00FF0F15">
              <w:rPr>
                <w:rStyle w:val="Zuber10ptZchn"/>
                <w:sz w:val="18"/>
                <w:szCs w:val="18"/>
              </w:rPr>
              <w:fldChar w:fldCharType="end"/>
            </w:r>
          </w:p>
        </w:tc>
      </w:tr>
    </w:tbl>
    <w:p w:rsidR="004C60EE" w:rsidRPr="000A501D" w:rsidRDefault="000A501D">
      <w:pPr>
        <w:tabs>
          <w:tab w:val="left" w:pos="7655"/>
        </w:tabs>
        <w:autoSpaceDE w:val="0"/>
        <w:autoSpaceDN w:val="0"/>
        <w:ind w:right="-512"/>
        <w:rPr>
          <w:rFonts w:ascii="Arial" w:hAnsi="Arial" w:cs="Arial"/>
          <w:sz w:val="16"/>
          <w:szCs w:val="16"/>
        </w:rPr>
      </w:pPr>
      <w:r w:rsidRPr="000A501D">
        <w:rPr>
          <w:rFonts w:ascii="Arial" w:hAnsi="Arial" w:cs="Arial"/>
          <w:sz w:val="16"/>
          <w:szCs w:val="16"/>
        </w:rPr>
        <w:t xml:space="preserve">Kérjük, nyissa meg a </w:t>
      </w:r>
      <w:r w:rsidR="009E3625">
        <w:rPr>
          <w:rFonts w:ascii="Arial" w:hAnsi="Arial" w:cs="Arial"/>
          <w:sz w:val="16"/>
          <w:szCs w:val="16"/>
        </w:rPr>
        <w:t>mezőket</w:t>
      </w:r>
      <w:r w:rsidRPr="000A501D">
        <w:rPr>
          <w:rFonts w:ascii="Arial" w:hAnsi="Arial" w:cs="Arial"/>
          <w:sz w:val="16"/>
          <w:szCs w:val="16"/>
        </w:rPr>
        <w:t xml:space="preserve"> dupla </w:t>
      </w:r>
      <w:r w:rsidR="009E3625">
        <w:rPr>
          <w:rFonts w:ascii="Arial" w:hAnsi="Arial" w:cs="Arial"/>
          <w:sz w:val="16"/>
          <w:szCs w:val="16"/>
        </w:rPr>
        <w:t>kattintással</w:t>
      </w:r>
      <w:r w:rsidRPr="000A501D">
        <w:rPr>
          <w:rFonts w:ascii="Arial" w:hAnsi="Arial" w:cs="Arial"/>
          <w:sz w:val="16"/>
          <w:szCs w:val="16"/>
        </w:rPr>
        <w:t xml:space="preserve"> és adja meg az értéket</w:t>
      </w:r>
    </w:p>
    <w:p w:rsidR="009C6D09" w:rsidRPr="000A501D" w:rsidRDefault="009C6D09" w:rsidP="006E3676">
      <w:pPr>
        <w:tabs>
          <w:tab w:val="left" w:pos="1853"/>
        </w:tabs>
        <w:autoSpaceDE w:val="0"/>
        <w:autoSpaceDN w:val="0"/>
        <w:ind w:right="-512"/>
      </w:pPr>
    </w:p>
    <w:sectPr w:rsidR="009C6D09" w:rsidRPr="000A501D" w:rsidSect="006E36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1D" w:rsidRDefault="000A501D">
      <w:r>
        <w:separator/>
      </w:r>
    </w:p>
  </w:endnote>
  <w:endnote w:type="continuationSeparator" w:id="0">
    <w:p w:rsidR="000A501D" w:rsidRDefault="000A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5" w:rsidRDefault="009E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1D" w:rsidRDefault="000A501D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Rev.20200326</w:t>
    </w:r>
    <w:r w:rsidR="00464673">
      <w:rPr>
        <w:rFonts w:ascii="Arial" w:hAnsi="Arial" w:cs="Arial"/>
        <w:sz w:val="16"/>
        <w:szCs w:val="16"/>
      </w:rPr>
      <w:t>_hu</w:t>
    </w:r>
    <w:r>
      <w:rPr>
        <w:rFonts w:ascii="Arial" w:hAnsi="Arial" w:cs="Arial"/>
        <w:sz w:val="16"/>
        <w:szCs w:val="16"/>
      </w:rPr>
      <w:tab/>
    </w:r>
    <w:r w:rsidR="009E3625">
      <w:rPr>
        <w:rFonts w:ascii="Arial" w:hAnsi="Arial" w:cs="Arial"/>
        <w:sz w:val="16"/>
        <w:szCs w:val="16"/>
      </w:rPr>
      <w:t>Oldal</w:t>
    </w:r>
    <w:r w:rsidRPr="00D04401">
      <w:rPr>
        <w:rFonts w:ascii="Arial" w:hAnsi="Arial" w:cs="Arial"/>
        <w:sz w:val="16"/>
        <w:szCs w:val="16"/>
      </w:rPr>
      <w:t xml:space="preserve">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9E3625">
      <w:rPr>
        <w:rStyle w:val="PageNumber"/>
        <w:rFonts w:ascii="Arial" w:hAnsi="Arial" w:cs="Arial"/>
        <w:noProof/>
        <w:sz w:val="16"/>
        <w:szCs w:val="16"/>
      </w:rPr>
      <w:t>6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/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9E3625">
      <w:rPr>
        <w:rStyle w:val="PageNumber"/>
        <w:rFonts w:ascii="Arial" w:hAnsi="Arial" w:cs="Arial"/>
        <w:noProof/>
        <w:sz w:val="16"/>
        <w:szCs w:val="16"/>
      </w:rPr>
      <w:t>6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5" w:rsidRDefault="009E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1D" w:rsidRDefault="000A501D">
      <w:r>
        <w:separator/>
      </w:r>
    </w:p>
  </w:footnote>
  <w:footnote w:type="continuationSeparator" w:id="0">
    <w:p w:rsidR="000A501D" w:rsidRDefault="000A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5" w:rsidRDefault="009E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1D" w:rsidRDefault="000A501D">
    <w:pPr>
      <w:pStyle w:val="Header"/>
      <w:rPr>
        <w:rFonts w:ascii="Arial" w:hAnsi="Arial" w:cs="Arial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3740785</wp:posOffset>
          </wp:positionH>
          <wp:positionV relativeFrom="paragraph">
            <wp:posOffset>-201295</wp:posOffset>
          </wp:positionV>
          <wp:extent cx="2259330" cy="581025"/>
          <wp:effectExtent l="0" t="0" r="0" b="0"/>
          <wp:wrapThrough wrapText="bothSides">
            <wp:wrapPolygon edited="0">
              <wp:start x="1639" y="0"/>
              <wp:lineTo x="0" y="11331"/>
              <wp:lineTo x="0" y="20538"/>
              <wp:lineTo x="10563" y="21246"/>
              <wp:lineTo x="14570" y="21246"/>
              <wp:lineTo x="15845" y="21246"/>
              <wp:lineTo x="20762" y="13456"/>
              <wp:lineTo x="20762" y="11331"/>
              <wp:lineTo x="21491" y="8498"/>
              <wp:lineTo x="21491" y="3541"/>
              <wp:lineTo x="2550" y="0"/>
              <wp:lineTo x="1639" y="0"/>
            </wp:wrapPolygon>
          </wp:wrapThrough>
          <wp:docPr id="3" name="Grafik 1" descr="O:\TRCert\B1u2\EnMS\Akkreditierung\ISO 50003\Dokumentenentwürfe\vertrieb\Englisch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:\TRCert\B1u2\EnMS\Akkreditierung\ISO 50003\Dokumentenentwürfe\vertrieb\Englisch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Kérdőív az ajánlat elkészítéséhez</w:t>
    </w:r>
  </w:p>
  <w:p w:rsidR="000A501D" w:rsidRDefault="000A501D">
    <w:pPr>
      <w:pStyle w:val="Header"/>
      <w:rPr>
        <w:rFonts w:ascii="Arial" w:hAnsi="Arial" w:cs="Arial"/>
        <w:lang w:val="sv-SE"/>
      </w:rPr>
    </w:pPr>
    <w:r w:rsidRPr="00CC4A21">
      <w:rPr>
        <w:rFonts w:ascii="Arial" w:hAnsi="Arial" w:cs="Arial"/>
        <w:lang w:val="sv-SE"/>
      </w:rPr>
      <w:t xml:space="preserve">ISO 50001 </w:t>
    </w:r>
    <w:r>
      <w:rPr>
        <w:rFonts w:ascii="Arial" w:hAnsi="Arial" w:cs="Arial"/>
        <w:lang w:val="sv-SE"/>
      </w:rPr>
      <w:t>melléklet</w:t>
    </w:r>
  </w:p>
  <w:p w:rsidR="000A501D" w:rsidRPr="00CC4A21" w:rsidRDefault="000A501D" w:rsidP="004C4A5E">
    <w:pPr>
      <w:pStyle w:val="Header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5" w:rsidRDefault="009E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267"/>
    <w:multiLevelType w:val="hybridMultilevel"/>
    <w:tmpl w:val="A2BEE06C"/>
    <w:lvl w:ilvl="0" w:tplc="1868C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5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09DB"/>
    <w:multiLevelType w:val="hybridMultilevel"/>
    <w:tmpl w:val="D354C920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10502"/>
    <w:rsid w:val="00013473"/>
    <w:rsid w:val="00014B60"/>
    <w:rsid w:val="000175C6"/>
    <w:rsid w:val="00020231"/>
    <w:rsid w:val="000253F5"/>
    <w:rsid w:val="00032652"/>
    <w:rsid w:val="000341BE"/>
    <w:rsid w:val="00036E14"/>
    <w:rsid w:val="000419C7"/>
    <w:rsid w:val="00055597"/>
    <w:rsid w:val="000618A1"/>
    <w:rsid w:val="00070B27"/>
    <w:rsid w:val="00072545"/>
    <w:rsid w:val="00082AC2"/>
    <w:rsid w:val="00085F72"/>
    <w:rsid w:val="0009441F"/>
    <w:rsid w:val="000A501D"/>
    <w:rsid w:val="000A6D00"/>
    <w:rsid w:val="000B35ED"/>
    <w:rsid w:val="000B61A2"/>
    <w:rsid w:val="000B668C"/>
    <w:rsid w:val="000D446A"/>
    <w:rsid w:val="000E2EAF"/>
    <w:rsid w:val="000F1544"/>
    <w:rsid w:val="000F3056"/>
    <w:rsid w:val="000F3970"/>
    <w:rsid w:val="00101787"/>
    <w:rsid w:val="001041BC"/>
    <w:rsid w:val="001160FA"/>
    <w:rsid w:val="00131957"/>
    <w:rsid w:val="00153903"/>
    <w:rsid w:val="001613F1"/>
    <w:rsid w:val="0016681B"/>
    <w:rsid w:val="001779DB"/>
    <w:rsid w:val="0019172D"/>
    <w:rsid w:val="0019426F"/>
    <w:rsid w:val="001A19F6"/>
    <w:rsid w:val="001C3C69"/>
    <w:rsid w:val="001D2A09"/>
    <w:rsid w:val="001D440D"/>
    <w:rsid w:val="001F2CB4"/>
    <w:rsid w:val="001F3539"/>
    <w:rsid w:val="001F549B"/>
    <w:rsid w:val="002009F6"/>
    <w:rsid w:val="00202559"/>
    <w:rsid w:val="0021650D"/>
    <w:rsid w:val="00237680"/>
    <w:rsid w:val="00243453"/>
    <w:rsid w:val="00243804"/>
    <w:rsid w:val="00253A61"/>
    <w:rsid w:val="00271E5D"/>
    <w:rsid w:val="00272F0B"/>
    <w:rsid w:val="00296135"/>
    <w:rsid w:val="002974C2"/>
    <w:rsid w:val="002A1829"/>
    <w:rsid w:val="002B11E6"/>
    <w:rsid w:val="002B79CB"/>
    <w:rsid w:val="002B7B8E"/>
    <w:rsid w:val="002D0C18"/>
    <w:rsid w:val="002D7EC7"/>
    <w:rsid w:val="002E33D4"/>
    <w:rsid w:val="002E354E"/>
    <w:rsid w:val="002F50A3"/>
    <w:rsid w:val="00301191"/>
    <w:rsid w:val="003016D9"/>
    <w:rsid w:val="00305BE0"/>
    <w:rsid w:val="0031348E"/>
    <w:rsid w:val="00321D9E"/>
    <w:rsid w:val="00324ED0"/>
    <w:rsid w:val="003266B5"/>
    <w:rsid w:val="00327971"/>
    <w:rsid w:val="00343018"/>
    <w:rsid w:val="00343F50"/>
    <w:rsid w:val="00345B7F"/>
    <w:rsid w:val="0034777A"/>
    <w:rsid w:val="0035110E"/>
    <w:rsid w:val="00361C4D"/>
    <w:rsid w:val="003762F0"/>
    <w:rsid w:val="00380E1D"/>
    <w:rsid w:val="00385706"/>
    <w:rsid w:val="00386460"/>
    <w:rsid w:val="00393612"/>
    <w:rsid w:val="003A16D8"/>
    <w:rsid w:val="003B03F5"/>
    <w:rsid w:val="003B4249"/>
    <w:rsid w:val="003B4752"/>
    <w:rsid w:val="003B4FEB"/>
    <w:rsid w:val="003F2F91"/>
    <w:rsid w:val="00410082"/>
    <w:rsid w:val="00420B02"/>
    <w:rsid w:val="004213D3"/>
    <w:rsid w:val="00425E2E"/>
    <w:rsid w:val="00433CD9"/>
    <w:rsid w:val="004533E7"/>
    <w:rsid w:val="004612A4"/>
    <w:rsid w:val="00464673"/>
    <w:rsid w:val="00484543"/>
    <w:rsid w:val="004867F5"/>
    <w:rsid w:val="00492244"/>
    <w:rsid w:val="004954AB"/>
    <w:rsid w:val="0049759E"/>
    <w:rsid w:val="004A0558"/>
    <w:rsid w:val="004A07E3"/>
    <w:rsid w:val="004C3393"/>
    <w:rsid w:val="004C4A5E"/>
    <w:rsid w:val="004C60EE"/>
    <w:rsid w:val="004D1927"/>
    <w:rsid w:val="004D70CB"/>
    <w:rsid w:val="004E4741"/>
    <w:rsid w:val="00512EDC"/>
    <w:rsid w:val="00520578"/>
    <w:rsid w:val="00522730"/>
    <w:rsid w:val="00531806"/>
    <w:rsid w:val="00545F05"/>
    <w:rsid w:val="00547DA0"/>
    <w:rsid w:val="00550E0C"/>
    <w:rsid w:val="00551D74"/>
    <w:rsid w:val="0055519B"/>
    <w:rsid w:val="00557E4D"/>
    <w:rsid w:val="00557F38"/>
    <w:rsid w:val="00563408"/>
    <w:rsid w:val="00564B32"/>
    <w:rsid w:val="005664C0"/>
    <w:rsid w:val="00570D94"/>
    <w:rsid w:val="00575C5A"/>
    <w:rsid w:val="005823E7"/>
    <w:rsid w:val="005946EC"/>
    <w:rsid w:val="005A1DA7"/>
    <w:rsid w:val="005A4780"/>
    <w:rsid w:val="005A6657"/>
    <w:rsid w:val="005B707C"/>
    <w:rsid w:val="005C6718"/>
    <w:rsid w:val="005E7C73"/>
    <w:rsid w:val="005F387B"/>
    <w:rsid w:val="005F6309"/>
    <w:rsid w:val="006007FF"/>
    <w:rsid w:val="00604EC6"/>
    <w:rsid w:val="006159D2"/>
    <w:rsid w:val="00637D7B"/>
    <w:rsid w:val="0064754A"/>
    <w:rsid w:val="00651EA4"/>
    <w:rsid w:val="00655CF2"/>
    <w:rsid w:val="006607F6"/>
    <w:rsid w:val="00673BA2"/>
    <w:rsid w:val="00687353"/>
    <w:rsid w:val="006A32B8"/>
    <w:rsid w:val="006B1373"/>
    <w:rsid w:val="006C29DB"/>
    <w:rsid w:val="006C459B"/>
    <w:rsid w:val="006D47D3"/>
    <w:rsid w:val="006D6999"/>
    <w:rsid w:val="006D7B38"/>
    <w:rsid w:val="006E09FB"/>
    <w:rsid w:val="006E15D5"/>
    <w:rsid w:val="006E3676"/>
    <w:rsid w:val="00701694"/>
    <w:rsid w:val="007022E0"/>
    <w:rsid w:val="00710486"/>
    <w:rsid w:val="007201FF"/>
    <w:rsid w:val="007266E5"/>
    <w:rsid w:val="007366E5"/>
    <w:rsid w:val="00760CD5"/>
    <w:rsid w:val="00760D9D"/>
    <w:rsid w:val="007840C8"/>
    <w:rsid w:val="00785838"/>
    <w:rsid w:val="00787890"/>
    <w:rsid w:val="0079186C"/>
    <w:rsid w:val="00792AEC"/>
    <w:rsid w:val="00796BA3"/>
    <w:rsid w:val="007B6E7A"/>
    <w:rsid w:val="007C19B5"/>
    <w:rsid w:val="007C6C55"/>
    <w:rsid w:val="007C7453"/>
    <w:rsid w:val="007D461E"/>
    <w:rsid w:val="007E0922"/>
    <w:rsid w:val="007E2D00"/>
    <w:rsid w:val="007F6018"/>
    <w:rsid w:val="00815747"/>
    <w:rsid w:val="00827F54"/>
    <w:rsid w:val="008344CB"/>
    <w:rsid w:val="00873DDF"/>
    <w:rsid w:val="00873FDA"/>
    <w:rsid w:val="00885486"/>
    <w:rsid w:val="00887166"/>
    <w:rsid w:val="00892448"/>
    <w:rsid w:val="00893AEF"/>
    <w:rsid w:val="00893EC7"/>
    <w:rsid w:val="008945B0"/>
    <w:rsid w:val="00896AFF"/>
    <w:rsid w:val="008A310B"/>
    <w:rsid w:val="008B6E54"/>
    <w:rsid w:val="008D3431"/>
    <w:rsid w:val="008F71F5"/>
    <w:rsid w:val="009150C7"/>
    <w:rsid w:val="00915A23"/>
    <w:rsid w:val="009250E3"/>
    <w:rsid w:val="00935100"/>
    <w:rsid w:val="0096137B"/>
    <w:rsid w:val="0096185F"/>
    <w:rsid w:val="009633C1"/>
    <w:rsid w:val="00975374"/>
    <w:rsid w:val="00975AC8"/>
    <w:rsid w:val="00977A69"/>
    <w:rsid w:val="0098049D"/>
    <w:rsid w:val="00985EE0"/>
    <w:rsid w:val="00987B2C"/>
    <w:rsid w:val="009A13FE"/>
    <w:rsid w:val="009B4C89"/>
    <w:rsid w:val="009B6F26"/>
    <w:rsid w:val="009C6521"/>
    <w:rsid w:val="009C6D09"/>
    <w:rsid w:val="009E3625"/>
    <w:rsid w:val="009E5ABE"/>
    <w:rsid w:val="009F2221"/>
    <w:rsid w:val="00A07DA4"/>
    <w:rsid w:val="00A1492F"/>
    <w:rsid w:val="00A25B34"/>
    <w:rsid w:val="00A35FF6"/>
    <w:rsid w:val="00A44CBA"/>
    <w:rsid w:val="00A47A70"/>
    <w:rsid w:val="00A614F0"/>
    <w:rsid w:val="00A6392C"/>
    <w:rsid w:val="00A678F2"/>
    <w:rsid w:val="00A76F1F"/>
    <w:rsid w:val="00A810D6"/>
    <w:rsid w:val="00A8176D"/>
    <w:rsid w:val="00A83020"/>
    <w:rsid w:val="00A8340B"/>
    <w:rsid w:val="00A842E6"/>
    <w:rsid w:val="00A93309"/>
    <w:rsid w:val="00AB21C6"/>
    <w:rsid w:val="00AB4160"/>
    <w:rsid w:val="00AB794E"/>
    <w:rsid w:val="00AC2261"/>
    <w:rsid w:val="00AD648F"/>
    <w:rsid w:val="00AE67AF"/>
    <w:rsid w:val="00B01F30"/>
    <w:rsid w:val="00B02A1A"/>
    <w:rsid w:val="00B03247"/>
    <w:rsid w:val="00B17B81"/>
    <w:rsid w:val="00B27505"/>
    <w:rsid w:val="00B337DD"/>
    <w:rsid w:val="00B40FD0"/>
    <w:rsid w:val="00B60190"/>
    <w:rsid w:val="00B6106C"/>
    <w:rsid w:val="00B67A0E"/>
    <w:rsid w:val="00B70A17"/>
    <w:rsid w:val="00B7135A"/>
    <w:rsid w:val="00B73511"/>
    <w:rsid w:val="00B869B8"/>
    <w:rsid w:val="00B9148A"/>
    <w:rsid w:val="00B96C60"/>
    <w:rsid w:val="00BB683B"/>
    <w:rsid w:val="00BC068D"/>
    <w:rsid w:val="00BD6156"/>
    <w:rsid w:val="00BE5B70"/>
    <w:rsid w:val="00C012E7"/>
    <w:rsid w:val="00C02790"/>
    <w:rsid w:val="00C0692F"/>
    <w:rsid w:val="00C13681"/>
    <w:rsid w:val="00C20242"/>
    <w:rsid w:val="00C2035F"/>
    <w:rsid w:val="00C40277"/>
    <w:rsid w:val="00C542BD"/>
    <w:rsid w:val="00C54E9D"/>
    <w:rsid w:val="00C60E92"/>
    <w:rsid w:val="00C72E0F"/>
    <w:rsid w:val="00C733E0"/>
    <w:rsid w:val="00C74750"/>
    <w:rsid w:val="00C77BD6"/>
    <w:rsid w:val="00C850B8"/>
    <w:rsid w:val="00C86200"/>
    <w:rsid w:val="00C97FAB"/>
    <w:rsid w:val="00CA5903"/>
    <w:rsid w:val="00CA7C57"/>
    <w:rsid w:val="00CC4A21"/>
    <w:rsid w:val="00D03772"/>
    <w:rsid w:val="00D04401"/>
    <w:rsid w:val="00D13F19"/>
    <w:rsid w:val="00D17897"/>
    <w:rsid w:val="00D21C75"/>
    <w:rsid w:val="00D27AAE"/>
    <w:rsid w:val="00D30B8C"/>
    <w:rsid w:val="00D44CE2"/>
    <w:rsid w:val="00D538F8"/>
    <w:rsid w:val="00D53E16"/>
    <w:rsid w:val="00D626B7"/>
    <w:rsid w:val="00D67F86"/>
    <w:rsid w:val="00D8312A"/>
    <w:rsid w:val="00D8669E"/>
    <w:rsid w:val="00D926A4"/>
    <w:rsid w:val="00DA4B23"/>
    <w:rsid w:val="00DB78D3"/>
    <w:rsid w:val="00DC76A8"/>
    <w:rsid w:val="00DD263B"/>
    <w:rsid w:val="00DE2E02"/>
    <w:rsid w:val="00DF0590"/>
    <w:rsid w:val="00DF0B71"/>
    <w:rsid w:val="00DF6CE6"/>
    <w:rsid w:val="00E03199"/>
    <w:rsid w:val="00E21C52"/>
    <w:rsid w:val="00E256F3"/>
    <w:rsid w:val="00E32EDB"/>
    <w:rsid w:val="00E44757"/>
    <w:rsid w:val="00E510D8"/>
    <w:rsid w:val="00E61D75"/>
    <w:rsid w:val="00E64B79"/>
    <w:rsid w:val="00E82487"/>
    <w:rsid w:val="00E838A0"/>
    <w:rsid w:val="00E9022F"/>
    <w:rsid w:val="00E94619"/>
    <w:rsid w:val="00EB054C"/>
    <w:rsid w:val="00EB67C6"/>
    <w:rsid w:val="00EC06F2"/>
    <w:rsid w:val="00EC59C0"/>
    <w:rsid w:val="00EC6036"/>
    <w:rsid w:val="00EC7C32"/>
    <w:rsid w:val="00ED3871"/>
    <w:rsid w:val="00EE26ED"/>
    <w:rsid w:val="00EE7A66"/>
    <w:rsid w:val="00EF43BD"/>
    <w:rsid w:val="00F20A96"/>
    <w:rsid w:val="00F230F7"/>
    <w:rsid w:val="00F36AFF"/>
    <w:rsid w:val="00F57DBB"/>
    <w:rsid w:val="00F606ED"/>
    <w:rsid w:val="00F6106E"/>
    <w:rsid w:val="00F71EE4"/>
    <w:rsid w:val="00F825FC"/>
    <w:rsid w:val="00F932D9"/>
    <w:rsid w:val="00FA1ABF"/>
    <w:rsid w:val="00FA5516"/>
    <w:rsid w:val="00FA5DFD"/>
    <w:rsid w:val="00FB7012"/>
    <w:rsid w:val="00FB7434"/>
    <w:rsid w:val="00FD19F6"/>
    <w:rsid w:val="00FD226F"/>
    <w:rsid w:val="00FE51E6"/>
    <w:rsid w:val="00FF0CF3"/>
    <w:rsid w:val="00FF0F15"/>
    <w:rsid w:val="00FF51F7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19B6EBF"/>
  <w15:chartTrackingRefBased/>
  <w15:docId w15:val="{F8634966-59ED-4858-B063-2DC6391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3134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uber10pt">
    <w:name w:val="Zuber  10 pt"/>
    <w:basedOn w:val="Normal"/>
    <w:link w:val="Zuber10ptZchn"/>
    <w:autoRedefine/>
    <w:rsid w:val="00FF0F15"/>
    <w:pPr>
      <w:tabs>
        <w:tab w:val="left" w:pos="4320"/>
      </w:tabs>
    </w:pPr>
    <w:rPr>
      <w:rFonts w:ascii="Arial" w:eastAsia="Arial Unicode MS" w:hAnsi="Arial" w:cs="Arial"/>
      <w:sz w:val="20"/>
    </w:rPr>
  </w:style>
  <w:style w:type="character" w:customStyle="1" w:styleId="Zuber10ptZchn">
    <w:name w:val="Zuber  10 pt Zchn"/>
    <w:link w:val="Zuber10pt"/>
    <w:rsid w:val="00FF0F15"/>
    <w:rPr>
      <w:rFonts w:ascii="Arial" w:eastAsia="Arial Unicode MS" w:hAnsi="Arial" w:cs="Arial"/>
      <w:szCs w:val="24"/>
    </w:rPr>
  </w:style>
  <w:style w:type="character" w:styleId="CommentReference">
    <w:name w:val="annotation reference"/>
    <w:rsid w:val="00987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B2C"/>
  </w:style>
  <w:style w:type="paragraph" w:styleId="CommentSubject">
    <w:name w:val="annotation subject"/>
    <w:basedOn w:val="CommentText"/>
    <w:next w:val="CommentText"/>
    <w:link w:val="CommentSubjectChar"/>
    <w:rsid w:val="00987B2C"/>
    <w:rPr>
      <w:b/>
      <w:bCs/>
    </w:rPr>
  </w:style>
  <w:style w:type="character" w:customStyle="1" w:styleId="CommentSubjectChar">
    <w:name w:val="Comment Subject Char"/>
    <w:link w:val="CommentSubject"/>
    <w:rsid w:val="00987B2C"/>
    <w:rPr>
      <w:b/>
      <w:bCs/>
    </w:rPr>
  </w:style>
  <w:style w:type="paragraph" w:customStyle="1" w:styleId="ListBar9pt">
    <w:name w:val="List Bar 9pt"/>
    <w:basedOn w:val="Normal"/>
    <w:rsid w:val="007D461E"/>
    <w:pPr>
      <w:numPr>
        <w:numId w:val="1"/>
      </w:numPr>
      <w:tabs>
        <w:tab w:val="left" w:pos="284"/>
      </w:tabs>
      <w:spacing w:before="40"/>
      <w:jc w:val="both"/>
    </w:pPr>
    <w:rPr>
      <w:rFonts w:ascii="Arial" w:hAnsi="Arial"/>
      <w:sz w:val="18"/>
      <w:szCs w:val="20"/>
    </w:rPr>
  </w:style>
  <w:style w:type="paragraph" w:customStyle="1" w:styleId="FieldNameTop">
    <w:name w:val="FieldNameTop"/>
    <w:basedOn w:val="Normal"/>
    <w:rsid w:val="007D461E"/>
    <w:rPr>
      <w:rFonts w:ascii="Arial" w:eastAsia="Calibri" w:hAnsi="Arial" w:cs="Arial"/>
      <w:color w:val="000000"/>
      <w:sz w:val="16"/>
      <w:szCs w:val="16"/>
      <w:lang w:eastAsia="ja-JP"/>
    </w:rPr>
  </w:style>
  <w:style w:type="character" w:styleId="PlaceholderText">
    <w:name w:val="Placeholder Text"/>
    <w:uiPriority w:val="99"/>
    <w:semiHidden/>
    <w:rsid w:val="00FA1ABF"/>
    <w:rPr>
      <w:color w:val="808080"/>
    </w:rPr>
  </w:style>
  <w:style w:type="character" w:customStyle="1" w:styleId="mediumtext">
    <w:name w:val="medium_text"/>
    <w:rsid w:val="00A678F2"/>
  </w:style>
  <w:style w:type="paragraph" w:styleId="HTMLPreformatted">
    <w:name w:val="HTML Preformatted"/>
    <w:basedOn w:val="Normal"/>
    <w:link w:val="HTMLPreformattedChar"/>
    <w:uiPriority w:val="99"/>
    <w:unhideWhenUsed/>
    <w:rsid w:val="00BB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68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06AF-B8E7-44AE-9E3E-04DFD33D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Per Fax an: + 49 (0)221 806 3468  oder  per E-Mail: cremeru@de</vt:lpstr>
      <vt:lpstr>Per Fax an: + 49 (0)221 806 3468  oder  per E-Mail: cremeru@de</vt:lpstr>
      <vt:lpstr>Per Fax an: + 49 (0)221 806 3468  oder  per E-Mail: cremeru@de</vt:lpstr>
    </vt:vector>
  </TitlesOfParts>
  <Company>TUV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>, docId:F64EE2D6A8AB95F0C3DAEFE3DD595CE5</cp:keywords>
  <cp:lastModifiedBy>Eszter Garai</cp:lastModifiedBy>
  <cp:revision>2</cp:revision>
  <cp:lastPrinted>2013-02-28T08:33:00Z</cp:lastPrinted>
  <dcterms:created xsi:type="dcterms:W3CDTF">2022-07-08T15:41:00Z</dcterms:created>
  <dcterms:modified xsi:type="dcterms:W3CDTF">2022-07-08T15:41:00Z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2022-02-24T09:18:21Z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c7307e4d-5d92-40ae-823e-2bd1b1f04f9a</vt:lpwstr>
  </property>
  <property fmtid="{D5CDD505-2E9C-101B-9397-08002B2CF9AE}" pid="8" name="MSIP_Label_d3d538fd-7cd2-4b8b-bd42-f6ee8cc1e568_ContentBits">
    <vt:lpwstr>0</vt:lpwstr>
  </property>
</Properties>
</file>