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63" w:rsidRPr="009F603D" w:rsidRDefault="009F603D" w:rsidP="00390063">
      <w:pPr>
        <w:spacing w:after="120"/>
        <w:rPr>
          <w:rFonts w:ascii="Arial" w:hAnsi="Arial" w:cs="Arial"/>
          <w:sz w:val="20"/>
          <w:szCs w:val="20"/>
          <w:lang w:val="en-US"/>
        </w:rPr>
      </w:pPr>
      <w:r w:rsidRPr="009F603D">
        <w:rPr>
          <w:rFonts w:ascii="Arial" w:hAnsi="Arial" w:cs="Arial"/>
          <w:sz w:val="20"/>
          <w:szCs w:val="20"/>
          <w:lang w:val="en-US"/>
        </w:rPr>
        <w:t>Please complete this appendix for each site. In case of similarity, several sites can also be recorded on one appendix.</w:t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886"/>
        <w:gridCol w:w="7156"/>
      </w:tblGrid>
      <w:tr w:rsidR="00390063" w:rsidRPr="009F603D" w:rsidTr="00390063">
        <w:tc>
          <w:tcPr>
            <w:tcW w:w="1908" w:type="dxa"/>
            <w:tcBorders>
              <w:top w:val="single" w:sz="12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390063" w:rsidRPr="009F603D" w:rsidRDefault="009F603D" w:rsidP="00390063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b/>
                <w:sz w:val="20"/>
                <w:szCs w:val="20"/>
                <w:lang w:val="en-US"/>
              </w:rPr>
              <w:t>Site name</w:t>
            </w:r>
          </w:p>
        </w:tc>
        <w:tc>
          <w:tcPr>
            <w:tcW w:w="7304" w:type="dxa"/>
            <w:tcBorders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390063" w:rsidRPr="009F603D" w:rsidRDefault="00390063" w:rsidP="00390063">
            <w:pPr>
              <w:spacing w:before="80" w:after="80"/>
              <w:rPr>
                <w:rFonts w:ascii="Arial" w:hAnsi="Arial" w:cs="Arial"/>
                <w:lang w:val="en-US"/>
              </w:rPr>
            </w:pPr>
          </w:p>
        </w:tc>
      </w:tr>
      <w:tr w:rsidR="00390063" w:rsidRPr="009F603D" w:rsidTr="00390063">
        <w:tc>
          <w:tcPr>
            <w:tcW w:w="190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390063" w:rsidRPr="009F603D" w:rsidRDefault="009F603D" w:rsidP="00390063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b/>
                <w:sz w:val="20"/>
                <w:szCs w:val="20"/>
                <w:lang w:val="en-US"/>
              </w:rPr>
              <w:t>Street, No.</w:t>
            </w:r>
          </w:p>
        </w:tc>
        <w:tc>
          <w:tcPr>
            <w:tcW w:w="7304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390063" w:rsidRPr="009F603D" w:rsidRDefault="00390063" w:rsidP="00390063">
            <w:pPr>
              <w:spacing w:before="80" w:after="80"/>
              <w:rPr>
                <w:rFonts w:ascii="Arial" w:hAnsi="Arial" w:cs="Arial"/>
                <w:lang w:val="en-US"/>
              </w:rPr>
            </w:pPr>
          </w:p>
        </w:tc>
      </w:tr>
      <w:tr w:rsidR="00390063" w:rsidRPr="009F603D" w:rsidTr="00390063">
        <w:tc>
          <w:tcPr>
            <w:tcW w:w="1908" w:type="dxa"/>
            <w:tcBorders>
              <w:top w:val="single" w:sz="6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</w:tcPr>
          <w:p w:rsidR="00390063" w:rsidRPr="009F603D" w:rsidRDefault="009F603D" w:rsidP="009F603D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b/>
                <w:sz w:val="20"/>
                <w:szCs w:val="20"/>
                <w:lang w:val="en-US"/>
              </w:rPr>
              <w:t>ZIP Code - City</w:t>
            </w:r>
          </w:p>
        </w:tc>
        <w:tc>
          <w:tcPr>
            <w:tcW w:w="7304" w:type="dxa"/>
            <w:tcBorders>
              <w:top w:val="single" w:sz="4" w:space="0" w:color="99CCFF"/>
              <w:left w:val="single" w:sz="12" w:space="0" w:color="99CCFF"/>
            </w:tcBorders>
            <w:shd w:val="clear" w:color="auto" w:fill="auto"/>
          </w:tcPr>
          <w:p w:rsidR="00390063" w:rsidRPr="009F603D" w:rsidRDefault="00390063" w:rsidP="00390063">
            <w:pPr>
              <w:spacing w:before="80" w:after="80"/>
              <w:rPr>
                <w:rFonts w:ascii="Arial" w:hAnsi="Arial" w:cs="Arial"/>
                <w:lang w:val="en-US"/>
              </w:rPr>
            </w:pPr>
          </w:p>
        </w:tc>
      </w:tr>
    </w:tbl>
    <w:p w:rsidR="00390063" w:rsidRPr="009F603D" w:rsidRDefault="00390063" w:rsidP="00390063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380"/>
        <w:gridCol w:w="4662"/>
      </w:tblGrid>
      <w:tr w:rsidR="00390063" w:rsidRPr="00902F19" w:rsidTr="009F603D">
        <w:tc>
          <w:tcPr>
            <w:tcW w:w="4380" w:type="dxa"/>
            <w:shd w:val="clear" w:color="auto" w:fill="CCECFF"/>
            <w:vAlign w:val="center"/>
          </w:tcPr>
          <w:p w:rsidR="00390063" w:rsidRPr="009F603D" w:rsidRDefault="009F603D" w:rsidP="009F603D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b/>
                <w:sz w:val="20"/>
                <w:szCs w:val="20"/>
                <w:lang w:val="en-US"/>
              </w:rPr>
              <w:t>Site size in sqm approx.: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390063" w:rsidRPr="009F603D" w:rsidRDefault="00390063" w:rsidP="00390063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390063" w:rsidRPr="009F603D" w:rsidRDefault="00390063" w:rsidP="00390063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380"/>
        <w:gridCol w:w="4662"/>
      </w:tblGrid>
      <w:tr w:rsidR="00390063" w:rsidRPr="009F603D" w:rsidTr="009F603D">
        <w:tc>
          <w:tcPr>
            <w:tcW w:w="4380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390063" w:rsidRPr="009F603D" w:rsidRDefault="009F603D" w:rsidP="0039006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office staff:</w:t>
            </w:r>
          </w:p>
        </w:tc>
        <w:tc>
          <w:tcPr>
            <w:tcW w:w="4662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</w:tcBorders>
            <w:shd w:val="clear" w:color="auto" w:fill="auto"/>
            <w:vAlign w:val="center"/>
          </w:tcPr>
          <w:p w:rsidR="00390063" w:rsidRPr="009F603D" w:rsidRDefault="00390063" w:rsidP="00390063">
            <w:pPr>
              <w:spacing w:before="80" w:after="80"/>
              <w:rPr>
                <w:rFonts w:ascii="Arial" w:hAnsi="Arial" w:cs="Arial"/>
                <w:lang w:val="en-US"/>
              </w:rPr>
            </w:pPr>
          </w:p>
        </w:tc>
      </w:tr>
      <w:tr w:rsidR="00390063" w:rsidRPr="009F603D" w:rsidTr="009F603D">
        <w:tc>
          <w:tcPr>
            <w:tcW w:w="4380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390063" w:rsidRPr="009F603D" w:rsidRDefault="009F603D" w:rsidP="0039006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b/>
                <w:sz w:val="20"/>
                <w:szCs w:val="20"/>
                <w:lang w:val="en-US"/>
              </w:rPr>
              <w:t>Other employees who carry out simple activities with little environmental impact (e.g. packaging, assembly line):</w:t>
            </w:r>
          </w:p>
        </w:tc>
        <w:tc>
          <w:tcPr>
            <w:tcW w:w="4662" w:type="dxa"/>
            <w:tcBorders>
              <w:top w:val="single" w:sz="12" w:space="0" w:color="99CCFF"/>
              <w:left w:val="single" w:sz="12" w:space="0" w:color="99CCFF"/>
            </w:tcBorders>
            <w:shd w:val="clear" w:color="auto" w:fill="auto"/>
            <w:vAlign w:val="center"/>
          </w:tcPr>
          <w:p w:rsidR="009F603D" w:rsidRPr="009F603D" w:rsidRDefault="009F603D" w:rsidP="009F603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Number:</w:t>
            </w:r>
          </w:p>
          <w:p w:rsidR="00390063" w:rsidRPr="009F603D" w:rsidRDefault="009F603D" w:rsidP="009F603D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Activity:</w:t>
            </w:r>
          </w:p>
        </w:tc>
      </w:tr>
    </w:tbl>
    <w:p w:rsidR="00390063" w:rsidRPr="009F603D" w:rsidRDefault="00390063" w:rsidP="00390063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390063" w:rsidRPr="00902F19" w:rsidTr="00390063">
        <w:tc>
          <w:tcPr>
            <w:tcW w:w="9288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</w:tcBorders>
            <w:shd w:val="clear" w:color="auto" w:fill="CCECFF"/>
          </w:tcPr>
          <w:p w:rsidR="00390063" w:rsidRPr="009F603D" w:rsidRDefault="009F603D" w:rsidP="00390063">
            <w:pPr>
              <w:rPr>
                <w:rFonts w:ascii="Arial" w:hAnsi="Arial" w:cs="Arial"/>
                <w:b/>
                <w:lang w:val="en-US"/>
              </w:rPr>
            </w:pPr>
            <w:r w:rsidRPr="009F603D">
              <w:rPr>
                <w:rFonts w:ascii="Arial" w:hAnsi="Arial" w:cs="Arial"/>
                <w:b/>
                <w:sz w:val="20"/>
                <w:szCs w:val="20"/>
                <w:lang w:val="en-US"/>
              </w:rPr>
              <w:t>Does external monitoring/control take place in the area of environmental management (example: authorities, insurers, fire brigade...)?</w:t>
            </w:r>
          </w:p>
        </w:tc>
      </w:tr>
      <w:tr w:rsidR="00390063" w:rsidRPr="00902F19" w:rsidTr="00390063">
        <w:trPr>
          <w:trHeight w:val="1134"/>
        </w:trPr>
        <w:tc>
          <w:tcPr>
            <w:tcW w:w="9288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</w:tcBorders>
            <w:shd w:val="clear" w:color="auto" w:fill="auto"/>
          </w:tcPr>
          <w:p w:rsidR="00390063" w:rsidRPr="009F603D" w:rsidRDefault="00390063" w:rsidP="00390063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90063" w:rsidRPr="009F603D" w:rsidRDefault="00390063" w:rsidP="00390063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057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363"/>
      </w:tblGrid>
      <w:tr w:rsidR="00390063" w:rsidRPr="009F603D" w:rsidTr="00390063">
        <w:tc>
          <w:tcPr>
            <w:tcW w:w="9057" w:type="dxa"/>
            <w:gridSpan w:val="2"/>
            <w:shd w:val="clear" w:color="auto" w:fill="CCECFF"/>
          </w:tcPr>
          <w:p w:rsidR="00390063" w:rsidRPr="009F603D" w:rsidRDefault="009F603D" w:rsidP="00390063">
            <w:pPr>
              <w:rPr>
                <w:rFonts w:ascii="Arial" w:hAnsi="Arial" w:cs="Arial"/>
                <w:b/>
                <w:lang w:val="en-US"/>
              </w:rPr>
            </w:pPr>
            <w:r w:rsidRPr="009F603D">
              <w:rPr>
                <w:rFonts w:ascii="Arial" w:hAnsi="Arial" w:cs="Arial"/>
                <w:b/>
                <w:lang w:val="en-US"/>
              </w:rPr>
              <w:t>Processes/Activities:</w:t>
            </w:r>
          </w:p>
        </w:tc>
      </w:tr>
      <w:tr w:rsidR="00390063" w:rsidRPr="009F603D" w:rsidTr="00390063">
        <w:trPr>
          <w:trHeight w:val="397"/>
        </w:trPr>
        <w:tc>
          <w:tcPr>
            <w:tcW w:w="69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390063" w:rsidRPr="009F603D" w:rsidRDefault="00390063" w:rsidP="0039006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0.2pt;height:11.4pt" o:ole="">
                  <v:imagedata r:id="rId7" o:title=""/>
                </v:shape>
                <w:control r:id="rId8" w:name="CheckBox2261111" w:shapeid="_x0000_i1045"/>
              </w:object>
            </w:r>
          </w:p>
        </w:tc>
        <w:tc>
          <w:tcPr>
            <w:tcW w:w="836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390063" w:rsidRPr="009F603D" w:rsidRDefault="009F603D" w:rsidP="00390063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Office activity</w:t>
            </w:r>
          </w:p>
        </w:tc>
      </w:tr>
      <w:tr w:rsidR="00390063" w:rsidRPr="009F603D" w:rsidTr="00390063">
        <w:trPr>
          <w:trHeight w:val="397"/>
        </w:trPr>
        <w:tc>
          <w:tcPr>
            <w:tcW w:w="69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390063" w:rsidRPr="009F603D" w:rsidRDefault="00390063" w:rsidP="0039006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>
                <v:shape id="_x0000_i1047" type="#_x0000_t75" style="width:10.2pt;height:11.4pt" o:ole="">
                  <v:imagedata r:id="rId9" o:title=""/>
                </v:shape>
                <w:control r:id="rId10" w:name="CheckBox22611111" w:shapeid="_x0000_i1047"/>
              </w:object>
            </w:r>
          </w:p>
        </w:tc>
        <w:tc>
          <w:tcPr>
            <w:tcW w:w="836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390063" w:rsidRPr="009F603D" w:rsidRDefault="009F603D" w:rsidP="00390063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Development</w:t>
            </w:r>
          </w:p>
        </w:tc>
      </w:tr>
      <w:tr w:rsidR="00390063" w:rsidRPr="009F603D" w:rsidTr="0053106C">
        <w:trPr>
          <w:trHeight w:val="1134"/>
        </w:trPr>
        <w:tc>
          <w:tcPr>
            <w:tcW w:w="69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hideMark/>
          </w:tcPr>
          <w:p w:rsidR="00390063" w:rsidRPr="009F603D" w:rsidRDefault="00390063" w:rsidP="0039006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>
                <v:shape id="_x0000_i1049" type="#_x0000_t75" style="width:10.2pt;height:11.4pt" o:ole="">
                  <v:imagedata r:id="rId11" o:title=""/>
                </v:shape>
                <w:control r:id="rId12" w:name="CheckBox22611112" w:shapeid="_x0000_i1049"/>
              </w:object>
            </w:r>
          </w:p>
        </w:tc>
        <w:tc>
          <w:tcPr>
            <w:tcW w:w="836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hideMark/>
          </w:tcPr>
          <w:p w:rsidR="009F603D" w:rsidRPr="009F603D" w:rsidRDefault="009F603D" w:rsidP="009F603D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Production mechanical (e.g., turning, milling, assembling, packaging, etc.).</w:t>
            </w:r>
          </w:p>
          <w:p w:rsidR="00390063" w:rsidRPr="009F603D" w:rsidRDefault="009F603D" w:rsidP="009F603D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The following processes:</w:t>
            </w:r>
          </w:p>
        </w:tc>
      </w:tr>
      <w:tr w:rsidR="00390063" w:rsidRPr="009F603D" w:rsidTr="0053106C">
        <w:trPr>
          <w:trHeight w:val="1134"/>
        </w:trPr>
        <w:tc>
          <w:tcPr>
            <w:tcW w:w="69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390063" w:rsidRPr="009F603D" w:rsidRDefault="00390063" w:rsidP="0039006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>
                <v:shape id="_x0000_i1051" type="#_x0000_t75" style="width:10.2pt;height:11.4pt" o:ole="">
                  <v:imagedata r:id="rId13" o:title=""/>
                </v:shape>
                <w:control r:id="rId14" w:name="CheckBox22611113" w:shapeid="_x0000_i1051"/>
              </w:object>
            </w:r>
          </w:p>
        </w:tc>
        <w:tc>
          <w:tcPr>
            <w:tcW w:w="836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hideMark/>
          </w:tcPr>
          <w:p w:rsidR="009F603D" w:rsidRPr="009F603D" w:rsidRDefault="009F603D" w:rsidP="009F603D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Production chemical (e.g. painting, surface treatment, chemical production).</w:t>
            </w:r>
          </w:p>
          <w:p w:rsidR="00390063" w:rsidRPr="009F603D" w:rsidRDefault="009F603D" w:rsidP="009F603D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The following processes:</w:t>
            </w:r>
          </w:p>
        </w:tc>
      </w:tr>
      <w:tr w:rsidR="00390063" w:rsidRPr="009F603D" w:rsidTr="0053106C">
        <w:trPr>
          <w:trHeight w:val="1134"/>
        </w:trPr>
        <w:tc>
          <w:tcPr>
            <w:tcW w:w="69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390063" w:rsidRPr="009F603D" w:rsidRDefault="00390063" w:rsidP="0039006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</w:pP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>
                <v:shape id="_x0000_i1053" type="#_x0000_t75" style="width:10.2pt;height:11.4pt" o:ole="">
                  <v:imagedata r:id="rId15" o:title=""/>
                </v:shape>
                <w:control r:id="rId16" w:name="CheckBox22611114" w:shapeid="_x0000_i1053"/>
              </w:object>
            </w:r>
          </w:p>
        </w:tc>
        <w:tc>
          <w:tcPr>
            <w:tcW w:w="836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</w:tcPr>
          <w:p w:rsidR="009F603D" w:rsidRPr="009F603D" w:rsidRDefault="009F603D" w:rsidP="009F603D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Other production processes (e.g. thermal, construction, etc.):</w:t>
            </w:r>
          </w:p>
          <w:p w:rsidR="00390063" w:rsidRPr="009F603D" w:rsidRDefault="009F603D" w:rsidP="009F603D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The following processes:</w:t>
            </w:r>
          </w:p>
        </w:tc>
      </w:tr>
      <w:tr w:rsidR="00390063" w:rsidRPr="009F603D" w:rsidTr="00390063">
        <w:trPr>
          <w:trHeight w:val="397"/>
        </w:trPr>
        <w:tc>
          <w:tcPr>
            <w:tcW w:w="69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390063" w:rsidRPr="009F603D" w:rsidRDefault="00390063" w:rsidP="0039006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</w:pP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>
                <v:shape id="_x0000_i1055" type="#_x0000_t75" style="width:10.2pt;height:11.4pt" o:ole="">
                  <v:imagedata r:id="rId17" o:title=""/>
                </v:shape>
                <w:control r:id="rId18" w:name="CheckBox22611115" w:shapeid="_x0000_i1055"/>
              </w:object>
            </w:r>
          </w:p>
        </w:tc>
        <w:tc>
          <w:tcPr>
            <w:tcW w:w="836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390063" w:rsidRPr="009F603D" w:rsidRDefault="009F603D" w:rsidP="00390063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Transport</w:t>
            </w:r>
          </w:p>
        </w:tc>
      </w:tr>
      <w:tr w:rsidR="00390063" w:rsidRPr="009F603D" w:rsidTr="00390063">
        <w:trPr>
          <w:trHeight w:val="397"/>
        </w:trPr>
        <w:tc>
          <w:tcPr>
            <w:tcW w:w="69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390063" w:rsidRPr="009F603D" w:rsidRDefault="00390063" w:rsidP="0039006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</w:pP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>
                <v:shape id="_x0000_i1057" type="#_x0000_t75" style="width:10.2pt;height:11.4pt" o:ole="">
                  <v:imagedata r:id="rId19" o:title=""/>
                </v:shape>
                <w:control r:id="rId20" w:name="CheckBox22611116" w:shapeid="_x0000_i1057"/>
              </w:object>
            </w:r>
          </w:p>
        </w:tc>
        <w:tc>
          <w:tcPr>
            <w:tcW w:w="836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390063" w:rsidRPr="009F603D" w:rsidRDefault="009F603D" w:rsidP="00390063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Warehouse without hazardous substances</w:t>
            </w:r>
          </w:p>
        </w:tc>
      </w:tr>
      <w:tr w:rsidR="00390063" w:rsidRPr="00902F19" w:rsidTr="00390063">
        <w:trPr>
          <w:trHeight w:val="567"/>
        </w:trPr>
        <w:tc>
          <w:tcPr>
            <w:tcW w:w="69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390063" w:rsidRPr="009F603D" w:rsidRDefault="00390063" w:rsidP="0039006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</w:pP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>
                <v:shape id="_x0000_i1059" type="#_x0000_t75" style="width:10.2pt;height:11.4pt" o:ole="">
                  <v:imagedata r:id="rId21" o:title=""/>
                </v:shape>
                <w:control r:id="rId22" w:name="CheckBox22611117" w:shapeid="_x0000_i1059"/>
              </w:object>
            </w:r>
          </w:p>
        </w:tc>
        <w:tc>
          <w:tcPr>
            <w:tcW w:w="836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9F603D" w:rsidRDefault="009F603D" w:rsidP="00390063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>Warehouse Hazardous substances</w:t>
            </w:r>
          </w:p>
          <w:bookmarkEnd w:id="0"/>
          <w:p w:rsidR="00902F19" w:rsidRDefault="00902F19" w:rsidP="009F603D">
            <w:pPr>
              <w:tabs>
                <w:tab w:val="left" w:pos="2445"/>
                <w:tab w:val="left" w:pos="3862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2F19">
              <w:rPr>
                <w:rFonts w:ascii="Arial" w:hAnsi="Arial" w:cs="Arial"/>
                <w:sz w:val="20"/>
                <w:szCs w:val="20"/>
                <w:lang w:val="en-US"/>
              </w:rPr>
              <w:t>High quantities subject to major industrial accident regulation (i.e. Seveso Directive)</w:t>
            </w:r>
            <w:r w:rsidR="009F603D" w:rsidRPr="00902F1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390063" w:rsidRPr="009F603D" w:rsidRDefault="0053106C" w:rsidP="00902F19">
            <w:pPr>
              <w:tabs>
                <w:tab w:val="left" w:pos="1452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>
                <v:shape id="_x0000_i1061" type="#_x0000_t75" style="width:10.2pt;height:11.4pt" o:ole="">
                  <v:imagedata r:id="rId23" o:title=""/>
                </v:shape>
                <w:control r:id="rId24" w:name="CheckBox226111171" w:shapeid="_x0000_i1061"/>
              </w:object>
            </w: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9F603D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  <w:r w:rsidRPr="009F603D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>
                <v:shape id="_x0000_i1063" type="#_x0000_t75" style="width:10.2pt;height:11.4pt" o:ole="">
                  <v:imagedata r:id="rId25" o:title=""/>
                </v:shape>
                <w:control r:id="rId26" w:name="CheckBox226111172" w:shapeid="_x0000_i1063"/>
              </w:object>
            </w:r>
            <w:r w:rsidRPr="009F603D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9F603D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</w:tbl>
    <w:p w:rsidR="00390063" w:rsidRPr="009F603D" w:rsidRDefault="00390063" w:rsidP="0053106C">
      <w:pPr>
        <w:rPr>
          <w:rFonts w:ascii="Arial" w:hAnsi="Arial" w:cs="Arial"/>
          <w:sz w:val="20"/>
          <w:szCs w:val="20"/>
          <w:lang w:val="en-US"/>
        </w:rPr>
      </w:pPr>
    </w:p>
    <w:sectPr w:rsidR="00390063" w:rsidRPr="009F603D">
      <w:headerReference w:type="default" r:id="rId27"/>
      <w:footerReference w:type="default" r:id="rId2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63" w:rsidRDefault="00390063" w:rsidP="00390063">
      <w:r>
        <w:separator/>
      </w:r>
    </w:p>
  </w:endnote>
  <w:endnote w:type="continuationSeparator" w:id="0">
    <w:p w:rsidR="00390063" w:rsidRDefault="00390063" w:rsidP="0039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E18" w:rsidRPr="00D04401" w:rsidRDefault="00607E18" w:rsidP="00607E18">
    <w:pPr>
      <w:pStyle w:val="Fuzeile"/>
      <w:tabs>
        <w:tab w:val="clear" w:pos="4536"/>
        <w:tab w:val="center" w:pos="84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Rev. 20210810 - </w:t>
    </w:r>
    <w:r w:rsidR="00ED609A" w:rsidRPr="00ED609A">
      <w:rPr>
        <w:rFonts w:ascii="Arial" w:hAnsi="Arial" w:cs="Arial"/>
        <w:sz w:val="16"/>
        <w:szCs w:val="16"/>
      </w:rPr>
      <w:t>MS-0014580</w:t>
    </w:r>
    <w:r>
      <w:rPr>
        <w:rFonts w:ascii="Arial" w:hAnsi="Arial" w:cs="Arial"/>
        <w:sz w:val="16"/>
        <w:szCs w:val="16"/>
      </w:rPr>
      <w:tab/>
    </w:r>
    <w:r w:rsidRPr="00D04401">
      <w:rPr>
        <w:rFonts w:ascii="Arial" w:hAnsi="Arial" w:cs="Arial"/>
        <w:sz w:val="16"/>
        <w:szCs w:val="16"/>
      </w:rPr>
      <w:t xml:space="preserve">Seite </w:t>
    </w:r>
    <w:r w:rsidRPr="00D04401">
      <w:rPr>
        <w:rStyle w:val="Seitenzahl"/>
        <w:rFonts w:ascii="Arial" w:hAnsi="Arial" w:cs="Arial"/>
        <w:sz w:val="16"/>
        <w:szCs w:val="16"/>
      </w:rPr>
      <w:fldChar w:fldCharType="begin"/>
    </w:r>
    <w:r w:rsidRPr="00D04401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4401">
      <w:rPr>
        <w:rStyle w:val="Seitenzahl"/>
        <w:rFonts w:ascii="Arial" w:hAnsi="Arial" w:cs="Arial"/>
        <w:sz w:val="16"/>
        <w:szCs w:val="16"/>
      </w:rPr>
      <w:fldChar w:fldCharType="separate"/>
    </w:r>
    <w:r w:rsidR="00E56D4D">
      <w:rPr>
        <w:rStyle w:val="Seitenzahl"/>
        <w:rFonts w:ascii="Arial" w:hAnsi="Arial" w:cs="Arial"/>
        <w:noProof/>
        <w:sz w:val="16"/>
        <w:szCs w:val="16"/>
      </w:rPr>
      <w:t>1</w:t>
    </w:r>
    <w:r w:rsidRPr="00D04401">
      <w:rPr>
        <w:rStyle w:val="Seitenzahl"/>
        <w:rFonts w:ascii="Arial" w:hAnsi="Arial" w:cs="Arial"/>
        <w:sz w:val="16"/>
        <w:szCs w:val="16"/>
      </w:rPr>
      <w:fldChar w:fldCharType="end"/>
    </w:r>
    <w:r w:rsidRPr="00D04401">
      <w:rPr>
        <w:rStyle w:val="Seitenzahl"/>
        <w:rFonts w:ascii="Arial" w:hAnsi="Arial" w:cs="Arial"/>
        <w:sz w:val="16"/>
        <w:szCs w:val="16"/>
      </w:rPr>
      <w:t xml:space="preserve"> </w:t>
    </w:r>
    <w:r>
      <w:rPr>
        <w:rStyle w:val="Seitenzahl"/>
        <w:rFonts w:ascii="Arial" w:hAnsi="Arial" w:cs="Arial"/>
        <w:sz w:val="16"/>
        <w:szCs w:val="16"/>
      </w:rPr>
      <w:t>/</w:t>
    </w:r>
    <w:r w:rsidRPr="00D04401">
      <w:rPr>
        <w:rStyle w:val="Seitenzahl"/>
        <w:rFonts w:ascii="Arial" w:hAnsi="Arial" w:cs="Arial"/>
        <w:sz w:val="16"/>
        <w:szCs w:val="16"/>
      </w:rPr>
      <w:t xml:space="preserve"> </w:t>
    </w:r>
    <w:r w:rsidRPr="00D04401">
      <w:rPr>
        <w:rStyle w:val="Seitenzahl"/>
        <w:rFonts w:ascii="Arial" w:hAnsi="Arial" w:cs="Arial"/>
        <w:sz w:val="16"/>
        <w:szCs w:val="16"/>
      </w:rPr>
      <w:fldChar w:fldCharType="begin"/>
    </w:r>
    <w:r w:rsidRPr="00D04401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4401">
      <w:rPr>
        <w:rStyle w:val="Seitenzahl"/>
        <w:rFonts w:ascii="Arial" w:hAnsi="Arial" w:cs="Arial"/>
        <w:sz w:val="16"/>
        <w:szCs w:val="16"/>
      </w:rPr>
      <w:fldChar w:fldCharType="separate"/>
    </w:r>
    <w:r w:rsidR="00E56D4D">
      <w:rPr>
        <w:rStyle w:val="Seitenzahl"/>
        <w:rFonts w:ascii="Arial" w:hAnsi="Arial" w:cs="Arial"/>
        <w:noProof/>
        <w:sz w:val="16"/>
        <w:szCs w:val="16"/>
      </w:rPr>
      <w:t>1</w:t>
    </w:r>
    <w:r w:rsidRPr="00D04401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63" w:rsidRDefault="00390063" w:rsidP="00390063">
      <w:r>
        <w:separator/>
      </w:r>
    </w:p>
  </w:footnote>
  <w:footnote w:type="continuationSeparator" w:id="0">
    <w:p w:rsidR="00390063" w:rsidRDefault="00390063" w:rsidP="0039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D" w:rsidRDefault="009F603D" w:rsidP="009F603D">
    <w:pPr>
      <w:pStyle w:val="Kopfzeile"/>
      <w:rPr>
        <w:rFonts w:ascii="Arial" w:hAnsi="Arial" w:cs="Arial"/>
        <w:b/>
        <w:sz w:val="28"/>
        <w:szCs w:val="28"/>
        <w:lang w:val="en-US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4670425</wp:posOffset>
          </wp:positionH>
          <wp:positionV relativeFrom="paragraph">
            <wp:posOffset>-123825</wp:posOffset>
          </wp:positionV>
          <wp:extent cx="1653540" cy="437515"/>
          <wp:effectExtent l="0" t="0" r="3810" b="635"/>
          <wp:wrapTight wrapText="bothSides">
            <wp:wrapPolygon edited="0">
              <wp:start x="0" y="0"/>
              <wp:lineTo x="0" y="20691"/>
              <wp:lineTo x="21401" y="20691"/>
              <wp:lineTo x="2140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glis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603D">
      <w:rPr>
        <w:rFonts w:ascii="Arial" w:hAnsi="Arial" w:cs="Arial"/>
        <w:b/>
        <w:sz w:val="28"/>
        <w:szCs w:val="28"/>
        <w:lang w:val="en-US"/>
      </w:rPr>
      <w:t xml:space="preserve">Questionnaire for </w:t>
    </w:r>
    <w:r>
      <w:rPr>
        <w:rFonts w:ascii="Arial" w:hAnsi="Arial" w:cs="Arial"/>
        <w:b/>
        <w:sz w:val="28"/>
        <w:szCs w:val="28"/>
        <w:lang w:val="en-US"/>
      </w:rPr>
      <w:t xml:space="preserve">Offer Preparation </w:t>
    </w:r>
  </w:p>
  <w:p w:rsidR="00390063" w:rsidRPr="009F603D" w:rsidRDefault="009F603D" w:rsidP="009F603D">
    <w:pPr>
      <w:pStyle w:val="Kopfzeile"/>
      <w:spacing w:after="240"/>
      <w:rPr>
        <w:rFonts w:ascii="Arial" w:hAnsi="Arial" w:cs="Arial"/>
        <w:b/>
        <w:sz w:val="28"/>
        <w:szCs w:val="28"/>
        <w:lang w:val="en-US"/>
      </w:rPr>
    </w:pPr>
    <w:r w:rsidRPr="009F603D">
      <w:rPr>
        <w:rFonts w:ascii="Arial" w:hAnsi="Arial" w:cs="Arial"/>
        <w:lang w:val="en-US"/>
      </w:rPr>
      <w:t>A</w:t>
    </w:r>
    <w:r>
      <w:rPr>
        <w:rFonts w:ascii="Arial" w:hAnsi="Arial" w:cs="Arial"/>
        <w:lang w:val="en-US"/>
      </w:rPr>
      <w:t>ppendix</w:t>
    </w:r>
    <w:r w:rsidR="00390063" w:rsidRPr="009F603D">
      <w:rPr>
        <w:rFonts w:ascii="Arial" w:hAnsi="Arial" w:cs="Arial"/>
        <w:lang w:val="en-US"/>
      </w:rPr>
      <w:t xml:space="preserve"> ISO 14001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63"/>
    <w:rsid w:val="00196DD9"/>
    <w:rsid w:val="001B715B"/>
    <w:rsid w:val="0027212F"/>
    <w:rsid w:val="00390063"/>
    <w:rsid w:val="0053106C"/>
    <w:rsid w:val="00607E18"/>
    <w:rsid w:val="00902F19"/>
    <w:rsid w:val="009F603D"/>
    <w:rsid w:val="00AA2F0E"/>
    <w:rsid w:val="00E56D4D"/>
    <w:rsid w:val="00E9012E"/>
    <w:rsid w:val="00E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28D3B4"/>
  <w15:chartTrackingRefBased/>
  <w15:docId w15:val="{5DC9D364-299E-4A81-955E-5A7612BC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00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006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3900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006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60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A758-F34B-4C3C-A6F3-F5376093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Renner</dc:creator>
  <cp:keywords/>
  <dc:description/>
  <cp:lastModifiedBy>Birgit Renner</cp:lastModifiedBy>
  <cp:revision>5</cp:revision>
  <dcterms:created xsi:type="dcterms:W3CDTF">2021-08-10T11:44:00Z</dcterms:created>
  <dcterms:modified xsi:type="dcterms:W3CDTF">2021-09-01T09:18:00Z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2021-08-10T11:16:30Z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9643d222-a88a-48c6-8978-2fd0a1ce21af</vt:lpwstr>
  </property>
  <property fmtid="{D5CDD505-2E9C-101B-9397-08002B2CF9AE}" pid="8" name="MSIP_Label_d3d538fd-7cd2-4b8b-bd42-f6ee8cc1e568_ContentBits">
    <vt:lpwstr>0</vt:lpwstr>
  </property>
</Properties>
</file>