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573"/>
      </w:tblGrid>
      <w:tr w:rsidR="00944D5E" w:rsidRPr="003D6FDE" w:rsidTr="00944D5E">
        <w:trPr>
          <w:trHeight w:val="425"/>
        </w:trPr>
        <w:tc>
          <w:tcPr>
            <w:tcW w:w="10344" w:type="dxa"/>
            <w:gridSpan w:val="3"/>
            <w:vAlign w:val="center"/>
          </w:tcPr>
          <w:p w:rsidR="00944D5E" w:rsidRPr="003D6FDE" w:rsidRDefault="00944D5E" w:rsidP="00944D5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97217E">
        <w:trPr>
          <w:trHeight w:val="427"/>
        </w:trPr>
        <w:tc>
          <w:tcPr>
            <w:tcW w:w="6771" w:type="dxa"/>
            <w:gridSpan w:val="2"/>
            <w:vAlign w:val="center"/>
          </w:tcPr>
          <w:p w:rsidR="00944D5E" w:rsidRPr="003D6FDE" w:rsidRDefault="00944D5E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944D5E" w:rsidRPr="003D6FDE" w:rsidRDefault="00944D5E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97217E">
        <w:trPr>
          <w:trHeight w:val="427"/>
        </w:trPr>
        <w:tc>
          <w:tcPr>
            <w:tcW w:w="3085" w:type="dxa"/>
            <w:vAlign w:val="center"/>
          </w:tcPr>
          <w:p w:rsidR="00944D5E" w:rsidRPr="003D6FDE" w:rsidRDefault="00944D5E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2"/>
            <w:vAlign w:val="center"/>
          </w:tcPr>
          <w:p w:rsidR="00944D5E" w:rsidRPr="003D6FDE" w:rsidRDefault="00944D5E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944D5E" w:rsidRDefault="00944D5E"/>
    <w:tbl>
      <w:tblPr>
        <w:tblW w:w="0" w:type="auto"/>
        <w:tblLook w:val="04A0" w:firstRow="1" w:lastRow="0" w:firstColumn="1" w:lastColumn="0" w:noHBand="0" w:noVBand="1"/>
      </w:tblPr>
      <w:tblGrid>
        <w:gridCol w:w="10344"/>
      </w:tblGrid>
      <w:tr w:rsidR="005B2A86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5B2A86" w:rsidRPr="003D6FDE" w:rsidRDefault="005B2A86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Escopo ISO 9001 (se aplicável)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B2A86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5B2A86" w:rsidRDefault="005B2A86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Escopo ISO/TS 16949: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B2A86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5B2A86" w:rsidRDefault="005B2A86" w:rsidP="005B2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 empresa é responsável pelo Projeto e Desenvolvimento do produto?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944944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944944" w:rsidRDefault="00944944" w:rsidP="00944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Como a empresa pode evidenciar que tem/não tem responsabilidade pelo projeto do produto?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944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944944" w:rsidRDefault="00944944" w:rsidP="00944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 empresa possui 12 meses de evidência da implementação da norma?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</w:tbl>
    <w:p w:rsidR="006B647B" w:rsidRPr="005B2A86" w:rsidRDefault="006B647B" w:rsidP="006B647B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4840"/>
      </w:tblGrid>
      <w:tr w:rsidR="006B647B" w:rsidRPr="0097217E" w:rsidTr="0097217E">
        <w:trPr>
          <w:trHeight w:val="47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647B" w:rsidRPr="0097217E" w:rsidRDefault="006B647B" w:rsidP="0097217E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97217E">
              <w:rPr>
                <w:rFonts w:ascii="Arial" w:hAnsi="Arial" w:cs="Arial"/>
                <w:b/>
                <w:bCs/>
                <w:lang w:val="de-DE"/>
              </w:rPr>
              <w:t>Processos de Produção</w:t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97217E">
              <w:rPr>
                <w:rFonts w:ascii="Arial" w:hAnsi="Arial" w:cs="Arial"/>
                <w:b/>
                <w:bCs/>
                <w:lang w:val="en-US"/>
              </w:rPr>
              <w:t>Nome do Processo</w:t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97217E">
              <w:rPr>
                <w:rFonts w:ascii="Arial" w:hAnsi="Arial" w:cs="Arial"/>
                <w:b/>
                <w:bCs/>
                <w:lang w:val="de-DE"/>
              </w:rPr>
              <w:t>Quantidade de Funcionários</w:t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bookmarkStart w:id="0" w:name="_GoBack"/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bookmarkEnd w:id="0"/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7217E" w:rsidTr="0097217E">
        <w:tc>
          <w:tcPr>
            <w:tcW w:w="2626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374" w:type="pct"/>
            <w:shd w:val="clear" w:color="auto" w:fill="auto"/>
          </w:tcPr>
          <w:p w:rsidR="006B647B" w:rsidRPr="0097217E" w:rsidRDefault="00063468" w:rsidP="0097217E">
            <w:pPr>
              <w:spacing w:after="0"/>
              <w:rPr>
                <w:rFonts w:ascii="Arial" w:hAnsi="Arial" w:cs="Arial"/>
                <w:bCs/>
                <w:lang w:val="de-DE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6B647B" w:rsidRDefault="006B64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3366"/>
      </w:tblGrid>
      <w:tr w:rsidR="006B647B" w:rsidRPr="00944944" w:rsidTr="006B647B">
        <w:tc>
          <w:tcPr>
            <w:tcW w:w="5000" w:type="pct"/>
            <w:gridSpan w:val="3"/>
            <w:shd w:val="clear" w:color="auto" w:fill="auto"/>
          </w:tcPr>
          <w:p w:rsidR="006B647B" w:rsidRPr="006B647B" w:rsidRDefault="006B647B" w:rsidP="00944944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B647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Remote Location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(RL)</w:t>
            </w:r>
          </w:p>
          <w:p w:rsidR="006B647B" w:rsidRPr="00944944" w:rsidRDefault="006B647B" w:rsidP="006B647B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944">
              <w:rPr>
                <w:rFonts w:ascii="Arial" w:eastAsia="Times New Roman" w:hAnsi="Arial" w:cs="Arial"/>
                <w:i/>
                <w:color w:val="000000"/>
                <w:sz w:val="20"/>
                <w:lang w:eastAsia="pt-BR"/>
              </w:rPr>
              <w:t xml:space="preserve">(site que oferece algum suporte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pt-BR"/>
              </w:rPr>
              <w:t>em relação ao escopo da certificação)</w:t>
            </w:r>
          </w:p>
        </w:tc>
      </w:tr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6B647B" w:rsidRDefault="006B647B" w:rsidP="006B647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B647B">
              <w:rPr>
                <w:rFonts w:ascii="Arial" w:eastAsia="Times New Roman" w:hAnsi="Arial" w:cs="Arial"/>
                <w:color w:val="000000"/>
                <w:lang w:eastAsia="pt-BR"/>
              </w:rPr>
              <w:t>Nome e Endereço do RL</w:t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6B647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944">
              <w:rPr>
                <w:rFonts w:ascii="Arial" w:eastAsia="Times New Roman" w:hAnsi="Arial" w:cs="Arial"/>
                <w:color w:val="000000"/>
                <w:lang w:eastAsia="pt-BR"/>
              </w:rPr>
              <w:t xml:space="preserve">Supporting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  <w:r w:rsidRPr="00944944">
              <w:rPr>
                <w:rFonts w:ascii="Arial" w:eastAsia="Times New Roman" w:hAnsi="Arial" w:cs="Arial"/>
                <w:color w:val="000000"/>
                <w:lang w:eastAsia="pt-BR"/>
              </w:rPr>
              <w:t>unctions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*</w:t>
            </w:r>
          </w:p>
        </w:tc>
        <w:tc>
          <w:tcPr>
            <w:tcW w:w="1615" w:type="pct"/>
            <w:shd w:val="clear" w:color="auto" w:fill="auto"/>
          </w:tcPr>
          <w:p w:rsidR="006B647B" w:rsidRPr="00944944" w:rsidRDefault="006B647B" w:rsidP="006B647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Quantidade de Funcionários</w:t>
            </w:r>
          </w:p>
        </w:tc>
      </w:tr>
      <w:bookmarkStart w:id="1" w:name="RZN1"/>
      <w:bookmarkStart w:id="2" w:name="RLoc1"/>
      <w:bookmarkEnd w:id="1"/>
      <w:bookmarkEnd w:id="2"/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3" w:name="RFunc1"/>
        <w:bookmarkEnd w:id="3"/>
        <w:tc>
          <w:tcPr>
            <w:tcW w:w="1615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bookmarkStart w:id="4" w:name="RZN2"/>
      <w:bookmarkStart w:id="5" w:name="RLoc2"/>
      <w:bookmarkEnd w:id="4"/>
      <w:bookmarkEnd w:id="5"/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6" w:name="RFunc2"/>
        <w:bookmarkEnd w:id="6"/>
        <w:tc>
          <w:tcPr>
            <w:tcW w:w="1615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bookmarkStart w:id="7" w:name="RZN3"/>
      <w:bookmarkStart w:id="8" w:name="RLoc3"/>
      <w:bookmarkEnd w:id="7"/>
      <w:bookmarkEnd w:id="8"/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9" w:name="RFunc3"/>
        <w:bookmarkEnd w:id="9"/>
        <w:tc>
          <w:tcPr>
            <w:tcW w:w="1615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bookmarkStart w:id="10" w:name="RZN4"/>
      <w:bookmarkStart w:id="11" w:name="RLoc4"/>
      <w:bookmarkEnd w:id="10"/>
      <w:bookmarkEnd w:id="11"/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12" w:name="RFunc4"/>
        <w:bookmarkEnd w:id="12"/>
        <w:tc>
          <w:tcPr>
            <w:tcW w:w="1615" w:type="pct"/>
            <w:shd w:val="clear" w:color="auto" w:fill="auto"/>
          </w:tcPr>
          <w:p w:rsidR="006B647B" w:rsidRPr="00944944" w:rsidRDefault="006B647B" w:rsidP="0094494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6B647B" w:rsidRPr="00944944" w:rsidTr="006B647B">
        <w:tc>
          <w:tcPr>
            <w:tcW w:w="2093" w:type="pct"/>
            <w:shd w:val="clear" w:color="auto" w:fill="auto"/>
          </w:tcPr>
          <w:p w:rsidR="006B647B" w:rsidRPr="00944944" w:rsidRDefault="006B647B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292" w:type="pct"/>
            <w:shd w:val="clear" w:color="auto" w:fill="auto"/>
          </w:tcPr>
          <w:p w:rsidR="006B647B" w:rsidRPr="00944944" w:rsidRDefault="006B647B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15" w:type="pct"/>
            <w:shd w:val="clear" w:color="auto" w:fill="auto"/>
          </w:tcPr>
          <w:p w:rsidR="006B647B" w:rsidRPr="00944944" w:rsidRDefault="006B647B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5B2A86" w:rsidRPr="006B647B" w:rsidRDefault="006B647B">
      <w:pPr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0"/>
          <w:szCs w:val="16"/>
          <w:lang w:val="en-GB"/>
        </w:rPr>
        <w:t>*Opções de s</w:t>
      </w:r>
      <w:r w:rsidR="00944944" w:rsidRPr="006B647B">
        <w:rPr>
          <w:rFonts w:ascii="Arial" w:hAnsi="Arial" w:cs="Arial"/>
          <w:sz w:val="20"/>
          <w:szCs w:val="16"/>
          <w:lang w:val="en-GB"/>
        </w:rPr>
        <w:t>upporting functions:</w:t>
      </w:r>
      <w:r w:rsidR="00944944" w:rsidRPr="006B647B">
        <w:rPr>
          <w:rFonts w:ascii="Arial" w:hAnsi="Arial" w:cs="Arial"/>
          <w:sz w:val="28"/>
          <w:lang w:val="en-GB"/>
        </w:rPr>
        <w:t xml:space="preserve">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A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>=Packaging•</w:t>
      </w:r>
      <w:r w:rsidR="00944944" w:rsidRPr="006B647B">
        <w:rPr>
          <w:rFonts w:ascii="Arial" w:hAnsi="Arial" w:cs="Arial"/>
          <w:sz w:val="20"/>
          <w:szCs w:val="16"/>
          <w:lang w:val="en-GB"/>
        </w:rPr>
        <w:t xml:space="preserve"> B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=Calibration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C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=Customer Service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D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=Design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E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=Engineering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F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=Facilities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G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>= Laboratory</w:t>
      </w:r>
      <w:r w:rsidR="00944944" w:rsidRPr="006B647B" w:rsidDel="00D37970">
        <w:rPr>
          <w:rFonts w:ascii="Arial" w:hAnsi="Arial" w:cs="Arial"/>
          <w:b/>
          <w:sz w:val="20"/>
          <w:szCs w:val="16"/>
          <w:lang w:val="en-GB"/>
        </w:rPr>
        <w:t xml:space="preserve"> 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H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=Human resources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I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=Information technology </w:t>
      </w:r>
      <w:r w:rsidR="00944944" w:rsidRPr="006B647B">
        <w:rPr>
          <w:rFonts w:ascii="Arial" w:hAnsi="Arial" w:cs="Arial"/>
          <w:b/>
          <w:color w:val="000000"/>
          <w:sz w:val="20"/>
          <w:szCs w:val="16"/>
          <w:lang w:val="en-GB"/>
        </w:rPr>
        <w:t xml:space="preserve">• </w:t>
      </w:r>
      <w:r w:rsidR="00944944" w:rsidRPr="006B647B">
        <w:rPr>
          <w:rFonts w:ascii="Arial" w:hAnsi="Arial" w:cs="Arial"/>
          <w:color w:val="000000"/>
          <w:sz w:val="20"/>
          <w:szCs w:val="16"/>
          <w:lang w:val="en-GB"/>
        </w:rPr>
        <w:t>K</w:t>
      </w:r>
      <w:r w:rsidR="00944944" w:rsidRPr="006B647B">
        <w:rPr>
          <w:rFonts w:ascii="Arial" w:hAnsi="Arial" w:cs="Arial"/>
          <w:b/>
          <w:color w:val="000000"/>
          <w:sz w:val="20"/>
          <w:szCs w:val="16"/>
          <w:lang w:val="en-GB"/>
        </w:rPr>
        <w:t xml:space="preserve">=Marketing 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>•</w:t>
      </w:r>
      <w:r w:rsidR="00944944" w:rsidRPr="006B647B">
        <w:rPr>
          <w:rFonts w:ascii="Arial" w:hAnsi="Arial" w:cs="Arial"/>
          <w:b/>
          <w:color w:val="000000"/>
          <w:sz w:val="20"/>
          <w:szCs w:val="16"/>
          <w:lang w:val="en-GB"/>
        </w:rPr>
        <w:t xml:space="preserve">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L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=Logistics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M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=Maintenance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N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=Sequencing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O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=Policy making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Q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=Corporate quality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R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 R&amp;D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S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=Sales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T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=Testing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U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=Purchasing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V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 xml:space="preserve">=Supplier control • </w:t>
      </w:r>
      <w:r w:rsidR="00944944" w:rsidRPr="006B647B">
        <w:rPr>
          <w:rFonts w:ascii="Arial" w:hAnsi="Arial" w:cs="Arial"/>
          <w:sz w:val="20"/>
          <w:szCs w:val="16"/>
          <w:lang w:val="en-GB"/>
        </w:rPr>
        <w:t>W</w:t>
      </w:r>
      <w:r w:rsidR="00944944" w:rsidRPr="006B647B">
        <w:rPr>
          <w:rFonts w:ascii="Arial" w:hAnsi="Arial" w:cs="Arial"/>
          <w:b/>
          <w:sz w:val="20"/>
          <w:szCs w:val="16"/>
          <w:lang w:val="en-GB"/>
        </w:rPr>
        <w:t>=Warranty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063468" w:rsidRPr="003D6FDE" w:rsidTr="0097217E">
        <w:trPr>
          <w:trHeight w:val="425"/>
        </w:trPr>
        <w:tc>
          <w:tcPr>
            <w:tcW w:w="10173" w:type="dxa"/>
            <w:vAlign w:val="center"/>
          </w:tcPr>
          <w:p w:rsidR="00063468" w:rsidRPr="005B2A86" w:rsidRDefault="00063468" w:rsidP="00972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B2A8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Clientes Automotivos</w:t>
            </w:r>
          </w:p>
        </w:tc>
      </w:tr>
    </w:tbl>
    <w:p w:rsidR="00063468" w:rsidRPr="00063468" w:rsidRDefault="00063468" w:rsidP="00063468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6294"/>
        <w:gridCol w:w="2472"/>
      </w:tblGrid>
      <w:tr w:rsidR="00063468" w:rsidRPr="0097217E" w:rsidTr="0097217E">
        <w:tc>
          <w:tcPr>
            <w:tcW w:w="794" w:type="pct"/>
            <w:shd w:val="clear" w:color="auto" w:fill="auto"/>
            <w:vAlign w:val="center"/>
          </w:tcPr>
          <w:p w:rsidR="00063468" w:rsidRPr="0097217E" w:rsidRDefault="00063468" w:rsidP="009721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Cliente</w:t>
            </w:r>
          </w:p>
        </w:tc>
        <w:tc>
          <w:tcPr>
            <w:tcW w:w="3019" w:type="pct"/>
            <w:shd w:val="clear" w:color="auto" w:fill="auto"/>
            <w:vAlign w:val="center"/>
          </w:tcPr>
          <w:p w:rsidR="00063468" w:rsidRPr="0097217E" w:rsidRDefault="00063468" w:rsidP="009721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Requisito Específico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063468" w:rsidRPr="0097217E" w:rsidRDefault="00063468" w:rsidP="009721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Supplier code</w:t>
            </w:r>
          </w:p>
        </w:tc>
      </w:tr>
      <w:tr w:rsidR="00063468" w:rsidRPr="0097217E" w:rsidTr="0097217E">
        <w:tc>
          <w:tcPr>
            <w:tcW w:w="794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13" w:name="CSR1"/>
        <w:bookmarkEnd w:id="13"/>
        <w:tc>
          <w:tcPr>
            <w:tcW w:w="3019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bookmarkStart w:id="14" w:name="LID1"/>
        <w:bookmarkEnd w:id="14"/>
        <w:tc>
          <w:tcPr>
            <w:tcW w:w="1186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063468" w:rsidRPr="0097217E" w:rsidTr="0097217E">
        <w:tc>
          <w:tcPr>
            <w:tcW w:w="794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019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186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063468" w:rsidRPr="0097217E" w:rsidTr="0097217E">
        <w:tc>
          <w:tcPr>
            <w:tcW w:w="794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019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186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063468" w:rsidRPr="0097217E" w:rsidTr="0097217E">
        <w:tc>
          <w:tcPr>
            <w:tcW w:w="794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019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186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063468" w:rsidRPr="0097217E" w:rsidTr="0097217E">
        <w:tc>
          <w:tcPr>
            <w:tcW w:w="794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019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186" w:type="pct"/>
            <w:shd w:val="clear" w:color="auto" w:fill="auto"/>
          </w:tcPr>
          <w:p w:rsidR="00063468" w:rsidRPr="0097217E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7217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5B2A86" w:rsidRDefault="005B2A86">
      <w:pPr>
        <w:rPr>
          <w:lang w:val="en-US"/>
        </w:rPr>
      </w:pPr>
    </w:p>
    <w:p w:rsidR="00A40A45" w:rsidRDefault="00A40A45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4"/>
      </w:tblGrid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Pr="00063468" w:rsidRDefault="00063468" w:rsidP="0097217E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63468">
              <w:rPr>
                <w:rFonts w:ascii="Arial" w:eastAsia="Times New Roman" w:hAnsi="Arial" w:cs="Arial"/>
                <w:b/>
                <w:color w:val="000000"/>
                <w:lang w:eastAsia="pt-BR"/>
              </w:rPr>
              <w:lastRenderedPageBreak/>
              <w:t>Auditorias de Transferência</w:t>
            </w:r>
          </w:p>
        </w:tc>
      </w:tr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 da realização da última auditoria de Certificação ou Recertificação: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063468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 empresa realizou uma auditoria de transferência nos últimos 3 anos?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  <w:p w:rsidR="00063468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63468" w:rsidRDefault="00063468" w:rsidP="0097217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empresa pode evidenciar:</w:t>
            </w:r>
          </w:p>
        </w:tc>
      </w:tr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Default="00063468" w:rsidP="00063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a) Um certificado válido emitido por um organismo certificador acreditado pelo IATF?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Default="00063468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b) Os relatórios das auditorias realizadas no último ciclo de certificação?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Default="00063468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c) O fechamento de todas as não-conformidade identificadas nas auditorias?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063468" w:rsidRPr="003D6FDE" w:rsidTr="0097217E">
        <w:trPr>
          <w:trHeight w:val="425"/>
        </w:trPr>
        <w:tc>
          <w:tcPr>
            <w:tcW w:w="10344" w:type="dxa"/>
            <w:vAlign w:val="center"/>
          </w:tcPr>
          <w:p w:rsidR="00063468" w:rsidRDefault="00063468" w:rsidP="00972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063468" w:rsidRPr="00063468" w:rsidRDefault="00063468"/>
    <w:p w:rsidR="007D5E88" w:rsidRPr="00063468" w:rsidRDefault="007D5E88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187EEB" w:rsidRPr="00187EEB" w:rsidRDefault="00187EEB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p w:rsidR="00187EEB" w:rsidRDefault="00187EE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EC43A3" w:rsidRDefault="00EC43A3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sectPr w:rsidR="00EC43A3" w:rsidSect="00F01464">
      <w:headerReference w:type="default" r:id="rId8"/>
      <w:footerReference w:type="default" r:id="rId9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7E" w:rsidRDefault="0097217E" w:rsidP="001C1988">
      <w:pPr>
        <w:spacing w:after="0" w:line="240" w:lineRule="auto"/>
      </w:pPr>
      <w:r>
        <w:separator/>
      </w:r>
    </w:p>
  </w:endnote>
  <w:endnote w:type="continuationSeparator" w:id="0">
    <w:p w:rsidR="0097217E" w:rsidRDefault="0097217E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5" w:rsidRPr="00A40A45" w:rsidRDefault="00A40A45" w:rsidP="00A40A45">
    <w:pPr>
      <w:pStyle w:val="Rodap"/>
      <w:rPr>
        <w:sz w:val="16"/>
      </w:rPr>
    </w:pPr>
    <w:r w:rsidRPr="004F0606">
      <w:rPr>
        <w:rFonts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cs="Calibri"/>
          <w:sz w:val="12"/>
          <w:szCs w:val="12"/>
        </w:rPr>
        <w:t>www.tuv.com.br</w:t>
      </w:r>
    </w:hyperlink>
    <w:r>
      <w:rPr>
        <w:rFonts w:cs="Calibri"/>
        <w:sz w:val="12"/>
        <w:szCs w:val="12"/>
      </w:rPr>
      <w:t xml:space="preserve"> </w:t>
    </w:r>
    <w:r w:rsidRPr="003B3725">
      <w:rPr>
        <w:rFonts w:cs="Calibri"/>
        <w:sz w:val="12"/>
        <w:szCs w:val="12"/>
      </w:rPr>
      <w:t>830</w:t>
    </w:r>
    <w:r>
      <w:rPr>
        <w:rFonts w:cs="Calibri"/>
        <w:sz w:val="12"/>
        <w:szCs w:val="12"/>
      </w:rPr>
      <w:t>-FO-02</w:t>
    </w:r>
    <w:r>
      <w:rPr>
        <w:rFonts w:cs="Calibri"/>
        <w:sz w:val="12"/>
        <w:szCs w:val="12"/>
      </w:rPr>
      <w:t>4</w:t>
    </w:r>
    <w:r>
      <w:rPr>
        <w:rFonts w:cs="Calibri"/>
        <w:sz w:val="12"/>
        <w:szCs w:val="12"/>
      </w:rPr>
      <w:t>-00</w:t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 w:rsidRPr="00FE0D24">
      <w:rPr>
        <w:sz w:val="16"/>
      </w:rPr>
      <w:fldChar w:fldCharType="begin"/>
    </w:r>
    <w:r w:rsidRPr="00FE0D24">
      <w:rPr>
        <w:sz w:val="16"/>
      </w:rPr>
      <w:instrText>PAGE   \* MERGEFORMAT</w:instrText>
    </w:r>
    <w:r w:rsidRPr="00FE0D24">
      <w:rPr>
        <w:sz w:val="16"/>
      </w:rPr>
      <w:fldChar w:fldCharType="separate"/>
    </w:r>
    <w:r>
      <w:rPr>
        <w:noProof/>
        <w:sz w:val="16"/>
      </w:rPr>
      <w:t>1</w:t>
    </w:r>
    <w:r w:rsidRPr="00FE0D24">
      <w:rPr>
        <w:sz w:val="16"/>
      </w:rPr>
      <w:fldChar w:fldCharType="end"/>
    </w:r>
  </w:p>
  <w:p w:rsidR="008664F4" w:rsidRPr="00F23B51" w:rsidRDefault="008664F4" w:rsidP="00C4224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7E" w:rsidRDefault="0097217E" w:rsidP="001C1988">
      <w:pPr>
        <w:spacing w:after="0" w:line="240" w:lineRule="auto"/>
      </w:pPr>
      <w:r>
        <w:separator/>
      </w:r>
    </w:p>
  </w:footnote>
  <w:footnote w:type="continuationSeparator" w:id="0">
    <w:p w:rsidR="0097217E" w:rsidRDefault="0097217E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5E" w:rsidRDefault="00944D5E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DE SOLICITAÇÃO DE ORÇAMENTO</w:t>
    </w:r>
  </w:p>
  <w:p w:rsidR="008664F4" w:rsidRDefault="007D5E88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ISO</w:t>
    </w:r>
    <w:r w:rsidR="005B2A86">
      <w:rPr>
        <w:rFonts w:ascii="Arial" w:hAnsi="Arial" w:cs="Arial"/>
        <w:b/>
        <w:sz w:val="24"/>
        <w:szCs w:val="24"/>
      </w:rPr>
      <w:t>/TS 16949</w:t>
    </w:r>
  </w:p>
  <w:p w:rsidR="008664F4" w:rsidRPr="001C1988" w:rsidRDefault="00A40A45" w:rsidP="001C1988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C4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XTh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AnN2HI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6463"/>
    <w:multiLevelType w:val="hybridMultilevel"/>
    <w:tmpl w:val="FB4C1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613F"/>
    <w:multiLevelType w:val="hybridMultilevel"/>
    <w:tmpl w:val="A52C0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y+mO0o9HZ0utMEps5o+vM9ja2/iuwCTOXHQDCR2sEtZANJikm3zm5kzdVxqkIipB+uvBLZ/xMXoKsFJfjbdwdQ==" w:salt="fjeSCBED4IoGz2qa251n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12768"/>
    <w:rsid w:val="00063468"/>
    <w:rsid w:val="00080F78"/>
    <w:rsid w:val="00096AFE"/>
    <w:rsid w:val="000E7B22"/>
    <w:rsid w:val="001065F9"/>
    <w:rsid w:val="001224B8"/>
    <w:rsid w:val="00136747"/>
    <w:rsid w:val="0015051D"/>
    <w:rsid w:val="00164801"/>
    <w:rsid w:val="00187EEB"/>
    <w:rsid w:val="00191809"/>
    <w:rsid w:val="00196B89"/>
    <w:rsid w:val="001A7835"/>
    <w:rsid w:val="001C1988"/>
    <w:rsid w:val="001C4B8E"/>
    <w:rsid w:val="001D28AE"/>
    <w:rsid w:val="001D760C"/>
    <w:rsid w:val="002123FD"/>
    <w:rsid w:val="002266D4"/>
    <w:rsid w:val="002350A6"/>
    <w:rsid w:val="00240BCB"/>
    <w:rsid w:val="00253A9E"/>
    <w:rsid w:val="002733C8"/>
    <w:rsid w:val="00295ACB"/>
    <w:rsid w:val="00296DD7"/>
    <w:rsid w:val="002B543F"/>
    <w:rsid w:val="002B6425"/>
    <w:rsid w:val="002D65EE"/>
    <w:rsid w:val="00381636"/>
    <w:rsid w:val="00383302"/>
    <w:rsid w:val="00383AA9"/>
    <w:rsid w:val="003940E1"/>
    <w:rsid w:val="003B00D8"/>
    <w:rsid w:val="003D1887"/>
    <w:rsid w:val="003D6FDE"/>
    <w:rsid w:val="00450752"/>
    <w:rsid w:val="004B79E0"/>
    <w:rsid w:val="004D24D0"/>
    <w:rsid w:val="004F0BF4"/>
    <w:rsid w:val="005025B2"/>
    <w:rsid w:val="00504524"/>
    <w:rsid w:val="00553A54"/>
    <w:rsid w:val="00570CE7"/>
    <w:rsid w:val="0058658F"/>
    <w:rsid w:val="005B2A86"/>
    <w:rsid w:val="005D41D1"/>
    <w:rsid w:val="00632132"/>
    <w:rsid w:val="00665D1C"/>
    <w:rsid w:val="00697ECA"/>
    <w:rsid w:val="006B647B"/>
    <w:rsid w:val="0073410B"/>
    <w:rsid w:val="007542BE"/>
    <w:rsid w:val="00756FB6"/>
    <w:rsid w:val="007D5E88"/>
    <w:rsid w:val="007E5626"/>
    <w:rsid w:val="0080217A"/>
    <w:rsid w:val="00821C0E"/>
    <w:rsid w:val="008636F4"/>
    <w:rsid w:val="008664F4"/>
    <w:rsid w:val="00877D54"/>
    <w:rsid w:val="008B7338"/>
    <w:rsid w:val="008D1DA6"/>
    <w:rsid w:val="008F69D6"/>
    <w:rsid w:val="0092395D"/>
    <w:rsid w:val="00930739"/>
    <w:rsid w:val="00944944"/>
    <w:rsid w:val="00944D5E"/>
    <w:rsid w:val="00951F1A"/>
    <w:rsid w:val="0097217E"/>
    <w:rsid w:val="00984DC6"/>
    <w:rsid w:val="00996606"/>
    <w:rsid w:val="00A40A45"/>
    <w:rsid w:val="00AA2DC2"/>
    <w:rsid w:val="00AD7220"/>
    <w:rsid w:val="00AF6315"/>
    <w:rsid w:val="00B210CF"/>
    <w:rsid w:val="00B263BB"/>
    <w:rsid w:val="00B45A83"/>
    <w:rsid w:val="00B45FA1"/>
    <w:rsid w:val="00B536F4"/>
    <w:rsid w:val="00BB75E7"/>
    <w:rsid w:val="00BB7D5F"/>
    <w:rsid w:val="00BC43E8"/>
    <w:rsid w:val="00BC69AF"/>
    <w:rsid w:val="00C414BB"/>
    <w:rsid w:val="00C42245"/>
    <w:rsid w:val="00CA7319"/>
    <w:rsid w:val="00CF31B1"/>
    <w:rsid w:val="00D00875"/>
    <w:rsid w:val="00D15FDA"/>
    <w:rsid w:val="00DC4D8B"/>
    <w:rsid w:val="00DF2115"/>
    <w:rsid w:val="00DF784E"/>
    <w:rsid w:val="00E41838"/>
    <w:rsid w:val="00E86EEE"/>
    <w:rsid w:val="00E86EFF"/>
    <w:rsid w:val="00EB21C7"/>
    <w:rsid w:val="00EC43A3"/>
    <w:rsid w:val="00EC77C1"/>
    <w:rsid w:val="00F01464"/>
    <w:rsid w:val="00F219AA"/>
    <w:rsid w:val="00F23253"/>
    <w:rsid w:val="00F23B51"/>
    <w:rsid w:val="00F47879"/>
    <w:rsid w:val="00F53962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5F3760-6F0F-4C54-A1E1-DCA66DC8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7D5E88"/>
    <w:pPr>
      <w:spacing w:after="12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CorpodetextoChar">
    <w:name w:val="Corpo de texto Char"/>
    <w:link w:val="Corpodetexto"/>
    <w:rsid w:val="007D5E88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647B"/>
    <w:pPr>
      <w:spacing w:after="0" w:line="240" w:lineRule="auto"/>
    </w:pPr>
    <w:rPr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rsid w:val="006B647B"/>
    <w:rPr>
      <w:lang w:val="en-US" w:eastAsia="en-US"/>
    </w:rPr>
  </w:style>
  <w:style w:type="character" w:styleId="Refdenotaderodap">
    <w:name w:val="footnote reference"/>
    <w:uiPriority w:val="99"/>
    <w:unhideWhenUsed/>
    <w:rsid w:val="006B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3B76-89D8-42EF-BD1C-A1454102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TUEV Rheinland Service GmbH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2</cp:revision>
  <cp:lastPrinted>2011-09-14T19:14:00Z</cp:lastPrinted>
  <dcterms:created xsi:type="dcterms:W3CDTF">2016-02-24T19:38:00Z</dcterms:created>
  <dcterms:modified xsi:type="dcterms:W3CDTF">2016-02-24T19:38:00Z</dcterms:modified>
</cp:coreProperties>
</file>